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49C132">
      <w:pPr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kern w:val="2"/>
          <w:sz w:val="24"/>
          <w:szCs w:val="24"/>
          <w:highlight w:val="none"/>
          <w:vertAlign w:val="baseline"/>
          <w:lang w:val="en-US" w:eastAsia="zh-CN" w:bidi="ar-SA"/>
        </w:rPr>
        <w:t>投标人</w:t>
      </w:r>
      <w:r>
        <w:rPr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-SA"/>
        </w:rPr>
        <w:t>根据演示内容进行原型系统远程演示，每项功能根据演示程度计0.1-2分;若采用非原型演示(视频录像、PPT、Demo或演示为图片等静态页面)的，每项功能根据演示程度计0.1-1分;未提供演示的，该项不计分。（演示时间不超过15分钟。现场将使用腾讯视频会议形式与各投标人进行连线演示，请各投标人保持通信畅通，否则造成任何后果由各投标人自负）。</w:t>
      </w:r>
    </w:p>
    <w:p w14:paraId="481F193D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8D62B1"/>
    <w:rsid w:val="567C57F1"/>
    <w:rsid w:val="72415F7F"/>
    <w:rsid w:val="793C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仿宋" w:hAnsi="仿宋" w:eastAsia="仿宋" w:cs="仿宋"/>
      <w:kern w:val="2"/>
      <w:sz w:val="28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0</TotalTime>
  <ScaleCrop>false</ScaleCrop>
  <LinksUpToDate>false</LinksUpToDate>
  <CharactersWithSpaces>172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2025-02-20T08:16:00Z</dcterms:created>
  <dc:creator>admin</dc:creator>
  <cp:lastModifiedBy>秋落</cp:lastModifiedBy>
  <dcterms:modified xsi:type="dcterms:W3CDTF">2025-02-20T10:35:23Z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eyJoZGlkIjoiM2NhY2I0NzE5NzAyMWJhZjE3MjU2NWVhMDZkNjI1OGUiLCJ1c2VySWQiOiIxMzQwNDEyOTI3In0=</vt:lpwstr>
  </property>
  <property fmtid="{D5CDD505-2E9C-101B-9397-08002B2CF9AE}" pid="4" name="ICV">
    <vt:lpwstr>14227130BD77468AA29494C7B05CC8BA_12</vt:lpwstr>
  </property>
</Properties>
</file>