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示例略</w:t>
      </w:r>
    </w:p>
    <w:p w14:paraId="481F193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D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2025-02-20T08:16:02Z</dcterms:created>
  <dc:creator>admin</dc:creator>
  <cp:lastModifiedBy>秋落</cp:lastModifiedBy>
  <dcterms:modified xsi:type="dcterms:W3CDTF">2025-02-20T08:17:18Z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eyJoZGlkIjoiM2NhY2I0NzE5NzAyMWJhZjE3MjU2NWVhMDZkNjI1OGUiLCJ1c2VySWQiOiIxMzQwNDEyOTI3In0=</vt:lpwstr>
  </property>
  <property fmtid="{D5CDD505-2E9C-101B-9397-08002B2CF9AE}" pid="4" name="ICV">
    <vt:lpwstr>14227130BD77468AA29494C7B05CC8BA_12</vt:lpwstr>
  </property>
</Properties>
</file>