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8A347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bookmarkStart w:id="0" w:name="_GoBack"/>
      <w:r>
        <w:rPr>
          <w:rFonts w:hint="eastAsia" w:ascii="Calibri" w:hAnsi="Calibri" w:cs="华文仿宋"/>
          <w:b/>
          <w:bCs/>
          <w:kern w:val="0"/>
          <w:sz w:val="30"/>
          <w:szCs w:val="30"/>
        </w:rPr>
        <w:t>近三年无重大违法、违纪书面声明</w:t>
      </w:r>
    </w:p>
    <w:bookmarkEnd w:id="0"/>
    <w:p w14:paraId="612CA0ED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致：陕西德勤招标有限公司</w:t>
      </w:r>
    </w:p>
    <w:p w14:paraId="08267E8A">
      <w:pPr>
        <w:spacing w:line="360" w:lineRule="auto"/>
        <w:ind w:firstLine="480" w:firstLineChars="200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 w14:paraId="47D130D3">
      <w:pPr>
        <w:spacing w:line="360" w:lineRule="auto"/>
        <w:ind w:firstLine="424" w:firstLineChars="177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3F4AED70"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 w14:paraId="3883B2E9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2F736A97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 w14:paraId="79CCE371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 w14:paraId="443E55EB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>名称</w:t>
      </w:r>
      <w:r>
        <w:rPr>
          <w:rFonts w:hint="eastAsia" w:ascii="宋体" w:hAnsi="宋体" w:cs="宋体"/>
          <w:sz w:val="24"/>
          <w:szCs w:val="24"/>
        </w:rPr>
        <w:t>（加盖公章）</w:t>
      </w:r>
    </w:p>
    <w:p w14:paraId="2672F98E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23DC869E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5E25208E">
      <w:pPr>
        <w:spacing w:line="360" w:lineRule="auto"/>
        <w:ind w:firstLine="480" w:firstLineChars="200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备注：</w:t>
      </w:r>
    </w:p>
    <w:p w14:paraId="515EDA86">
      <w:pPr>
        <w:spacing w:line="360" w:lineRule="auto"/>
        <w:ind w:firstLine="482" w:firstLineChars="200"/>
        <w:rPr>
          <w:rFonts w:ascii="宋体" w:hAnsi="宋体" w:cs="Times New Roman"/>
          <w:b/>
          <w:bCs/>
          <w:sz w:val="24"/>
          <w:szCs w:val="24"/>
        </w:rPr>
      </w:pPr>
      <w:r>
        <w:rPr>
          <w:rFonts w:hint="eastAsia" w:ascii="宋体" w:hAnsi="宋体" w:cs="Times New Roman"/>
          <w:b/>
          <w:bCs/>
          <w:sz w:val="24"/>
          <w:szCs w:val="24"/>
        </w:rPr>
        <w:t>1.投标供应商在参加政府采购活动前3年内因违法经营被禁止在一定期限内参加政府采购活动，期限届满的，可以参加政府采购活动，但应提供期限届满的证明材料。</w:t>
      </w:r>
    </w:p>
    <w:p w14:paraId="3EF238F2">
      <w:pPr>
        <w:spacing w:line="360" w:lineRule="auto"/>
        <w:ind w:firstLine="482" w:firstLineChars="200"/>
        <w:rPr>
          <w:rFonts w:ascii="宋体" w:hAnsi="宋体" w:cs="Times New Roman"/>
          <w:b/>
          <w:bCs/>
          <w:sz w:val="24"/>
          <w:szCs w:val="24"/>
        </w:rPr>
      </w:pPr>
      <w:r>
        <w:rPr>
          <w:rFonts w:hint="eastAsia" w:ascii="宋体" w:hAnsi="宋体" w:cs="Times New Roman"/>
          <w:b/>
          <w:bCs/>
          <w:sz w:val="24"/>
          <w:szCs w:val="24"/>
        </w:rPr>
        <w:t>2.《中华人民共和国政府采购法实施条例》第十九条 重大违法记录，是指供应商因违法经营受到刑事处罚或者责令停产停业、吊销许可证后者执照、较大数额罚款等行政处罚。</w:t>
      </w:r>
    </w:p>
    <w:p w14:paraId="2F93B9C3">
      <w:r>
        <w:rPr>
          <w:rFonts w:hint="eastAsia" w:ascii="宋体" w:hAnsi="宋体" w:cs="Times New Roman"/>
          <w:b/>
          <w:bCs/>
          <w:sz w:val="24"/>
          <w:szCs w:val="24"/>
        </w:rPr>
        <w:t>3.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">
    <w:altName w:val="Times New Roman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8E0AB1"/>
    <w:rsid w:val="6C2830FF"/>
    <w:rsid w:val="6CB9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customStyle="1" w:styleId="5">
    <w:name w:val="纯文本1"/>
    <w:basedOn w:val="1"/>
    <w:qFormat/>
    <w:uiPriority w:val="0"/>
    <w:rPr>
      <w:rFonts w:ascii="宋体" w:hAnsi="Courier New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2025-02-28T07:59:33Z</dcterms:created>
  <dc:creator>张</dc:creator>
  <cp:lastModifiedBy>饣耳</cp:lastModifiedBy>
  <dcterms:modified xsi:type="dcterms:W3CDTF">2025-02-28T08:01:42Z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E556B64B5C0C4B9B992059C86BFFA47F_13</vt:lpwstr>
  </property>
</Properties>
</file>