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D89E6">
      <w:pPr>
        <w:pStyle w:val="2"/>
        <w:bidi w:val="0"/>
        <w:jc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实施方案</w:t>
      </w:r>
    </w:p>
    <w:p w14:paraId="2E27CA47">
      <w:pPr>
        <w:pStyle w:val="2"/>
        <w:bidi w:val="0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一、</w:t>
      </w:r>
      <w:r>
        <w:rPr>
          <w:rFonts w:hint="eastAsia"/>
          <w:color w:val="auto"/>
          <w:highlight w:val="none"/>
        </w:rPr>
        <w:t>供应商概况</w:t>
      </w:r>
    </w:p>
    <w:p w14:paraId="2032745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bookmarkStart w:id="0" w:name="_Toc24542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（一）供应商基本信息</w:t>
      </w:r>
      <w:bookmarkEnd w:id="0"/>
    </w:p>
    <w:tbl>
      <w:tblPr>
        <w:tblStyle w:val="12"/>
        <w:tblW w:w="8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992"/>
        <w:gridCol w:w="1424"/>
        <w:gridCol w:w="1411"/>
        <w:gridCol w:w="1464"/>
        <w:gridCol w:w="1465"/>
      </w:tblGrid>
      <w:tr w14:paraId="516CF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 w14:paraId="517AF133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单位基本情况</w:t>
            </w:r>
          </w:p>
        </w:tc>
      </w:tr>
      <w:tr w14:paraId="5BCDD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31CC22EA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供应商全称</w:t>
            </w:r>
          </w:p>
        </w:tc>
        <w:tc>
          <w:tcPr>
            <w:tcW w:w="6756" w:type="dxa"/>
            <w:gridSpan w:val="5"/>
          </w:tcPr>
          <w:p w14:paraId="130E9C02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FB10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74ED474D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416" w:type="dxa"/>
            <w:gridSpan w:val="2"/>
          </w:tcPr>
          <w:p w14:paraId="17E3B3C2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3143EB43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成立时间</w:t>
            </w:r>
          </w:p>
        </w:tc>
        <w:tc>
          <w:tcPr>
            <w:tcW w:w="2929" w:type="dxa"/>
            <w:gridSpan w:val="2"/>
          </w:tcPr>
          <w:p w14:paraId="3DE8503B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D6F3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5CC96C62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2416" w:type="dxa"/>
            <w:gridSpan w:val="2"/>
          </w:tcPr>
          <w:p w14:paraId="74F6D7DB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29FFEED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单位性质</w:t>
            </w:r>
          </w:p>
        </w:tc>
        <w:tc>
          <w:tcPr>
            <w:tcW w:w="2929" w:type="dxa"/>
            <w:gridSpan w:val="2"/>
          </w:tcPr>
          <w:p w14:paraId="5EA64683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F019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29CF412C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法定代表人</w:t>
            </w:r>
          </w:p>
          <w:p w14:paraId="2644F422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（主要负责人）</w:t>
            </w:r>
          </w:p>
        </w:tc>
        <w:tc>
          <w:tcPr>
            <w:tcW w:w="2416" w:type="dxa"/>
            <w:gridSpan w:val="2"/>
          </w:tcPr>
          <w:p w14:paraId="242B646A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304BE6AD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所属行业</w:t>
            </w:r>
          </w:p>
        </w:tc>
        <w:tc>
          <w:tcPr>
            <w:tcW w:w="2929" w:type="dxa"/>
            <w:gridSpan w:val="2"/>
          </w:tcPr>
          <w:p w14:paraId="656C7641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841C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75DD044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基本存款账户</w:t>
            </w:r>
          </w:p>
          <w:p w14:paraId="481D3F3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开户银行</w:t>
            </w:r>
          </w:p>
        </w:tc>
        <w:tc>
          <w:tcPr>
            <w:tcW w:w="2416" w:type="dxa"/>
            <w:gridSpan w:val="2"/>
          </w:tcPr>
          <w:p w14:paraId="63F88455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3FEF134C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基本存款账户账号</w:t>
            </w:r>
          </w:p>
        </w:tc>
        <w:tc>
          <w:tcPr>
            <w:tcW w:w="2929" w:type="dxa"/>
            <w:gridSpan w:val="2"/>
          </w:tcPr>
          <w:p w14:paraId="1ED4D6E6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0948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099EAA25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上年度营业收入*</w:t>
            </w:r>
          </w:p>
        </w:tc>
        <w:tc>
          <w:tcPr>
            <w:tcW w:w="2416" w:type="dxa"/>
            <w:gridSpan w:val="2"/>
          </w:tcPr>
          <w:p w14:paraId="40C58B59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46E49F0A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资产总额</w:t>
            </w:r>
          </w:p>
        </w:tc>
        <w:tc>
          <w:tcPr>
            <w:tcW w:w="2929" w:type="dxa"/>
            <w:gridSpan w:val="2"/>
          </w:tcPr>
          <w:p w14:paraId="540382B9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EA02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63BAEBEB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经营范围</w:t>
            </w:r>
          </w:p>
        </w:tc>
        <w:tc>
          <w:tcPr>
            <w:tcW w:w="6756" w:type="dxa"/>
            <w:gridSpan w:val="5"/>
          </w:tcPr>
          <w:p w14:paraId="359BE1E3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E6CC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431200B5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资质证书名称</w:t>
            </w:r>
          </w:p>
        </w:tc>
        <w:tc>
          <w:tcPr>
            <w:tcW w:w="2416" w:type="dxa"/>
            <w:gridSpan w:val="2"/>
          </w:tcPr>
          <w:p w14:paraId="7FE89B3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证书号</w:t>
            </w:r>
          </w:p>
        </w:tc>
        <w:tc>
          <w:tcPr>
            <w:tcW w:w="1411" w:type="dxa"/>
          </w:tcPr>
          <w:p w14:paraId="4428680B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等级</w:t>
            </w:r>
          </w:p>
        </w:tc>
        <w:tc>
          <w:tcPr>
            <w:tcW w:w="2929" w:type="dxa"/>
            <w:gridSpan w:val="2"/>
          </w:tcPr>
          <w:p w14:paraId="4AA4266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类型</w:t>
            </w:r>
          </w:p>
        </w:tc>
      </w:tr>
      <w:tr w14:paraId="4B52C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3DA4C18D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</w:tcPr>
          <w:p w14:paraId="3C015995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27F3F3B2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0598EE71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5253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6C4816AE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</w:tcPr>
          <w:p w14:paraId="099C9ED8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1CD7A814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01245CB2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65AB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 w14:paraId="6ADEAF10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从业人员情况</w:t>
            </w:r>
          </w:p>
        </w:tc>
      </w:tr>
      <w:tr w14:paraId="53F02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  <w:vMerge w:val="restart"/>
            <w:vAlign w:val="center"/>
          </w:tcPr>
          <w:p w14:paraId="4E75A4E1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从业人员总数</w:t>
            </w:r>
          </w:p>
        </w:tc>
        <w:tc>
          <w:tcPr>
            <w:tcW w:w="992" w:type="dxa"/>
            <w:vMerge w:val="restart"/>
            <w:vAlign w:val="center"/>
          </w:tcPr>
          <w:p w14:paraId="008855C0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08AEB11A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管理人员</w:t>
            </w:r>
          </w:p>
          <w:p w14:paraId="5760E9B2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411" w:type="dxa"/>
            <w:vAlign w:val="center"/>
          </w:tcPr>
          <w:p w14:paraId="1195990C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64" w:type="dxa"/>
            <w:vAlign w:val="center"/>
          </w:tcPr>
          <w:p w14:paraId="3AF41442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专业技术人员数量</w:t>
            </w:r>
          </w:p>
        </w:tc>
        <w:tc>
          <w:tcPr>
            <w:tcW w:w="1465" w:type="dxa"/>
            <w:vAlign w:val="center"/>
          </w:tcPr>
          <w:p w14:paraId="418178EE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84D4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  <w:vMerge w:val="continue"/>
            <w:vAlign w:val="center"/>
          </w:tcPr>
          <w:p w14:paraId="3384952B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3E3F8367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7AC5D10A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残疾人数量</w:t>
            </w:r>
          </w:p>
        </w:tc>
        <w:tc>
          <w:tcPr>
            <w:tcW w:w="1411" w:type="dxa"/>
            <w:vAlign w:val="center"/>
          </w:tcPr>
          <w:p w14:paraId="6141EF71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64" w:type="dxa"/>
            <w:vAlign w:val="center"/>
          </w:tcPr>
          <w:p w14:paraId="7611DC0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少数民族</w:t>
            </w:r>
          </w:p>
          <w:p w14:paraId="3827BE54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465" w:type="dxa"/>
            <w:vAlign w:val="center"/>
          </w:tcPr>
          <w:p w14:paraId="57FD92B7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E9F3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 w14:paraId="40D5C3B6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存在直接控股、管理关系的相关供应商</w:t>
            </w:r>
          </w:p>
        </w:tc>
      </w:tr>
      <w:tr w14:paraId="6F0BA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0325D8CF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关系</w:t>
            </w:r>
          </w:p>
        </w:tc>
        <w:tc>
          <w:tcPr>
            <w:tcW w:w="6756" w:type="dxa"/>
            <w:gridSpan w:val="5"/>
          </w:tcPr>
          <w:p w14:paraId="00A28FB3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供应商名称</w:t>
            </w:r>
          </w:p>
        </w:tc>
      </w:tr>
      <w:tr w14:paraId="219BC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7355043D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6" w:type="dxa"/>
            <w:gridSpan w:val="5"/>
          </w:tcPr>
          <w:p w14:paraId="23265FE0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D4D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15637F11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6" w:type="dxa"/>
            <w:gridSpan w:val="5"/>
          </w:tcPr>
          <w:p w14:paraId="268FC276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55B9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5F798682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说明</w:t>
            </w:r>
          </w:p>
        </w:tc>
        <w:tc>
          <w:tcPr>
            <w:tcW w:w="6756" w:type="dxa"/>
            <w:gridSpan w:val="5"/>
          </w:tcPr>
          <w:p w14:paraId="3D50A94C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1.成立时间至提交投标文件截止时间不足一年的可不填写“上年度营业收入”；</w:t>
            </w:r>
          </w:p>
          <w:p w14:paraId="62781E77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2.招标文件接受联合体的，联合体各方均应提供；</w:t>
            </w:r>
          </w:p>
          <w:p w14:paraId="36D23AAD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3.表格空间不足时，请自行扩展。</w:t>
            </w:r>
          </w:p>
        </w:tc>
      </w:tr>
    </w:tbl>
    <w:p w14:paraId="612C8946">
      <w:pPr>
        <w:ind w:left="0" w:leftChars="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附相关证书（如有）</w:t>
      </w:r>
      <w:r>
        <w:rPr>
          <w:rFonts w:hint="eastAsia" w:ascii="宋体" w:hAnsi="宋体" w:eastAsia="宋体" w:cs="宋体"/>
          <w:color w:val="auto"/>
          <w:highlight w:val="none"/>
        </w:rPr>
        <w:t>复印件或扫描件加盖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公章</w:t>
      </w:r>
    </w:p>
    <w:p w14:paraId="4ADAB89E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br w:type="page"/>
      </w:r>
    </w:p>
    <w:p w14:paraId="475A9DA9">
      <w:pPr>
        <w:ind w:left="0" w:leftChars="0" w:firstLine="420" w:firstLineChars="20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08835BA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供应商网络安全承诺</w:t>
      </w:r>
    </w:p>
    <w:p w14:paraId="492D883E">
      <w:pPr>
        <w:spacing w:line="240" w:lineRule="auto"/>
        <w:ind w:left="0" w:leftChars="0" w:firstLine="420" w:firstLineChars="17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4E6BCB4">
      <w:pPr>
        <w:spacing w:line="360" w:lineRule="auto"/>
        <w:ind w:left="0" w:leftChars="0" w:firstLine="420" w:firstLineChars="17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我公司确保系统及数据的安全，具备网络安全能力。若我公司有幸中标，我公司愿意提交如下证明资料供贵公司审查：</w:t>
      </w:r>
    </w:p>
    <w:p w14:paraId="056555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1.企业规模能力;</w:t>
      </w:r>
    </w:p>
    <w:p w14:paraId="230261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2.企业经营范围;</w:t>
      </w:r>
    </w:p>
    <w:p w14:paraId="70288A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3.企业资本构成(尤其涉外资的);</w:t>
      </w:r>
    </w:p>
    <w:p w14:paraId="75F6DC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4.企业高管背景;</w:t>
      </w:r>
    </w:p>
    <w:p w14:paraId="656887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5.企业技术水平;</w:t>
      </w:r>
    </w:p>
    <w:p w14:paraId="1349E5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6.企业安全团队;</w:t>
      </w:r>
    </w:p>
    <w:p w14:paraId="068AB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7.涉案或纠纷历史;</w:t>
      </w:r>
    </w:p>
    <w:p w14:paraId="033F4C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8.企业安全承诺;</w:t>
      </w:r>
    </w:p>
    <w:p w14:paraId="617A3D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9.企业履行安全承诺的能力;</w:t>
      </w:r>
    </w:p>
    <w:p w14:paraId="5F0C8D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10.新驻场单位提供职工无犯罪证明。</w:t>
      </w:r>
    </w:p>
    <w:p w14:paraId="42C0BF3F">
      <w:pPr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10"/>
          <w:szCs w:val="10"/>
          <w:highlight w:val="none"/>
          <w:lang w:val="en-US" w:eastAsia="zh-CN"/>
        </w:rPr>
      </w:pPr>
    </w:p>
    <w:p w14:paraId="2FD84354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我单位承诺以上说明真实有效，无虚假内容或隐瞒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否则承担一切由此造成的法律责任。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7E6D1187">
      <w:pPr>
        <w:spacing w:line="24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3B20DD4D">
      <w:pPr>
        <w:spacing w:line="24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7289C4FE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</w:p>
    <w:p w14:paraId="78575101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期：    年  月  日</w:t>
      </w:r>
      <w:bookmarkStart w:id="7" w:name="_GoBack"/>
      <w:bookmarkEnd w:id="7"/>
    </w:p>
    <w:p w14:paraId="440C5C9B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A5582C1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3EC134EE">
      <w:pPr>
        <w:pStyle w:val="6"/>
        <w:rPr>
          <w:rFonts w:hint="eastAsia" w:ascii="宋体" w:hAnsi="宋体" w:eastAsia="宋体" w:cs="宋体"/>
          <w:color w:val="auto"/>
          <w:highlight w:val="none"/>
        </w:rPr>
      </w:pPr>
    </w:p>
    <w:p w14:paraId="32E7D3A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bookmarkStart w:id="1" w:name="_Toc10890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（二）项目团队配置</w:t>
      </w:r>
      <w:bookmarkEnd w:id="1"/>
    </w:p>
    <w:p w14:paraId="1CA21355">
      <w:pPr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1）项目负责人简历表</w:t>
      </w:r>
    </w:p>
    <w:p w14:paraId="750EBB40">
      <w:pPr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tbl>
      <w:tblPr>
        <w:tblStyle w:val="9"/>
        <w:tblW w:w="9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768"/>
      </w:tblGrid>
      <w:tr w14:paraId="715DB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2FF9C9C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7E13B58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7" w:type="dxa"/>
            <w:vAlign w:val="center"/>
          </w:tcPr>
          <w:p w14:paraId="36734CF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065" w:type="dxa"/>
            <w:vAlign w:val="center"/>
          </w:tcPr>
          <w:p w14:paraId="6D37374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0614A52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 历</w:t>
            </w:r>
          </w:p>
        </w:tc>
        <w:tc>
          <w:tcPr>
            <w:tcW w:w="2768" w:type="dxa"/>
            <w:vAlign w:val="center"/>
          </w:tcPr>
          <w:p w14:paraId="520E68C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6219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59E69DD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07CE6A9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7" w:type="dxa"/>
            <w:vAlign w:val="center"/>
          </w:tcPr>
          <w:p w14:paraId="01383F0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065" w:type="dxa"/>
            <w:vAlign w:val="center"/>
          </w:tcPr>
          <w:p w14:paraId="2C48BD1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5DD4E38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2768" w:type="dxa"/>
            <w:vAlign w:val="center"/>
          </w:tcPr>
          <w:p w14:paraId="518E83E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FB0A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049BD78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7969" w:type="dxa"/>
            <w:gridSpan w:val="8"/>
          </w:tcPr>
          <w:p w14:paraId="1DDE3F4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 w14:paraId="54946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5" w:type="dxa"/>
            <w:gridSpan w:val="9"/>
            <w:vAlign w:val="center"/>
          </w:tcPr>
          <w:p w14:paraId="04BC9F5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59877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48FC449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270D193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73E6C02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担任职务</w:t>
            </w:r>
          </w:p>
        </w:tc>
        <w:tc>
          <w:tcPr>
            <w:tcW w:w="2929" w:type="dxa"/>
            <w:gridSpan w:val="2"/>
            <w:vAlign w:val="center"/>
          </w:tcPr>
          <w:p w14:paraId="1824B268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委托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人及联系电话</w:t>
            </w:r>
          </w:p>
        </w:tc>
      </w:tr>
      <w:tr w14:paraId="7C6F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 w14:paraId="473DD935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</w:tcPr>
          <w:p w14:paraId="7D008E1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</w:tcPr>
          <w:p w14:paraId="40597355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12DD661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0E75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 w14:paraId="54F6BF7C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</w:tcPr>
          <w:p w14:paraId="2376AE5B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</w:tcPr>
          <w:p w14:paraId="0F8051CA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6FECA88E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5E8A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 w14:paraId="2FD5CB1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</w:tcPr>
          <w:p w14:paraId="64C5164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</w:tcPr>
          <w:p w14:paraId="6034F193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0263F7B8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269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10BC553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1A050988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6C3F9C4C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4B030726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222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6DDCD8D6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A63A57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7CF07079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168116D1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C436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748A8E3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D809349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0146522B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05E949B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4436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609856B7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858CD8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435B3DF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7FA1761D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D7637ED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36B7C8B9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提供身份证、学历证、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执业</w:t>
      </w:r>
      <w:r>
        <w:rPr>
          <w:rFonts w:hint="eastAsia" w:ascii="宋体" w:hAnsi="宋体" w:eastAsia="宋体" w:cs="宋体"/>
          <w:color w:val="auto"/>
          <w:highlight w:val="none"/>
        </w:rPr>
        <w:t>资格证书（如有）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及缴纳的社保证明材料</w:t>
      </w:r>
      <w:r>
        <w:rPr>
          <w:rFonts w:hint="eastAsia" w:ascii="宋体" w:hAnsi="宋体" w:eastAsia="宋体" w:cs="宋体"/>
          <w:color w:val="auto"/>
          <w:highlight w:val="none"/>
        </w:rPr>
        <w:t>等资料复印件或扫描件加盖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公章。</w:t>
      </w:r>
    </w:p>
    <w:p w14:paraId="08290AE3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br w:type="page"/>
      </w:r>
    </w:p>
    <w:p w14:paraId="7FAC73F2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43E7926C">
      <w:pPr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2）项目团队成员配置表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688"/>
        <w:gridCol w:w="828"/>
        <w:gridCol w:w="1255"/>
        <w:gridCol w:w="734"/>
        <w:gridCol w:w="1464"/>
        <w:gridCol w:w="2027"/>
        <w:gridCol w:w="678"/>
      </w:tblGrid>
      <w:tr w14:paraId="77BDF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Merge w:val="restart"/>
            <w:vAlign w:val="center"/>
          </w:tcPr>
          <w:p w14:paraId="1661E58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691" w:type="dxa"/>
            <w:vMerge w:val="restart"/>
            <w:vAlign w:val="center"/>
          </w:tcPr>
          <w:p w14:paraId="5C952ED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32" w:type="dxa"/>
            <w:vMerge w:val="restart"/>
            <w:vAlign w:val="center"/>
          </w:tcPr>
          <w:p w14:paraId="638F79D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5521" w:type="dxa"/>
            <w:gridSpan w:val="4"/>
            <w:vAlign w:val="bottom"/>
          </w:tcPr>
          <w:p w14:paraId="7FB3510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681" w:type="dxa"/>
            <w:vMerge w:val="restart"/>
            <w:vAlign w:val="center"/>
          </w:tcPr>
          <w:p w14:paraId="02B2B89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7B05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53" w:type="dxa"/>
            <w:vMerge w:val="continue"/>
            <w:vAlign w:val="bottom"/>
          </w:tcPr>
          <w:p w14:paraId="0FF7614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Merge w:val="continue"/>
            <w:vAlign w:val="bottom"/>
          </w:tcPr>
          <w:p w14:paraId="55CCACD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Merge w:val="continue"/>
            <w:vAlign w:val="bottom"/>
          </w:tcPr>
          <w:p w14:paraId="59539FF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bottom"/>
          </w:tcPr>
          <w:p w14:paraId="2FF3AE01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737" w:type="dxa"/>
            <w:vAlign w:val="bottom"/>
          </w:tcPr>
          <w:p w14:paraId="3CE8E41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475" w:type="dxa"/>
            <w:vAlign w:val="bottom"/>
          </w:tcPr>
          <w:p w14:paraId="54E4129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证号</w:t>
            </w:r>
          </w:p>
        </w:tc>
        <w:tc>
          <w:tcPr>
            <w:tcW w:w="2045" w:type="dxa"/>
            <w:vAlign w:val="bottom"/>
          </w:tcPr>
          <w:p w14:paraId="08C21A06">
            <w:pPr>
              <w:spacing w:after="160" w:line="24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近年同类工程经历</w:t>
            </w:r>
          </w:p>
        </w:tc>
        <w:tc>
          <w:tcPr>
            <w:tcW w:w="681" w:type="dxa"/>
            <w:vMerge w:val="continue"/>
            <w:vAlign w:val="center"/>
          </w:tcPr>
          <w:p w14:paraId="73030C2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15E2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61B7DF2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02BE3E1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271ECF2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4F04630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33BAB85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112A0BF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7EE5951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6DA0A04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723A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92B4BA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3550982D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4EA78A7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204E8AA9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7FCB102D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4FFCEA8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43E3801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4A3A2DF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DE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D1D449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457AD43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569CAD9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0E0EDA8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0D07479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4A40219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4D898FF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603483F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3D71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47617BA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1F3A813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3F11CAF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2002169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D0B3C8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0513893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4C5CC4F9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274C950B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44F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8CA1F8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3586369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57F6C51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780F6C9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15D9FF0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7CE0EEA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24E0068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4437482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EFD7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7758953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5405657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3CE9CDF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1B6BF02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2F67E8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74B18F5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4034991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1C64422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2058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0A7B5B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17D8298B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73AA9D89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3246C57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64E0027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3583E3C7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5E18E5D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4C0FCA9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9956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5602BAD7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219A918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58FAF75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7F8F11B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82A5FE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546F074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1D0D8E9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36D74A6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C6F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796D882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0262FCE7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40727FF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3E74BB2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0E70224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175293F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08E4051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64B1AE2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97A5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4B939F3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10FED681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4760507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111A5899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18113CA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07906A2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0EB2923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52B554A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3996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3646B09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3269279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791A5A2D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6E65535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E3FC54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7E84DE4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5DFAA9D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100209B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00B7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516C653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37E4D75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2081536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2411AF2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CB91CB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042D1BB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3D886AB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701A7EB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DD3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2A35BD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45D5665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7C69969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1BC5F40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561F90B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74F6E4A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2D0FA7D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2E2C434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9B0B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4D627E97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0E4A651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062B8E9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1454187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61C3CED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2F04E90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76C7269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7CB9828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6B82D57">
      <w:pPr>
        <w:rPr>
          <w:rFonts w:hint="eastAsia" w:ascii="宋体" w:hAnsi="宋体" w:eastAsia="宋体" w:cs="宋体"/>
          <w:color w:val="auto"/>
          <w:highlight w:val="none"/>
        </w:rPr>
      </w:pPr>
    </w:p>
    <w:p w14:paraId="29EC8D56">
      <w:pPr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提供上述人员的身份证、学历证、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执业</w:t>
      </w:r>
      <w:r>
        <w:rPr>
          <w:rFonts w:hint="eastAsia" w:ascii="宋体" w:hAnsi="宋体" w:eastAsia="宋体" w:cs="宋体"/>
          <w:color w:val="auto"/>
          <w:highlight w:val="none"/>
        </w:rPr>
        <w:t>资格证书（如有）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及缴纳的社保证明材料</w:t>
      </w:r>
      <w:r>
        <w:rPr>
          <w:rFonts w:hint="eastAsia" w:ascii="宋体" w:hAnsi="宋体" w:eastAsia="宋体" w:cs="宋体"/>
          <w:color w:val="auto"/>
          <w:highlight w:val="none"/>
        </w:rPr>
        <w:t>等资料复印件或扫描件加盖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公章。</w:t>
      </w:r>
    </w:p>
    <w:p w14:paraId="022916F6">
      <w:pPr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229D8C15">
      <w:pPr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5F444D16">
      <w:pPr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附相关证书（如有）</w:t>
      </w:r>
      <w:r>
        <w:rPr>
          <w:rFonts w:hint="eastAsia" w:ascii="宋体" w:hAnsi="宋体" w:eastAsia="宋体" w:cs="宋体"/>
          <w:color w:val="auto"/>
          <w:highlight w:val="none"/>
        </w:rPr>
        <w:t>复印件或扫描件加盖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公章</w:t>
      </w:r>
    </w:p>
    <w:p w14:paraId="6D0FE5ED"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2367480F">
      <w:pPr>
        <w:rPr>
          <w:rFonts w:hint="eastAsia"/>
          <w:color w:val="auto"/>
          <w:highlight w:val="none"/>
        </w:rPr>
      </w:pPr>
    </w:p>
    <w:p w14:paraId="32D3400D">
      <w:pPr>
        <w:pStyle w:val="2"/>
        <w:bidi w:val="0"/>
        <w:jc w:val="center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二、响应说明</w:t>
      </w:r>
    </w:p>
    <w:p w14:paraId="3B5DEE3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bookmarkStart w:id="2" w:name="_Toc31828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（一）技术（服务）要求响应表</w:t>
      </w:r>
      <w:bookmarkEnd w:id="2"/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218"/>
        <w:gridCol w:w="3348"/>
        <w:gridCol w:w="1461"/>
      </w:tblGrid>
      <w:tr w14:paraId="19AFF1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3044926B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17D9EA44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技术（服务）要求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3EF275E1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投标文件技术（服务）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7B5C7E55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 w14:paraId="2B5837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B00BC5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0A51AC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23077A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14E1D6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1B7F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5170DA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55C22A1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6A04D18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06E16EB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CD4A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A03812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1D71500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20888DB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488EAA2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B2D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E330D7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07A3831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4C9ABB6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5A931A5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9A29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399AB8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7A7D853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4C5D37B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4E9D999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A3D2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59429A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32A1C7F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21E19ED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609D626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094E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1140080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426" w:type="dxa"/>
            <w:gridSpan w:val="3"/>
            <w:shd w:val="clear" w:color="auto" w:fill="auto"/>
            <w:vAlign w:val="center"/>
          </w:tcPr>
          <w:p w14:paraId="0AF3C52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1．对第三章中的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技术（服务）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要求做出响应。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完全响应无偏离可不填写，但需要保证投标文件中提供该空白表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）；</w:t>
            </w:r>
          </w:p>
          <w:p w14:paraId="6A5F6A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．响应说明按实际响应情况填写“优于”、“响应”、“不响应”。</w:t>
            </w:r>
          </w:p>
        </w:tc>
      </w:tr>
    </w:tbl>
    <w:p w14:paraId="5A30E53F"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AA65DB1"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 w14:paraId="3157C764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58768B6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2EB8B7C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19F7D6B8">
      <w:pPr>
        <w:rPr>
          <w:rFonts w:hint="eastAsia"/>
          <w:color w:val="auto"/>
          <w:highlight w:val="none"/>
        </w:rPr>
      </w:pPr>
    </w:p>
    <w:p w14:paraId="77B81A1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3" w:name="_Toc26940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（二）商务要求响应表</w:t>
      </w:r>
      <w:bookmarkEnd w:id="3"/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3215"/>
        <w:gridCol w:w="3346"/>
        <w:gridCol w:w="1465"/>
      </w:tblGrid>
      <w:tr w14:paraId="01591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756E2950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211C4612">
            <w:pPr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商务要求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51BDB95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投标文件商务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4ADA193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 w14:paraId="15DA6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D1D3FC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E54DC2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7CACB2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2683E8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8D92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17D97D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52B02C1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7A65CB8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8CE153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4B4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C7B371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4B9EAB4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1E24FD8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306945B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49FF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74E727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7915355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782CEC2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67E072F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C368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DBF919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3FC50E8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67B53EA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C7793E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27EF9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203512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5F982A5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7EAFE25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6C4DE1C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DAF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A3831E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426" w:type="dxa"/>
            <w:gridSpan w:val="3"/>
            <w:shd w:val="clear" w:color="auto" w:fill="auto"/>
            <w:vAlign w:val="center"/>
          </w:tcPr>
          <w:p w14:paraId="5427BF9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中的商务要求做出响应。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完全响应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可不填写，但需要保证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文件中提供该空白表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）</w:t>
            </w:r>
          </w:p>
          <w:p w14:paraId="4032BDD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2．响应说明按实际响应情况填写“优于”、“响应”、“不响应”。</w:t>
            </w:r>
          </w:p>
        </w:tc>
      </w:tr>
    </w:tbl>
    <w:p w14:paraId="29293859"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49B9AB5"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 w14:paraId="6946AE76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EA8F6D3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8ACBD08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090796AA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4" w:name="_Toc927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（三）合同条款响应</w:t>
      </w:r>
      <w:bookmarkEnd w:id="4"/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7"/>
        <w:gridCol w:w="2532"/>
        <w:gridCol w:w="1282"/>
      </w:tblGrid>
      <w:tr w14:paraId="4A8CA9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0A6AD439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628B2FF3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条款名称</w:t>
            </w:r>
          </w:p>
        </w:tc>
        <w:tc>
          <w:tcPr>
            <w:tcW w:w="25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2AD8766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招标文件合同条款明细</w:t>
            </w:r>
          </w:p>
        </w:tc>
        <w:tc>
          <w:tcPr>
            <w:tcW w:w="2533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5E91935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610F132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 w14:paraId="35FE93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47B9F6A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141E31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40C75DE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21E8ED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473331C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E5E4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B534FD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962C92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16DFB48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52AC99E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7F64C2F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FD45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2D594E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1F98AE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35E5B23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10F55B8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68482DD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AF826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E8F060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C2FC17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199092B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77DC922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6AC9784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EFBD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9F679C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68F3C2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4DB8305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01BC8AC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2D3226F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5013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AC72A1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6B1ED0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5549672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36511BC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7AED267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1804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1370B9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102768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43A1D2B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4F5C325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4C96AC6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303F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65E96F3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882" w:type="dxa"/>
            <w:gridSpan w:val="4"/>
            <w:shd w:val="clear" w:color="auto" w:fill="auto"/>
            <w:vAlign w:val="center"/>
          </w:tcPr>
          <w:p w14:paraId="646EC39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4F37B41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2．根据《政府采购货物和服务招标投标管理办法》（财政部87号令）第六十三条，若投标文件含有采购人不能接受的附加条件的，投标无效。</w:t>
            </w:r>
          </w:p>
          <w:p w14:paraId="11E996C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3．因表格空间有限，不足以容纳响应内容时，允许在表后进行响应，但须在表中注明引用位置，如“见本表下方3.1.1”。</w:t>
            </w:r>
          </w:p>
        </w:tc>
      </w:tr>
    </w:tbl>
    <w:p w14:paraId="66A0D545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B3B3EB7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声明：除上表所列的合同条款外，招标文件中的其他合同条款我方均完全接受。</w:t>
      </w:r>
    </w:p>
    <w:p w14:paraId="6A282696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7BE5C47C">
      <w:pPr>
        <w:pStyle w:val="2"/>
        <w:bidi w:val="0"/>
        <w:jc w:val="center"/>
        <w:rPr>
          <w:rFonts w:hint="default"/>
          <w:color w:val="auto"/>
          <w:highlight w:val="none"/>
          <w:lang w:val="en-US" w:eastAsia="zh-CN"/>
        </w:rPr>
      </w:pPr>
      <w:bookmarkStart w:id="5" w:name="_Toc20367"/>
      <w:r>
        <w:rPr>
          <w:rFonts w:hint="eastAsia"/>
          <w:color w:val="auto"/>
          <w:highlight w:val="none"/>
          <w:lang w:val="en-US" w:eastAsia="zh-CN"/>
        </w:rPr>
        <w:t>三、服务方案</w:t>
      </w:r>
      <w:bookmarkEnd w:id="5"/>
    </w:p>
    <w:p w14:paraId="5320B5C7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格式自拟。供应商可结合第三章《招标内容及要求》相关要求及第二章《评审要素及分值一览表》中各评审要素编制。</w:t>
      </w:r>
    </w:p>
    <w:p w14:paraId="550295C1">
      <w:pPr>
        <w:rPr>
          <w:rFonts w:hint="eastAsia" w:eastAsia="宋体"/>
          <w:color w:val="auto"/>
          <w:highlight w:val="none"/>
          <w:lang w:val="en-US" w:eastAsia="zh-CN"/>
        </w:rPr>
      </w:pPr>
    </w:p>
    <w:p w14:paraId="7880052C">
      <w:pPr>
        <w:rPr>
          <w:rFonts w:hint="default" w:cs="Times New Roman"/>
          <w:color w:val="auto"/>
          <w:highlight w:val="none"/>
          <w:lang w:val="en-US" w:eastAsia="zh-CN"/>
        </w:rPr>
      </w:pPr>
    </w:p>
    <w:p w14:paraId="34AE0D5F">
      <w:pPr>
        <w:rPr>
          <w:rFonts w:hint="default" w:cs="Times New Roman"/>
          <w:color w:val="auto"/>
          <w:highlight w:val="none"/>
          <w:lang w:val="en-US" w:eastAsia="zh-CN"/>
        </w:rPr>
      </w:pPr>
    </w:p>
    <w:p w14:paraId="01EF95DB">
      <w:pPr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br w:type="page"/>
      </w:r>
    </w:p>
    <w:p w14:paraId="22B8A867">
      <w:pPr>
        <w:spacing w:line="24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附件1</w:t>
      </w:r>
    </w:p>
    <w:p w14:paraId="05AD3A60">
      <w:pPr>
        <w:pStyle w:val="5"/>
        <w:spacing w:line="240" w:lineRule="auto"/>
        <w:ind w:firstLine="562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企业类似项目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业绩一览表</w:t>
      </w:r>
    </w:p>
    <w:tbl>
      <w:tblPr>
        <w:tblStyle w:val="9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4099"/>
        <w:gridCol w:w="2085"/>
        <w:gridCol w:w="2070"/>
      </w:tblGrid>
      <w:tr w14:paraId="1909A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05" w:type="dxa"/>
            <w:vAlign w:val="center"/>
          </w:tcPr>
          <w:p w14:paraId="116504B9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099" w:type="dxa"/>
            <w:vAlign w:val="center"/>
          </w:tcPr>
          <w:p w14:paraId="39741AED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2085" w:type="dxa"/>
            <w:vAlign w:val="center"/>
          </w:tcPr>
          <w:p w14:paraId="0C967F67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项目业主</w:t>
            </w:r>
          </w:p>
        </w:tc>
        <w:tc>
          <w:tcPr>
            <w:tcW w:w="2070" w:type="dxa"/>
            <w:vAlign w:val="center"/>
          </w:tcPr>
          <w:p w14:paraId="6985FB2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合同签订时间</w:t>
            </w:r>
          </w:p>
        </w:tc>
      </w:tr>
      <w:tr w14:paraId="06844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6FEE56B6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4099" w:type="dxa"/>
            <w:vAlign w:val="center"/>
          </w:tcPr>
          <w:p w14:paraId="0BD960F1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409012AE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3025100E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C35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0A19A0B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4099" w:type="dxa"/>
            <w:vAlign w:val="center"/>
          </w:tcPr>
          <w:p w14:paraId="670D67C6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4BD16362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4499F768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78A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7C0EC656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4099" w:type="dxa"/>
            <w:vAlign w:val="center"/>
          </w:tcPr>
          <w:p w14:paraId="467EA147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313EF5FF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5C5A97DE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EF21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217839D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4099" w:type="dxa"/>
            <w:vAlign w:val="center"/>
          </w:tcPr>
          <w:p w14:paraId="19FB9564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0CAF8D70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091DB98A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F1D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644BDAB6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4099" w:type="dxa"/>
            <w:vAlign w:val="center"/>
          </w:tcPr>
          <w:p w14:paraId="13E482A2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334466B6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5E077B6B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362B234">
      <w:pPr>
        <w:spacing w:line="24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附：提供业绩证明材料复印件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符合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第二章《评审要素及分值一览表》中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评审要素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的要求才计分。</w:t>
      </w:r>
    </w:p>
    <w:p w14:paraId="66A1D0F2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A0AA78C">
      <w:pPr>
        <w:rPr>
          <w:rFonts w:hint="eastAsia"/>
          <w:color w:val="auto"/>
          <w:highlight w:val="none"/>
        </w:rPr>
      </w:pPr>
    </w:p>
    <w:p w14:paraId="3625C9B3"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7B9AE94E">
      <w:pPr>
        <w:rPr>
          <w:rFonts w:hint="eastAsia"/>
          <w:color w:val="auto"/>
          <w:highlight w:val="none"/>
        </w:rPr>
      </w:pPr>
    </w:p>
    <w:p w14:paraId="4F072717">
      <w:pPr>
        <w:pStyle w:val="6"/>
        <w:rPr>
          <w:rFonts w:hint="default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附件</w:t>
      </w:r>
    </w:p>
    <w:p w14:paraId="0D6D451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6" w:name="_Toc26201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参加政府采购活动行为自律承诺书</w:t>
      </w:r>
      <w:bookmarkEnd w:id="6"/>
    </w:p>
    <w:p w14:paraId="10EBD3E3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1DF0DF9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作为参加本次政府采购项目的供应商，我方郑重承诺在参与政府采购活动中遵纪守法、公平竞争、诚实守信，如有违反愿承担一切责任及后果：</w:t>
      </w:r>
    </w:p>
    <w:p w14:paraId="20A8D9B5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1．不与采购人、采购代理机构、政府采购评审专家恶意串通，不向其行贿或提供其他不正当利益；</w:t>
      </w:r>
    </w:p>
    <w:p w14:paraId="08DE070B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2．不与其他供应商恶意串通，采取“围标、串标、陪标”等商业欺诈手段谋取中标、成交；</w:t>
      </w:r>
    </w:p>
    <w:p w14:paraId="46AD4044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79C678B0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4．不采取不正当手段诋毁、排挤其他供应商；</w:t>
      </w:r>
    </w:p>
    <w:p w14:paraId="0AE4C9F6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5．不以不正当理由拒不与采购人签订政府采购合同，或逾期签订政府采购合同，或不按照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确定的事项签订政府采购合同；</w:t>
      </w:r>
    </w:p>
    <w:p w14:paraId="01AE1130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6．不以不正当理由拒绝履行合同义务，不会擅自变更、中止或者终止政府采购合同或将政府采购合同转包；</w:t>
      </w:r>
    </w:p>
    <w:p w14:paraId="3A631DE0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7．不在提供商品、服务或工程施工过程中提供假冒伪劣产品，损害采购人的合法权益或公共利益；</w:t>
      </w:r>
    </w:p>
    <w:p w14:paraId="6A8DA39D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8．不采取捏造事实、提供虚假材料或者以非法手段取得证明材料进行质疑和投诉；</w:t>
      </w:r>
    </w:p>
    <w:p w14:paraId="3A5424EB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9．不发生其他有悖于政府采购公开、公平、公正和诚信原则的行为。</w:t>
      </w:r>
    </w:p>
    <w:p w14:paraId="614BEF99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5455DDF1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BE51357">
      <w:pPr>
        <w:spacing w:line="240" w:lineRule="auto"/>
        <w:ind w:firstLine="2324" w:firstLineChars="110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 w14:paraId="706E0795">
      <w:pPr>
        <w:spacing w:line="240" w:lineRule="auto"/>
        <w:ind w:firstLine="2324" w:firstLineChars="110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期：    年  月  日</w:t>
      </w:r>
    </w:p>
    <w:p w14:paraId="607557A3">
      <w:pPr>
        <w:rPr>
          <w:rFonts w:hint="eastAsia"/>
          <w:color w:val="auto"/>
          <w:highlight w:val="none"/>
        </w:rPr>
      </w:pPr>
    </w:p>
    <w:p w14:paraId="558244D8">
      <w:pPr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4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NGU2ZWUyYjg2YzBjNTBkYzdkZmRlY2Y3NjY3OTEifQ=="/>
  </w:docVars>
  <w:rsids>
    <w:rsidRoot w:val="00000000"/>
    <w:rsid w:val="057126DC"/>
    <w:rsid w:val="0A93107E"/>
    <w:rsid w:val="123B1F3D"/>
    <w:rsid w:val="1BD67E7C"/>
    <w:rsid w:val="206C5ADC"/>
    <w:rsid w:val="262E3811"/>
    <w:rsid w:val="26C342DB"/>
    <w:rsid w:val="26C42B2E"/>
    <w:rsid w:val="2D426ED6"/>
    <w:rsid w:val="2E802F44"/>
    <w:rsid w:val="3A6B3D47"/>
    <w:rsid w:val="4CE239E9"/>
    <w:rsid w:val="5351285A"/>
    <w:rsid w:val="54055FDD"/>
    <w:rsid w:val="5E736640"/>
    <w:rsid w:val="7536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600" w:firstLineChars="200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line="360" w:lineRule="auto"/>
      <w:ind w:firstLine="0" w:firstLineChars="0"/>
      <w:jc w:val="left"/>
      <w:outlineLvl w:val="1"/>
    </w:pPr>
    <w:rPr>
      <w:rFonts w:ascii="楷体" w:hAnsi="楷体" w:eastAsia="宋体"/>
      <w:b/>
      <w:sz w:val="24"/>
      <w:szCs w:val="32"/>
    </w:rPr>
  </w:style>
  <w:style w:type="paragraph" w:styleId="3">
    <w:name w:val="heading 3"/>
    <w:basedOn w:val="1"/>
    <w:next w:val="1"/>
    <w:link w:val="11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4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8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1">
    <w:name w:val="标题 3 字符"/>
    <w:basedOn w:val="10"/>
    <w:link w:val="3"/>
    <w:autoRedefine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  <w:style w:type="table" w:customStyle="1" w:styleId="12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1032</Words>
  <Characters>1047</Characters>
  <Lines>0</Lines>
  <Paragraphs>0</Paragraphs>
  <TotalTime>0</TotalTime>
  <ScaleCrop>false</ScaleCrop>
  <LinksUpToDate>false</LinksUpToDate>
  <CharactersWithSpaces>1106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天方水阁</cp:lastModifiedBy>
  <dcterms:modified xsi:type="dcterms:W3CDTF">2025-03-11T01:17:13Z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56B87E5B8F01460CB428F32D0ED9E881_12</vt:lpwstr>
  </property>
  <property fmtid="{D5CDD505-2E9C-101B-9397-08002B2CF9AE}" pid="4" name="KSOTemplateDocerSaveRecord">
    <vt:lpwstr>eyJoZGlkIjoiMjgzNGU2ZWUyYjg2YzBjNTBkYzdkZmRlY2Y3NjY3OTEiLCJ1c2VySWQiOiIzOTQyMTA4NjIifQ==</vt:lpwstr>
  </property>
</Properties>
</file>