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版本号：GR25-CS-00620250311001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陕西省市场监督管理局数据中心2025年度运维项目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GR25-CS-006</w:t>
      </w:r>
      <w:r>
        <w:br/>
      </w:r>
      <w:r>
        <w:br/>
      </w:r>
      <w:r>
        <w:br/>
      </w:r>
    </w:p>
    <w:p>
      <w:pPr>
        <w:pStyle w:val="null3"/>
        <w:jc w:val="center"/>
        <w:outlineLvl w:val="2"/>
      </w:pPr>
      <w:r>
        <w:rPr>
          <w:rFonts w:ascii="仿宋_GB2312" w:hAnsi="仿宋_GB2312" w:cs="仿宋_GB2312" w:eastAsia="仿宋_GB2312"/>
          <w:sz w:val="28"/>
          <w:b/>
        </w:rPr>
        <w:t>陕西省市场监督管理局信息中心</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陕西省市场监督管理局信息中心</w:t>
      </w:r>
      <w:r>
        <w:rPr>
          <w:rFonts w:ascii="仿宋_GB2312" w:hAnsi="仿宋_GB2312" w:cs="仿宋_GB2312" w:eastAsia="仿宋_GB2312"/>
        </w:rPr>
        <w:t>委托，拟对</w:t>
      </w:r>
      <w:r>
        <w:rPr>
          <w:rFonts w:ascii="仿宋_GB2312" w:hAnsi="仿宋_GB2312" w:cs="仿宋_GB2312" w:eastAsia="仿宋_GB2312"/>
        </w:rPr>
        <w:t>陕西省市场监督管理局数据中心2025年度运维项目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陕西省市场监督管理局数据中心2025年度运维项目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本项目为陕西省市场监督管理局数据中心2025年度运维项目。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陕西省市场监督管理局信息中心经办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陕西省市场监督管理局信息中心</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本项目为陕西省市场监督管理局数据中心2025年度运维项目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机房运维保障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标的名称：机房运维保障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机房运维保障</w:t>
            </w:r>
          </w:p>
        </w:tc>
        <w:tc>
          <w:tcPr>
            <w:tcW w:type="dxa" w:w="2076"/>
          </w:tcPr>
          <w:p>
            <w:pPr>
              <w:pStyle w:val="null3"/>
              <w:numPr>
                <w:ilvl w:val="1"/>
                <w:numId w:val="1"/>
              </w:numPr>
            </w:pPr>
            <w:r>
              <w:rPr>
                <w:rFonts w:ascii="仿宋_GB2312" w:hAnsi="仿宋_GB2312" w:cs="仿宋_GB2312" w:eastAsia="仿宋_GB2312"/>
                <w:sz w:val="36"/>
              </w:rPr>
              <w:t>概述</w:t>
            </w:r>
          </w:p>
          <w:p>
            <w:pPr>
              <w:pStyle w:val="null3"/>
              <w:ind w:firstLine="480"/>
              <w:jc w:val="both"/>
            </w:pPr>
            <w:r>
              <w:rPr>
                <w:rFonts w:ascii="仿宋_GB2312" w:hAnsi="仿宋_GB2312" w:cs="仿宋_GB2312" w:eastAsia="仿宋_GB2312"/>
                <w:sz w:val="24"/>
              </w:rPr>
              <w:t>陕西省市场监督管理局现有两处数据中心，分别位于二环北路东段</w:t>
            </w:r>
            <w:r>
              <w:rPr>
                <w:rFonts w:ascii="仿宋_GB2312" w:hAnsi="仿宋_GB2312" w:cs="仿宋_GB2312" w:eastAsia="仿宋_GB2312"/>
                <w:sz w:val="24"/>
              </w:rPr>
              <w:t>739号陕西省市场监督管理局家属院内和咸宁西路30号陕西省质检大厦3层陕西省标准化研究院。</w:t>
            </w:r>
          </w:p>
          <w:p>
            <w:pPr>
              <w:pStyle w:val="null3"/>
              <w:ind w:firstLine="480"/>
              <w:jc w:val="both"/>
            </w:pPr>
            <w:r>
              <w:rPr>
                <w:rFonts w:ascii="仿宋_GB2312" w:hAnsi="仿宋_GB2312" w:cs="仿宋_GB2312" w:eastAsia="仿宋_GB2312"/>
                <w:sz w:val="24"/>
              </w:rPr>
              <w:t>随着两处数据中心业务不断发展，</w:t>
            </w:r>
            <w:r>
              <w:rPr>
                <w:rFonts w:ascii="仿宋_GB2312" w:hAnsi="仿宋_GB2312" w:cs="仿宋_GB2312" w:eastAsia="仿宋_GB2312"/>
                <w:sz w:val="24"/>
              </w:rPr>
              <w:t>IT设备的不断增加，加之部分设备已过质保期，如果设备发生故障，因为设备过保而不能及时更换配件和缺乏技术支持，造成设备故障不能及时恢复，会导致业务长时间中断或数据丢失；同时，陕西省市场监督管理局和陕西省标准化研究院的关键业务系统面向全省企事业单位、社会公众提供服务，其重要性显而易见。因此，两处数据中心IT外包服务需交由技术实力强、具有运维资质的第三方服务商来承担数据中心的运维工作，保障数据中心软硬件及整套系统的正常工作和业务连续性</w:t>
            </w:r>
            <w:r>
              <w:rPr>
                <w:rFonts w:ascii="仿宋_GB2312" w:hAnsi="仿宋_GB2312" w:cs="仿宋_GB2312" w:eastAsia="仿宋_GB2312"/>
                <w:sz w:val="24"/>
              </w:rPr>
              <w:t>。</w:t>
            </w:r>
          </w:p>
          <w:p>
            <w:pPr>
              <w:pStyle w:val="null3"/>
              <w:numPr>
                <w:ilvl w:val="1"/>
                <w:numId w:val="2"/>
              </w:numPr>
            </w:pPr>
            <w:r>
              <w:rPr>
                <w:rFonts w:ascii="仿宋_GB2312" w:hAnsi="仿宋_GB2312" w:cs="仿宋_GB2312" w:eastAsia="仿宋_GB2312"/>
                <w:sz w:val="36"/>
              </w:rPr>
              <w:t>招标范围</w:t>
            </w:r>
          </w:p>
          <w:p>
            <w:pPr>
              <w:pStyle w:val="null3"/>
              <w:numPr>
                <w:ilvl w:val="2"/>
                <w:numId w:val="2"/>
              </w:numPr>
              <w:spacing w:before="120" w:after="120"/>
              <w:jc w:val="left"/>
            </w:pPr>
            <w:r>
              <w:rPr>
                <w:rFonts w:ascii="仿宋_GB2312" w:hAnsi="仿宋_GB2312" w:cs="仿宋_GB2312" w:eastAsia="仿宋_GB2312"/>
                <w:sz w:val="32"/>
              </w:rPr>
              <w:t>基础维护运维</w:t>
            </w:r>
          </w:p>
          <w:p>
            <w:pPr>
              <w:pStyle w:val="null3"/>
            </w:pPr>
            <w:r>
              <w:rPr>
                <w:rFonts w:ascii="仿宋_GB2312" w:hAnsi="仿宋_GB2312" w:cs="仿宋_GB2312" w:eastAsia="仿宋_GB2312"/>
                <w:sz w:val="24"/>
              </w:rPr>
              <w:t>陕西省市场监督管理局数据中心承载着全省市场监管各类信息化系统、关键业务和应用系统包含门户网站、综合业务系统、网上登记系统、自贸区行政事项联办平台、市场主体年报系统、广告网上登记系统、网上拍卖管理系统、动产抵押管理系统、电子营业执照管理系统、微信办照系统、主体监管等，硬件设备包含网络、安全、存储设备，</w:t>
            </w:r>
            <w:r>
              <w:rPr>
                <w:rFonts w:ascii="仿宋_GB2312" w:hAnsi="仿宋_GB2312" w:cs="仿宋_GB2312" w:eastAsia="仿宋_GB2312"/>
                <w:sz w:val="24"/>
              </w:rPr>
              <w:t>X86服务器等百余台设备，软件包括操作系统、中间件、数据库管理等。</w:t>
            </w:r>
          </w:p>
          <w:p>
            <w:pPr>
              <w:pStyle w:val="null3"/>
            </w:pPr>
            <w:r>
              <w:rPr>
                <w:rFonts w:ascii="仿宋_GB2312" w:hAnsi="仿宋_GB2312" w:cs="仿宋_GB2312" w:eastAsia="仿宋_GB2312"/>
                <w:sz w:val="24"/>
              </w:rPr>
              <w:t>陕西省标准化研究院数据中心涵盖有：数据库、操作系统、服务器、存储设备、网络设备、安全设备、机房环境等多个领域。硬件设备包含：服务器、存储、磁盘阵列、路由器、交换机、防火墙、网络安全设备、漏扫、负载均衡等，软件包含：</w:t>
            </w:r>
            <w:r>
              <w:rPr>
                <w:rFonts w:ascii="仿宋_GB2312" w:hAnsi="仿宋_GB2312" w:cs="仿宋_GB2312" w:eastAsia="仿宋_GB2312"/>
                <w:sz w:val="24"/>
              </w:rPr>
              <w:t xml:space="preserve"> Windows、Solaris Linux、Oracle、SQL Server等。</w:t>
            </w:r>
          </w:p>
          <w:p>
            <w:pPr>
              <w:pStyle w:val="null3"/>
            </w:pPr>
            <w:r>
              <w:rPr>
                <w:rFonts w:ascii="仿宋_GB2312" w:hAnsi="仿宋_GB2312" w:cs="仿宋_GB2312" w:eastAsia="仿宋_GB2312"/>
                <w:sz w:val="24"/>
              </w:rPr>
              <w:t>随着两处数据中心业务不断发展，</w:t>
            </w:r>
            <w:r>
              <w:rPr>
                <w:rFonts w:ascii="仿宋_GB2312" w:hAnsi="仿宋_GB2312" w:cs="仿宋_GB2312" w:eastAsia="仿宋_GB2312"/>
                <w:sz w:val="24"/>
              </w:rPr>
              <w:t>IT设备的不断增加，加之部分设备已过质保期，如果设备发生故障，因为设备过保而不能及时更换配件和缺乏技术支持，造成设备故障不能及时恢复，会导致业务长时间中断或数据丢失；同时，陕西省市场监督管理局和陕西省标准化研究院的关键业务系统面向全省企事业单位、社会公众提供服务，其重要性显而易见。因此，两处数据中心IT外包服务需交由技术实力强、具有运维资质的第三方服务商来承担数据中心的运维工作，保障数据中心软硬件及整套系统的正常工作和业务连续性。</w:t>
            </w:r>
          </w:p>
          <w:p>
            <w:pPr>
              <w:pStyle w:val="null3"/>
              <w:numPr>
                <w:ilvl w:val="3"/>
                <w:numId w:val="3"/>
              </w:numPr>
            </w:pPr>
            <w:r>
              <w:rPr>
                <w:rFonts w:ascii="仿宋_GB2312" w:hAnsi="仿宋_GB2312" w:cs="仿宋_GB2312" w:eastAsia="仿宋_GB2312"/>
                <w:sz w:val="28"/>
                <w:b/>
              </w:rPr>
              <w:t>基础环境</w:t>
            </w:r>
            <w:r>
              <w:rPr>
                <w:rFonts w:ascii="仿宋_GB2312" w:hAnsi="仿宋_GB2312" w:cs="仿宋_GB2312" w:eastAsia="仿宋_GB2312"/>
                <w:sz w:val="28"/>
                <w:b/>
              </w:rPr>
              <w:t>运维</w:t>
            </w:r>
          </w:p>
          <w:p>
            <w:pPr>
              <w:pStyle w:val="null3"/>
              <w:ind w:firstLine="482"/>
              <w:jc w:val="center"/>
            </w:pPr>
            <w:r>
              <w:rPr>
                <w:rFonts w:ascii="仿宋_GB2312" w:hAnsi="仿宋_GB2312" w:cs="仿宋_GB2312" w:eastAsia="仿宋_GB2312"/>
                <w:sz w:val="24"/>
                <w:b/>
              </w:rPr>
              <w:t>省局</w:t>
            </w:r>
            <w:r>
              <w:rPr>
                <w:rFonts w:ascii="仿宋_GB2312" w:hAnsi="仿宋_GB2312" w:cs="仿宋_GB2312" w:eastAsia="仿宋_GB2312"/>
                <w:sz w:val="24"/>
                <w:b/>
              </w:rPr>
              <w:t>基础环境硬件技术支持范围</w:t>
            </w:r>
          </w:p>
          <w:tbl>
            <w:tblPr>
              <w:tblBorders>
                <w:top w:val="none" w:color="000000" w:sz="4"/>
                <w:left w:val="none" w:color="000000" w:sz="4"/>
                <w:bottom w:val="none" w:color="000000" w:sz="4"/>
                <w:right w:val="none" w:color="000000" w:sz="4"/>
                <w:insideH w:val="none"/>
                <w:insideV w:val="none"/>
              </w:tblBorders>
            </w:tblPr>
            <w:tblGrid>
              <w:gridCol w:w="62"/>
              <w:gridCol w:w="152"/>
              <w:gridCol w:w="345"/>
              <w:gridCol w:w="776"/>
              <w:gridCol w:w="96"/>
              <w:gridCol w:w="152"/>
              <w:gridCol w:w="140"/>
              <w:gridCol w:w="137"/>
            </w:tblGrid>
            <w:tr>
              <w:tc>
                <w:tcPr>
                  <w:tcW w:type="dxa" w:w="1860"/>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基础环境</w:t>
                  </w:r>
                </w:p>
                <w:p>
                  <w:pPr>
                    <w:pStyle w:val="null3"/>
                  </w:pPr>
                  <w:r>
                    <w:rPr>
                      <w:rFonts w:ascii="仿宋_GB2312" w:hAnsi="仿宋_GB2312" w:cs="仿宋_GB2312" w:eastAsia="仿宋_GB2312"/>
                      <w:sz w:val="19"/>
                    </w:rPr>
                    <w:t xml:space="preserve"> </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设备名称</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品牌型号</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基本技术参数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用途</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建设时间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使用情况</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精密空调</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维谛</w:t>
                  </w:r>
                  <w:r>
                    <w:rPr>
                      <w:rFonts w:ascii="仿宋_GB2312" w:hAnsi="仿宋_GB2312" w:cs="仿宋_GB2312" w:eastAsia="仿宋_GB2312"/>
                      <w:sz w:val="21"/>
                    </w:rPr>
                    <w:t>P1040DA034HL12S1DB00PN033</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额定制冷量</w:t>
                  </w:r>
                  <w:r>
                    <w:rPr>
                      <w:rFonts w:ascii="仿宋_GB2312" w:hAnsi="仿宋_GB2312" w:cs="仿宋_GB2312" w:eastAsia="仿宋_GB2312"/>
                      <w:sz w:val="21"/>
                    </w:rPr>
                    <w:t>:40.5kW,</w:t>
                  </w:r>
                  <w:r>
                    <w:rPr>
                      <w:rFonts w:ascii="仿宋_GB2312" w:hAnsi="仿宋_GB2312" w:cs="仿宋_GB2312" w:eastAsia="仿宋_GB2312"/>
                      <w:sz w:val="21"/>
                    </w:rPr>
                    <w:t>制冷消耗功率</w:t>
                  </w:r>
                  <w:r>
                    <w:rPr>
                      <w:rFonts w:ascii="仿宋_GB2312" w:hAnsi="仿宋_GB2312" w:cs="仿宋_GB2312" w:eastAsia="仿宋_GB2312"/>
                      <w:sz w:val="21"/>
                    </w:rPr>
                    <w:t>:15.57kW,</w:t>
                  </w:r>
                  <w:r>
                    <w:rPr>
                      <w:rFonts w:ascii="仿宋_GB2312" w:hAnsi="仿宋_GB2312" w:cs="仿宋_GB2312" w:eastAsia="仿宋_GB2312"/>
                      <w:sz w:val="21"/>
                    </w:rPr>
                    <w:t>制冷剂</w:t>
                  </w:r>
                  <w:r>
                    <w:rPr>
                      <w:rFonts w:ascii="仿宋_GB2312" w:hAnsi="仿宋_GB2312" w:cs="仿宋_GB2312" w:eastAsia="仿宋_GB2312"/>
                      <w:sz w:val="21"/>
                    </w:rPr>
                    <w:t>:R410A,</w:t>
                  </w:r>
                  <w:r>
                    <w:rPr>
                      <w:rFonts w:ascii="仿宋_GB2312" w:hAnsi="仿宋_GB2312" w:cs="仿宋_GB2312" w:eastAsia="仿宋_GB2312"/>
                      <w:sz w:val="21"/>
                    </w:rPr>
                    <w:t>排气侧过压</w:t>
                  </w:r>
                  <w:r>
                    <w:rPr>
                      <w:rFonts w:ascii="仿宋_GB2312" w:hAnsi="仿宋_GB2312" w:cs="仿宋_GB2312" w:eastAsia="仿宋_GB2312"/>
                      <w:sz w:val="21"/>
                    </w:rPr>
                    <w:t>:4.1Mpa,</w:t>
                  </w:r>
                  <w:r>
                    <w:rPr>
                      <w:rFonts w:ascii="仿宋_GB2312" w:hAnsi="仿宋_GB2312" w:cs="仿宋_GB2312" w:eastAsia="仿宋_GB2312"/>
                      <w:sz w:val="21"/>
                    </w:rPr>
                    <w:t>电源</w:t>
                  </w:r>
                  <w:r>
                    <w:rPr>
                      <w:rFonts w:ascii="仿宋_GB2312" w:hAnsi="仿宋_GB2312" w:cs="仿宋_GB2312" w:eastAsia="仿宋_GB2312"/>
                      <w:sz w:val="21"/>
                    </w:rPr>
                    <w:t>:380V 3N~ 50Hz</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机房温度调节</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精密空调</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维谛</w:t>
                  </w:r>
                  <w:r>
                    <w:rPr>
                      <w:rFonts w:ascii="仿宋_GB2312" w:hAnsi="仿宋_GB2312" w:cs="仿宋_GB2312" w:eastAsia="仿宋_GB2312"/>
                      <w:sz w:val="21"/>
                    </w:rPr>
                    <w:t>P1040DA034HL12S1DB00PN033</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额定制冷量</w:t>
                  </w:r>
                  <w:r>
                    <w:rPr>
                      <w:rFonts w:ascii="仿宋_GB2312" w:hAnsi="仿宋_GB2312" w:cs="仿宋_GB2312" w:eastAsia="仿宋_GB2312"/>
                      <w:sz w:val="21"/>
                    </w:rPr>
                    <w:t>:40.5kW,</w:t>
                  </w:r>
                  <w:r>
                    <w:rPr>
                      <w:rFonts w:ascii="仿宋_GB2312" w:hAnsi="仿宋_GB2312" w:cs="仿宋_GB2312" w:eastAsia="仿宋_GB2312"/>
                      <w:sz w:val="21"/>
                    </w:rPr>
                    <w:t>制冷消耗功率</w:t>
                  </w:r>
                  <w:r>
                    <w:rPr>
                      <w:rFonts w:ascii="仿宋_GB2312" w:hAnsi="仿宋_GB2312" w:cs="仿宋_GB2312" w:eastAsia="仿宋_GB2312"/>
                      <w:sz w:val="21"/>
                    </w:rPr>
                    <w:t>:15.57kW,</w:t>
                  </w:r>
                  <w:r>
                    <w:rPr>
                      <w:rFonts w:ascii="仿宋_GB2312" w:hAnsi="仿宋_GB2312" w:cs="仿宋_GB2312" w:eastAsia="仿宋_GB2312"/>
                      <w:sz w:val="21"/>
                    </w:rPr>
                    <w:t>制冷剂</w:t>
                  </w:r>
                  <w:r>
                    <w:rPr>
                      <w:rFonts w:ascii="仿宋_GB2312" w:hAnsi="仿宋_GB2312" w:cs="仿宋_GB2312" w:eastAsia="仿宋_GB2312"/>
                      <w:sz w:val="21"/>
                    </w:rPr>
                    <w:t>:R410A,</w:t>
                  </w:r>
                  <w:r>
                    <w:rPr>
                      <w:rFonts w:ascii="仿宋_GB2312" w:hAnsi="仿宋_GB2312" w:cs="仿宋_GB2312" w:eastAsia="仿宋_GB2312"/>
                      <w:sz w:val="21"/>
                    </w:rPr>
                    <w:t>排气侧过压</w:t>
                  </w:r>
                  <w:r>
                    <w:rPr>
                      <w:rFonts w:ascii="仿宋_GB2312" w:hAnsi="仿宋_GB2312" w:cs="仿宋_GB2312" w:eastAsia="仿宋_GB2312"/>
                      <w:sz w:val="21"/>
                    </w:rPr>
                    <w:t>:4.1Mpa,</w:t>
                  </w:r>
                  <w:r>
                    <w:rPr>
                      <w:rFonts w:ascii="仿宋_GB2312" w:hAnsi="仿宋_GB2312" w:cs="仿宋_GB2312" w:eastAsia="仿宋_GB2312"/>
                      <w:sz w:val="21"/>
                    </w:rPr>
                    <w:t>电源</w:t>
                  </w:r>
                  <w:r>
                    <w:rPr>
                      <w:rFonts w:ascii="仿宋_GB2312" w:hAnsi="仿宋_GB2312" w:cs="仿宋_GB2312" w:eastAsia="仿宋_GB2312"/>
                      <w:sz w:val="21"/>
                    </w:rPr>
                    <w:t>:380V 3N~ 50Hz</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机房温度调节</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ups</w:t>
                  </w:r>
                  <w:r>
                    <w:rPr>
                      <w:rFonts w:ascii="仿宋_GB2312" w:hAnsi="仿宋_GB2312" w:cs="仿宋_GB2312" w:eastAsia="仿宋_GB2312"/>
                      <w:sz w:val="21"/>
                    </w:rPr>
                    <w:t>机头柜</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施耐德</w:t>
                  </w:r>
                  <w:r>
                    <w:rPr>
                      <w:rFonts w:ascii="仿宋_GB2312" w:hAnsi="仿宋_GB2312" w:cs="仿宋_GB2312" w:eastAsia="仿宋_GB2312"/>
                      <w:sz w:val="21"/>
                    </w:rPr>
                    <w:t>PX250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容量</w:t>
                  </w:r>
                  <w:r>
                    <w:rPr>
                      <w:rFonts w:ascii="仿宋_GB2312" w:hAnsi="仿宋_GB2312" w:cs="仿宋_GB2312" w:eastAsia="仿宋_GB2312"/>
                      <w:sz w:val="21"/>
                    </w:rPr>
                    <w:t>125KVA</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机房供电</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电池</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山特</w:t>
                  </w:r>
                  <w:r>
                    <w:rPr>
                      <w:rFonts w:ascii="仿宋_GB2312" w:hAnsi="仿宋_GB2312" w:cs="仿宋_GB2312" w:eastAsia="仿宋_GB2312"/>
                      <w:sz w:val="21"/>
                    </w:rPr>
                    <w:t>H30115</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容量</w:t>
                  </w:r>
                  <w:r>
                    <w:rPr>
                      <w:rFonts w:ascii="仿宋_GB2312" w:hAnsi="仿宋_GB2312" w:cs="仿宋_GB2312" w:eastAsia="仿宋_GB2312"/>
                      <w:sz w:val="21"/>
                    </w:rPr>
                    <w:t>100Ah</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机房供电</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bl>
          <w:p>
            <w:pPr>
              <w:pStyle w:val="null3"/>
              <w:numPr>
                <w:ilvl w:val="3"/>
                <w:numId w:val="3"/>
              </w:numPr>
            </w:pPr>
            <w:r>
              <w:rPr>
                <w:rFonts w:ascii="仿宋_GB2312" w:hAnsi="仿宋_GB2312" w:cs="仿宋_GB2312" w:eastAsia="仿宋_GB2312"/>
                <w:sz w:val="28"/>
                <w:b/>
              </w:rPr>
              <w:t>硬件</w:t>
            </w:r>
            <w:r>
              <w:rPr>
                <w:rFonts w:ascii="仿宋_GB2312" w:hAnsi="仿宋_GB2312" w:cs="仿宋_GB2312" w:eastAsia="仿宋_GB2312"/>
                <w:sz w:val="28"/>
                <w:b/>
              </w:rPr>
              <w:t>设备运维</w:t>
            </w:r>
          </w:p>
          <w:p>
            <w:pPr>
              <w:pStyle w:val="null3"/>
              <w:jc w:val="center"/>
            </w:pPr>
            <w:r>
              <w:rPr>
                <w:rFonts w:ascii="仿宋_GB2312" w:hAnsi="仿宋_GB2312" w:cs="仿宋_GB2312" w:eastAsia="仿宋_GB2312"/>
              </w:rPr>
              <w:t xml:space="preserve"> </w:t>
            </w:r>
            <w:r>
              <w:rPr>
                <w:rFonts w:ascii="仿宋_GB2312" w:hAnsi="仿宋_GB2312" w:cs="仿宋_GB2312" w:eastAsia="仿宋_GB2312"/>
                <w:sz w:val="24"/>
                <w:b/>
              </w:rPr>
              <w:t>省局硬件设备硬件技术支持范围</w:t>
            </w:r>
          </w:p>
          <w:tbl>
            <w:tblPr>
              <w:tblInd w:type="dxa" w:w="135"/>
              <w:tblBorders>
                <w:top w:val="none" w:color="000000" w:sz="4"/>
                <w:left w:val="none" w:color="000000" w:sz="4"/>
                <w:bottom w:val="none" w:color="000000" w:sz="4"/>
                <w:right w:val="none" w:color="000000" w:sz="4"/>
                <w:insideH w:val="none"/>
                <w:insideV w:val="none"/>
              </w:tblBorders>
            </w:tblPr>
            <w:tblGrid>
              <w:gridCol w:w="123"/>
              <w:gridCol w:w="216"/>
              <w:gridCol w:w="320"/>
              <w:gridCol w:w="517"/>
              <w:gridCol w:w="108"/>
              <w:gridCol w:w="216"/>
              <w:gridCol w:w="243"/>
              <w:gridCol w:w="117"/>
            </w:tblGrid>
            <w:tr>
              <w:tc>
                <w:tcPr>
                  <w:tcW w:type="dxa" w:w="1860"/>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硬件设备</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设备名称</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品牌型号</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基本技术参数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用途</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建设时间</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使用情况</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VPN-1000 B2100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1U,电口*5,光口*10,双电源模块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外部访问</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2U,电口*5,光口*4,双电源模块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外网出口防火墙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WAF</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Leadsec-6000WAF-C-TR-G58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外网出口</w:t>
                  </w:r>
                  <w:r>
                    <w:rPr>
                      <w:rFonts w:ascii="仿宋_GB2312" w:hAnsi="仿宋_GB2312" w:cs="仿宋_GB2312" w:eastAsia="仿宋_GB2312"/>
                      <w:sz w:val="21"/>
                    </w:rPr>
                    <w:t>WAF防护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网御</w:t>
                  </w:r>
                  <w:r>
                    <w:rPr>
                      <w:rFonts w:ascii="仿宋_GB2312" w:hAnsi="仿宋_GB2312" w:cs="仿宋_GB2312" w:eastAsia="仿宋_GB2312"/>
                      <w:sz w:val="21"/>
                    </w:rPr>
                    <w:t>Power V6000-F3510E</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电口</w:t>
                  </w:r>
                  <w:r>
                    <w:rPr>
                      <w:rFonts w:ascii="仿宋_GB2312" w:hAnsi="仿宋_GB2312" w:cs="仿宋_GB2312" w:eastAsia="仿宋_GB2312"/>
                      <w:sz w:val="21"/>
                    </w:rPr>
                    <w:t>*6,光口*6,双电源模块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外网业务区防火墙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2024年9月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负载均衡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TopApp TAD-82218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2U,电口*6,光口*4,双电源模块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外网负载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IPV6负载均衡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AD-1000-E640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2U,电口*8,光口*6,双电源模块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w:t>
                  </w:r>
                  <w:r>
                    <w:rPr>
                      <w:rFonts w:ascii="仿宋_GB2312" w:hAnsi="仿宋_GB2312" w:cs="仿宋_GB2312" w:eastAsia="仿宋_GB2312"/>
                      <w:sz w:val="21"/>
                    </w:rPr>
                    <w:t>IPV6负载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NIPSNX5-CH5330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外网出口防护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NIPSNX3-HD4300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1U,光口*2,双电源模块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外网业务区防护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NIPSNX3-HD4300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1U,光口*2,双电源模块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外网业务区防护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AC-1000-H440-XS</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2U,电口*6,双电源模块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p>
                <w:p>
                  <w:pPr>
                    <w:pStyle w:val="null3"/>
                  </w:pPr>
                  <w:r>
                    <w:rPr>
                      <w:rFonts w:ascii="仿宋_GB2312" w:hAnsi="仿宋_GB2312" w:cs="仿宋_GB2312" w:eastAsia="仿宋_GB2312"/>
                      <w:sz w:val="21"/>
                    </w:rPr>
                    <w:t>AC-1000-L2100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1U,电口*6,光口*2,单电源模块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2024年9月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网闸</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SIS-3000-Z85GS</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内外网隔离</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防病毒网关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Power_V6000-A5310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2U,电口*6,双电源模块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外网安全防护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w:t>
                  </w:r>
                  <w:r>
                    <w:rPr>
                      <w:rFonts w:ascii="仿宋_GB2312" w:hAnsi="仿宋_GB2312" w:cs="仿宋_GB2312" w:eastAsia="仿宋_GB2312"/>
                      <w:sz w:val="21"/>
                    </w:rPr>
                    <w:t>DDOS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交大捷普</w:t>
                  </w:r>
                  <w:r>
                    <w:rPr>
                      <w:rFonts w:ascii="仿宋_GB2312" w:hAnsi="仿宋_GB2312" w:cs="仿宋_GB2312" w:eastAsia="仿宋_GB2312"/>
                      <w:sz w:val="21"/>
                    </w:rPr>
                    <w:t>JDD/V6.0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2U,电口*6,光口*4,双电源模块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DDOS防护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F1000-AK125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1U,电口*10,光电复用口*2,单电源模块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省政务网防火墙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F1000-AK125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1U,电口*10,光电复用口*2,单电源模块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省政务网防火墙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WAF</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WAFNX5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2U,电口*8,双电源模块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省政务出口</w:t>
                  </w:r>
                  <w:r>
                    <w:rPr>
                      <w:rFonts w:ascii="仿宋_GB2312" w:hAnsi="仿宋_GB2312" w:cs="仿宋_GB2312" w:eastAsia="仿宋_GB2312"/>
                      <w:sz w:val="21"/>
                    </w:rPr>
                    <w:t>WAF防护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态势感知平台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SIP-1000-F600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2U,64G内存，SSD系统盘128G,16TB硬盘容量，双电源模块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内外网态势感知监控</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探针</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STA-100 B2100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1U,电口*5,光口*2,单电源模块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态势感知流量探针</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LASNX3-HD1000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电口</w:t>
                  </w:r>
                  <w:r>
                    <w:rPr>
                      <w:rFonts w:ascii="仿宋_GB2312" w:hAnsi="仿宋_GB2312" w:cs="仿宋_GB2312" w:eastAsia="仿宋_GB2312"/>
                      <w:sz w:val="21"/>
                    </w:rPr>
                    <w:t>*6,光口*4,双电源模块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外网日志审计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漏扫</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RSAS NX3-S-C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1U,电口*6,单电源模块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外网漏洞扫描</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堡垒机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OSMSNX3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外网堡垒机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Power-v-6000T</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2016年5月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2U,电口*5,光口*4,双电源模块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内网业务区防火墙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2U,电口*5,光口*4,双电源模块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内网业务区防火墙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Power-V6000-F8G58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Power-V6000-F8G58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 NG-51028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2U,电口*6,光口*2,单电源模块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市局防火墙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 NG-51028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2U,电口*6,光口*2,单电源模块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市局防火墙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负载均衡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AD-H4700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1U,电口*5,光口*4,双电源模块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内网负载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2014年9月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NIPSNX5-CH5330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NIPS-1000-V8.0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1U,电口*5,光口*4,单电源模块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国家局业务防护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堡垒机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OSMSNX3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内网堡垒机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2024年7月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网闸</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SIES NX3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 电口*4,光口*12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国家局网闸</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LASNX3-L1000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LASNX3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1U,电口*6,光口*4,双电源模块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网御</w:t>
                  </w:r>
                  <w:r>
                    <w:rPr>
                      <w:rFonts w:ascii="仿宋_GB2312" w:hAnsi="仿宋_GB2312" w:cs="仿宋_GB2312" w:eastAsia="仿宋_GB2312"/>
                      <w:sz w:val="21"/>
                    </w:rPr>
                    <w:t>Leadsec-RS-200N-8T</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1U,电口*5,光口*2,单电源模块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2024年9月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SAS-NX3-1000C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2U,电口*4,双电源模块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S3100V2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内网管理交换机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DAS NX3 Series</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1U,电口*6,单电源模块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启明星辰</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国家电子政务外网</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网御</w:t>
                  </w:r>
                  <w:r>
                    <w:rPr>
                      <w:rFonts w:ascii="仿宋_GB2312" w:hAnsi="仿宋_GB2312" w:cs="仿宋_GB2312" w:eastAsia="仿宋_GB2312"/>
                      <w:sz w:val="21"/>
                    </w:rPr>
                    <w:t>Power-V-VPN-S1030H</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1U，电口*6,单电源模块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S10508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13U,主控板卡*2,48口电口板卡*1,48口光口板卡*1，双电源模块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外网核心</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S5130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1U,电口*24,光口*4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出口交换机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S9303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4U,48口电口板卡*1,24口光口板卡*1，双电源模块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内网汇聚</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S12700E-8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16U，48口电口板卡*2,48口光口板卡*1，双电源模块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内网核心</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路由器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NE40E-X3A</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5U，48口光口板卡*1，双电源模块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边界路由器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路由器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SR6608</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7U,主控板卡*2,4口电口+4口光口板卡*2,双电源模块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国家局业务路由器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路由器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MSR5660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4U,主控板卡*2,8口电口+8口光口板卡*1,双电源模块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视频会议路由器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S5755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ZTE zxr10 5950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3100v2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Rujie S5750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银行业务接入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S5130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1U,电口*24,光口*4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S7506E</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外网汇聚交换机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S5500V3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7503E</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10U，主控板卡*1,8口电口+24口光口板卡*1,24口电口板卡*1,双电源模块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汇聚</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S5500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S5700S</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1U,电口*48,光口*4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内网服务器接入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S5024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1U,电口*24,光口*4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S5120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1U,电口*24,光口*4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S1526</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1U,电口*24,光口*2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S2700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1U,电口*24,光口*2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外网管理交换机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二十三楼弱电井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A840-G10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4*8CPU AMD Opteron(tm) Processor 6376/128G/RAID5/600GB*3 SAS/双电源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用于业务系统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A420r-G</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2*8CPU 3.1MHz AMD Opteron(tm) Processor 4386/64G/RAID5/4*1T 7.2K SAS /双电源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用于业务系统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I840-GS</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E5-2603 1.80GHz *2/8G/RAID M5110/RAID5/2*300G/双电源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市场准入、国家企业信用信息公示系统（陕西）</w:t>
                  </w:r>
                  <w:r>
                    <w:rPr>
                      <w:rFonts w:ascii="仿宋_GB2312" w:hAnsi="仿宋_GB2312" w:cs="仿宋_GB2312" w:eastAsia="仿宋_GB2312"/>
                      <w:sz w:val="21"/>
                    </w:rPr>
                    <w:t>-企业信息填报</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I840-GP</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E7-4830*4C /128G /300GB*2 /RAID1 /双电源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VMware虚拟化平台物理机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2012年7月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NF8460M3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CPU E7-4830v2 Xeon2.2 2*10C/DDR3-1600 ER 16G*8/RAID10K/RAID1/600GB*4/电源700W*3/集成双网卡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年报数据库备机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NF8460M4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Intel(R) Xeon(R) CPU E7-4820 v4 @ 2.00GHz*4/128G/RAID5/300G*4/电源700W*3/4个网卡/单块双口HBA卡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全程电子化系统数据库</w:t>
                  </w:r>
                  <w:r>
                    <w:rPr>
                      <w:rFonts w:ascii="仿宋_GB2312" w:hAnsi="仿宋_GB2312" w:cs="仿宋_GB2312" w:eastAsia="仿宋_GB2312"/>
                      <w:sz w:val="21"/>
                    </w:rPr>
                    <w:t>RAC服务器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NF5270M4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E5-2630 V3 2.4GHz *2/128G</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非机构化数据备份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NF5280M4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2*8核 E5-2630v3 2.4G/DDR4 128G/RAID10K/RAID5/1.2TB*4 SAS 10K/双电875W/集成双网卡/1块Qlogic QLE2562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国家工商总局信用公示前置机数据库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2016年8月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X3850 X5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E7540 2.0GHz *2/16G/M5015/RAID5/146GB*4 SAS FRU:42D0678/双电875W/集成双网卡/1块HBA卡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zabbix监控系统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2009年4月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X3850 M2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E7440 2.4GHz/8G/RAID10K/RAID5/300GB*4 SAS FRU:42D0613/双电875W</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业务短信平台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2009年4月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X3650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E5405 2.0GHz/4G/IBM RAID 8K/RAID1/146GB*2 SAS FRU:39R7350/单电675W/集成双网卡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案件管理系统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2008年4月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X3620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E5606 1.6GHz/8G/RAID1/146GB*4 SAS FRU:39R7342/单电875W/集成千兆双网卡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信用办前置机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2009年6月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X3650 M4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E5-2603 1.80GHz *2/8G/RAID M5110/RAID5/2*300G/双电源/集成双网卡/单口HBA卡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NBU容灾备份主备服务器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r>
                    <w:rPr>
                      <w:rFonts w:ascii="仿宋_GB2312" w:hAnsi="仿宋_GB2312" w:cs="仿宋_GB2312" w:eastAsia="仿宋_GB2312"/>
                      <w:sz w:val="21"/>
                    </w:rPr>
                    <w:t>SR860V2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Intel(R) Xeon(R) Gold 6328H CPU @ 2.80GHz *4 /16*32G=512G内存/2*400G SSD硬盘</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内网综合业务核心数据库</w:t>
                  </w:r>
                  <w:r>
                    <w:rPr>
                      <w:rFonts w:ascii="仿宋_GB2312" w:hAnsi="仿宋_GB2312" w:cs="仿宋_GB2312" w:eastAsia="仿宋_GB2312"/>
                      <w:sz w:val="21"/>
                    </w:rPr>
                    <w:t>RAC</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r>
                    <w:rPr>
                      <w:rFonts w:ascii="仿宋_GB2312" w:hAnsi="仿宋_GB2312" w:cs="仿宋_GB2312" w:eastAsia="仿宋_GB2312"/>
                      <w:sz w:val="21"/>
                    </w:rPr>
                    <w:t>SR860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4*14C Xeon Gold 5117 2.0GHz/128G/RAID5/600GB*3 SAS/双电750W/2块千兆网卡/单块双口HBA卡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DSG数据实时共享数据库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Thinkserver RD640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2*E5-2640/16G/300G*3 SAS FRU:42D0678/双电/集成双网卡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考核系统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RH2288H 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2*E5-2407/16G/RAID5/2*300G SAS/</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RH2288H V3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2*E5-2650 V4/4*32G/RAID5/4*600G SAS/1*8GB HBA/4网口/2*462电源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智慧监管指挥中心</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宁畅</w:t>
                  </w:r>
                  <w:r>
                    <w:rPr>
                      <w:rFonts w:ascii="仿宋_GB2312" w:hAnsi="仿宋_GB2312" w:cs="仿宋_GB2312" w:eastAsia="仿宋_GB2312"/>
                      <w:sz w:val="21"/>
                    </w:rPr>
                    <w:t>R420 G30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2*Intel xenon 4241/128G/480G*2+3*1.2TB</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机关经费预算管理系统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2023年5月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中科可控</w:t>
                  </w:r>
                  <w:r>
                    <w:rPr>
                      <w:rFonts w:ascii="仿宋_GB2312" w:hAnsi="仿宋_GB2312" w:cs="仿宋_GB2312" w:eastAsia="仿宋_GB2312"/>
                      <w:sz w:val="21"/>
                    </w:rPr>
                    <w:t>R5230HA</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Hygon C86 5380 16-core Processor *2 /64G内存/480G *2 SSD +8T*4 SATA</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国家局回流数据</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中科可控</w:t>
                  </w:r>
                  <w:r>
                    <w:rPr>
                      <w:rFonts w:ascii="仿宋_GB2312" w:hAnsi="仿宋_GB2312" w:cs="仿宋_GB2312" w:eastAsia="仿宋_GB2312"/>
                      <w:sz w:val="21"/>
                    </w:rPr>
                    <w:t>H520-G30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Hygon C86 5285 16核*2/128G/4T*3/2网口/2电源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国家局质检数据库前置机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2022年7月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中科可控</w:t>
                  </w:r>
                  <w:r>
                    <w:rPr>
                      <w:rFonts w:ascii="仿宋_GB2312" w:hAnsi="仿宋_GB2312" w:cs="仿宋_GB2312" w:eastAsia="仿宋_GB2312"/>
                      <w:sz w:val="21"/>
                    </w:rPr>
                    <w:t>Suma R5230HA</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海光</w:t>
                  </w:r>
                  <w:r>
                    <w:rPr>
                      <w:rFonts w:ascii="仿宋_GB2312" w:hAnsi="仿宋_GB2312" w:cs="仿宋_GB2312" w:eastAsia="仿宋_GB2312"/>
                      <w:sz w:val="21"/>
                    </w:rPr>
                    <w:t>5280 16核*2/128G内存/4*4T STAT/双电源/双口HBA卡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数据交换前置机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2024年5月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R4900 G5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2*24Intel(R) Xeon(R) Gold 5318Y CPU @ 2.10GH/128G/4*1.2T</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应用态势智能感知系统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海康威视</w:t>
                  </w:r>
                  <w:r>
                    <w:rPr>
                      <w:rFonts w:ascii="仿宋_GB2312" w:hAnsi="仿宋_GB2312" w:cs="仿宋_GB2312" w:eastAsia="仿宋_GB2312"/>
                      <w:sz w:val="21"/>
                    </w:rPr>
                    <w:t>IS-VSE2034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X3450 2.66GHz/4G</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外网正版化</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海康威视</w:t>
                  </w:r>
                  <w:r>
                    <w:rPr>
                      <w:rFonts w:ascii="仿宋_GB2312" w:hAnsi="仿宋_GB2312" w:cs="仿宋_GB2312" w:eastAsia="仿宋_GB2312"/>
                      <w:sz w:val="21"/>
                    </w:rPr>
                    <w:t>IS-VSE2056</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E5620 2.4GHz/4G/2*300G</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视频监控、内网正版化</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备份一体机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黑方壹进制</w:t>
                  </w:r>
                  <w:r>
                    <w:rPr>
                      <w:rFonts w:ascii="仿宋_GB2312" w:hAnsi="仿宋_GB2312" w:cs="仿宋_GB2312" w:eastAsia="仿宋_GB2312"/>
                      <w:sz w:val="21"/>
                    </w:rPr>
                    <w:t>UnABCM</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双路</w:t>
                  </w:r>
                  <w:r>
                    <w:rPr>
                      <w:rFonts w:ascii="仿宋_GB2312" w:hAnsi="仿宋_GB2312" w:cs="仿宋_GB2312" w:eastAsia="仿宋_GB2312"/>
                      <w:sz w:val="21"/>
                    </w:rPr>
                    <w:t>24核2.5GHz海光7360系列 CPU，12个3.5寸热插拔盘位，64G内存，双高速480G SSD系统盘，支持RAID 0、1、5、6、50、60，配置1G缓存RAID卡，冗余电源，2个千兆电口，2个万网口，配置6块8TB 3.5" SAS 接口硬盘</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备份非结构化数据</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备份一体机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壹进制</w:t>
                  </w:r>
                  <w:r>
                    <w:rPr>
                      <w:rFonts w:ascii="仿宋_GB2312" w:hAnsi="仿宋_GB2312" w:cs="仿宋_GB2312" w:eastAsia="仿宋_GB2312"/>
                      <w:sz w:val="21"/>
                    </w:rPr>
                    <w:t>XE6160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2个240GB SSD磁盘，8个NL SAS 7.2k 8TB磁盘，授权容量38TB</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政务云系统备份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备份一体机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宏衫</w:t>
                  </w:r>
                  <w:r>
                    <w:rPr>
                      <w:rFonts w:ascii="仿宋_GB2312" w:hAnsi="仿宋_GB2312" w:cs="仿宋_GB2312" w:eastAsia="仿宋_GB2312"/>
                      <w:sz w:val="21"/>
                    </w:rPr>
                    <w:t>MSBK3012-HG</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2个480GB SSD磁盘，6个 SAS 8TB磁盘，授权容量44TB</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非结构化数据备份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2024年8月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工控机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金鹏正</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Pentium Dual-Core E5700/2G内存/1TB硬盘</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动环监控</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安全设备</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中安星云</w:t>
                  </w:r>
                  <w:r>
                    <w:rPr>
                      <w:rFonts w:ascii="仿宋_GB2312" w:hAnsi="仿宋_GB2312" w:cs="仿宋_GB2312" w:eastAsia="仿宋_GB2312"/>
                      <w:sz w:val="21"/>
                    </w:rPr>
                    <w:t>DTE3000-GC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Oracle、MySQL、SQL Server、PostgreSQL等主流数据库的加密</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数据库加密系统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Brocade5100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FC光纤交换机/传输速率：单通道8G/模块化插槽数：40端口</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用于电子营业执照数据库服务器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2013年5月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Brocade300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FC光纤交换机/传输速率：单通道8G/模块化插槽数：24端口</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w:t>
                  </w:r>
                  <w:r>
                    <w:rPr>
                      <w:rFonts w:ascii="仿宋_GB2312" w:hAnsi="仿宋_GB2312" w:cs="仿宋_GB2312" w:eastAsia="仿宋_GB2312"/>
                      <w:sz w:val="21"/>
                    </w:rPr>
                    <w:t>VMware虚拟化平台、外网存储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FS8500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FC光纤交换机/共24个32Gbps端口/32Gb、16Gb等多种FC协议</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用于内网核心数据库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2498-B24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FC光纤交换机/传输速率：单通道8G/模块化插槽数：24端口</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用于宏衫存储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2013年8月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DS3400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单控制器</w:t>
                  </w:r>
                  <w:r>
                    <w:rPr>
                      <w:rFonts w:ascii="仿宋_GB2312" w:hAnsi="仿宋_GB2312" w:cs="仿宋_GB2312" w:eastAsia="仿宋_GB2312"/>
                      <w:sz w:val="21"/>
                    </w:rPr>
                    <w:t>/12块300G硬盘/平均传输率：4GB/s/RAID支持：RAID 0，1，3，5，10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档案查询</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DS3512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单控制器</w:t>
                  </w:r>
                  <w:r>
                    <w:rPr>
                      <w:rFonts w:ascii="仿宋_GB2312" w:hAnsi="仿宋_GB2312" w:cs="仿宋_GB2312" w:eastAsia="仿宋_GB2312"/>
                      <w:sz w:val="21"/>
                    </w:rPr>
                    <w:t>/4块1TB硬盘/平均传输率：6GB/s/RAID支持：RAID 0，1，3，5，10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档案扫描</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S2600T</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/6块4TB硬盘/平均传输率：8GB/s/RAID支持：RAID 0，1，3，5，10,50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全程电子化数据库、</w:t>
                  </w:r>
                  <w:r>
                    <w:rPr>
                      <w:rFonts w:ascii="仿宋_GB2312" w:hAnsi="仿宋_GB2312" w:cs="仿宋_GB2312" w:eastAsia="仿宋_GB2312"/>
                      <w:sz w:val="21"/>
                    </w:rPr>
                    <w:t>Vmware虚拟化</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VNX5300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/10块600G硬盘/平均传输率：8GB/s/RAID支持：RAID 0，1，3，5，10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Vmware虚拟化</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2011年11月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VNX5100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/15块2TB硬盘/平均传输率：8GB/s/RAID支持：RAID 0，1，3，5，10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NBU数据库备份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VNX5500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/34块300G硬盘/平均传输率：8GB/s/RAID支持：RAID 0，1，3，5，10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DSG备份数据库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2013年8月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VNX5500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/36块300G硬盘/平均传输率：8GB/s/RAID支持：RAID 0，1，3，5，10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旧核心数据库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2013年8月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曙光</w:t>
                  </w:r>
                  <w:r>
                    <w:rPr>
                      <w:rFonts w:ascii="仿宋_GB2312" w:hAnsi="仿宋_GB2312" w:cs="仿宋_GB2312" w:eastAsia="仿宋_GB2312"/>
                      <w:sz w:val="21"/>
                    </w:rPr>
                    <w:t>DS800-G25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/4块300G硬盘/26块900G硬盘/支持1GB、8GB、10GB、16GB传输速率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企业登记数据库、全国一张网数据库、内网电子营业执照</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曙光</w:t>
                  </w:r>
                  <w:r>
                    <w:rPr>
                      <w:rFonts w:ascii="仿宋_GB2312" w:hAnsi="仿宋_GB2312" w:cs="仿宋_GB2312" w:eastAsia="仿宋_GB2312"/>
                      <w:sz w:val="21"/>
                    </w:rPr>
                    <w:t>DS800-G25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/4块300G硬盘/10块6TB硬盘/支持1GB、8GB、10GB、16GB传输速率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综合数据库、国家局</w:t>
                  </w:r>
                  <w:r>
                    <w:rPr>
                      <w:rFonts w:ascii="仿宋_GB2312" w:hAnsi="仿宋_GB2312" w:cs="仿宋_GB2312" w:eastAsia="仿宋_GB2312"/>
                      <w:sz w:val="21"/>
                    </w:rPr>
                    <w:t>PDF上传、内网站群系统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2017年10月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曙光</w:t>
                  </w:r>
                  <w:r>
                    <w:rPr>
                      <w:rFonts w:ascii="仿宋_GB2312" w:hAnsi="仿宋_GB2312" w:cs="仿宋_GB2312" w:eastAsia="仿宋_GB2312"/>
                      <w:sz w:val="21"/>
                    </w:rPr>
                    <w:t>DS800-G25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/4块300G硬盘/26块900G硬盘/支持1GB、8GB、10GB、16GB传输速率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企业登记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AS500E</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/6块2TB硬盘/支持1GB、8GB、10GB、16GB传输速率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日志备份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2016年3月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AS2200G2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/10块8TB硬盘/支持1GB、8GB、10GB、16GB传输速率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食品系统数据备份</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2022年6月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智云</w:t>
                  </w:r>
                  <w:r>
                    <w:rPr>
                      <w:rFonts w:ascii="仿宋_GB2312" w:hAnsi="仿宋_GB2312" w:cs="仿宋_GB2312" w:eastAsia="仿宋_GB2312"/>
                      <w:sz w:val="21"/>
                    </w:rPr>
                    <w:t>HS7040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/2块1TB硬盘+15块2TB硬盘/支持1GB、8GB、10GB、16GB传输速率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综合业务核心数据库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2023年4月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宏衫</w:t>
                  </w:r>
                  <w:r>
                    <w:rPr>
                      <w:rFonts w:ascii="仿宋_GB2312" w:hAnsi="仿宋_GB2312" w:cs="仿宋_GB2312" w:eastAsia="仿宋_GB2312"/>
                      <w:sz w:val="21"/>
                    </w:rPr>
                    <w:t>MS5520G2-FT</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/4块600G硬盘+12块3TB硬盘/支持1GB、8GB、10GB、16GB传输速率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年报数据库、电子营业执照、企业登记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2023年12月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宏衫</w:t>
                  </w:r>
                  <w:r>
                    <w:rPr>
                      <w:rFonts w:ascii="仿宋_GB2312" w:hAnsi="仿宋_GB2312" w:cs="仿宋_GB2312" w:eastAsia="仿宋_GB2312"/>
                      <w:sz w:val="21"/>
                    </w:rPr>
                    <w:t>MS5520G2-FT</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/4块600G硬盘+13块3TB硬盘/支持1GB、8GB、10GB、16GB传输速率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内网数据库存储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2024年8月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S5735S-L24T4S-MA</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一楼西机房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S5735S-L24T4S-MA</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一楼东机房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quidway S2700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一楼东机房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S3100V2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四楼弱电井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Quidway S2700 Series</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四楼弱电井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四楼弱电井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S3100V2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五楼弱电井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五楼弱电井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六楼弱电井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七楼弱电井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七楼弱电井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NAC-6380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w:t>
                  </w:r>
                  <w:r>
                    <w:rPr>
                      <w:rFonts w:ascii="仿宋_GB2312" w:hAnsi="仿宋_GB2312" w:cs="仿宋_GB2312" w:eastAsia="仿宋_GB2312"/>
                      <w:sz w:val="21"/>
                    </w:rPr>
                    <w:t>AC</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S5731S-S32ST4X-A1</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24口光纤交换机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S7506E</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模块化路由交换机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TP-LINK</w:t>
                  </w:r>
                  <w:r>
                    <w:br/>
                  </w:r>
                  <w:r>
                    <w:rPr>
                      <w:rFonts w:ascii="仿宋_GB2312" w:hAnsi="仿宋_GB2312" w:cs="仿宋_GB2312" w:eastAsia="仿宋_GB2312"/>
                      <w:sz w:val="21"/>
                    </w:rPr>
                    <w:t>DGS-1024C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S5500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S5735S-L24T4S-A1</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九楼弱电井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九楼弱电井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十一楼弱电井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十三楼弱电井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十四楼弱电井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十六楼弱电井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十六楼弱电井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十六楼弱电井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24口光纤交换机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十七楼弱电井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S2700</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十七楼弱电井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十七楼弱电井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十八楼弱电井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十八楼弱电井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十九楼弱电井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十九楼弱电井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十九楼弱电井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S5720-32X-EI-24S-AC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S3100V2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二十二楼弱电井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S5720V2-52P-LI-AC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二十三楼弱电井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二十三楼弱电井</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2018年1月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bl>
          <w:p>
            <w:pPr>
              <w:pStyle w:val="null3"/>
              <w:ind w:firstLine="482"/>
              <w:jc w:val="center"/>
            </w:pPr>
            <w:r>
              <w:rPr>
                <w:rFonts w:ascii="仿宋_GB2312" w:hAnsi="仿宋_GB2312" w:cs="仿宋_GB2312" w:eastAsia="仿宋_GB2312"/>
                <w:sz w:val="24"/>
                <w:b/>
              </w:rPr>
              <w:t>标院硬件设备技术支持范围</w:t>
            </w:r>
          </w:p>
          <w:tbl>
            <w:tblPr>
              <w:tblBorders>
                <w:top w:val="none" w:color="000000" w:sz="4"/>
                <w:left w:val="none" w:color="000000" w:sz="4"/>
                <w:bottom w:val="none" w:color="000000" w:sz="4"/>
                <w:right w:val="none" w:color="000000" w:sz="4"/>
                <w:insideH w:val="none"/>
                <w:insideV w:val="none"/>
              </w:tblBorders>
            </w:tblPr>
            <w:tblGrid>
              <w:gridCol w:w="132"/>
              <w:gridCol w:w="211"/>
              <w:gridCol w:w="303"/>
              <w:gridCol w:w="527"/>
              <w:gridCol w:w="123"/>
              <w:gridCol w:w="187"/>
              <w:gridCol w:w="260"/>
              <w:gridCol w:w="116"/>
            </w:tblGrid>
            <w:tr>
              <w:tc>
                <w:tcPr>
                  <w:tcW w:type="dxa" w:w="1859"/>
                  <w:gridSpan w:val="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硬件设备</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品牌型号</w:t>
                  </w:r>
                </w:p>
              </w:tc>
              <w:tc>
                <w:tcPr>
                  <w:tcW w:type="dxa" w:w="5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基本技术参数</w:t>
                  </w:r>
                </w:p>
              </w:tc>
              <w:tc>
                <w:tcPr>
                  <w:tcW w:type="dxa" w:w="1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w:t>
                  </w:r>
                </w:p>
              </w:tc>
              <w:tc>
                <w:tcPr>
                  <w:tcW w:type="dxa" w:w="2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建设时间</w:t>
                  </w:r>
                </w:p>
              </w:tc>
              <w:tc>
                <w:tcPr>
                  <w:tcW w:type="dxa" w:w="1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使用情况</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联想</w:t>
                  </w:r>
                  <w:r>
                    <w:rPr>
                      <w:rFonts w:ascii="仿宋_GB2312" w:hAnsi="仿宋_GB2312" w:cs="仿宋_GB2312" w:eastAsia="仿宋_GB2312"/>
                      <w:sz w:val="21"/>
                      <w:color w:val="000000"/>
                    </w:rPr>
                    <w:t>SR658H</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Lenovo SR658H V2国产处理器海光5380 CPU：SP 5380 16C 2.5GHz 135W 2P NEW: 内存：256G DDR4，配置8条MEMORY S M393A4K40EB3-CWE 32G CSP 43200MHz；4块2.4TSAS硬盘，双电源</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DSG灾备数据库</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2024</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WEB应用防火墙</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网神</w:t>
                  </w:r>
                  <w:r>
                    <w:rPr>
                      <w:rFonts w:ascii="仿宋_GB2312" w:hAnsi="仿宋_GB2312" w:cs="仿宋_GB2312" w:eastAsia="仿宋_GB2312"/>
                      <w:sz w:val="21"/>
                    </w:rPr>
                    <w:t>W1500-U008P</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6个10/100/1000M自适应电口，2个千兆SFP插槽;2组bypass，1个Console口，2个USB口</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汇聚交换机</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ZTE ZXR10 8902E</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传输速率</w:t>
                  </w:r>
                  <w:r>
                    <w:rPr>
                      <w:rFonts w:ascii="仿宋_GB2312" w:hAnsi="仿宋_GB2312" w:cs="仿宋_GB2312" w:eastAsia="仿宋_GB2312"/>
                      <w:sz w:val="21"/>
                    </w:rPr>
                    <w:t>10/100/1000/10000Mbps，背板带宽：3.2Tbps，包转发联率：960Mpps，扩展模块为4总槽位+2业务板槽位，电源电压：AC:100-240V，50-60Hz，DC：-48VDC，高压直流：192V-400V HVDC</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路由器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ZTE ZXR10 6804</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物理规格：</w:t>
                  </w:r>
                  <w:r>
                    <w:rPr>
                      <w:rFonts w:ascii="仿宋_GB2312" w:hAnsi="仿宋_GB2312" w:cs="仿宋_GB2312" w:eastAsia="仿宋_GB2312"/>
                      <w:sz w:val="21"/>
                    </w:rPr>
                    <w:t>176*442*200（4RU），电源模块：1+1冗余，内存：4G，电压：DC：-72V - -38V，AC：100V-240V</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防火墙</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网神</w:t>
                  </w:r>
                  <w:r>
                    <w:rPr>
                      <w:rFonts w:ascii="仿宋_GB2312" w:hAnsi="仿宋_GB2312" w:cs="仿宋_GB2312" w:eastAsia="仿宋_GB2312"/>
                      <w:sz w:val="21"/>
                    </w:rPr>
                    <w:t>NSG5500-TG10M</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6个10/100/1000M自适应电口，2个千兆SFP插槽;2组bypass，1个Console口，2个USB口</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核心交换机</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ZXR10 8902E</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传输速率</w:t>
                  </w:r>
                  <w:r>
                    <w:rPr>
                      <w:rFonts w:ascii="仿宋_GB2312" w:hAnsi="仿宋_GB2312" w:cs="仿宋_GB2312" w:eastAsia="仿宋_GB2312"/>
                      <w:sz w:val="21"/>
                    </w:rPr>
                    <w:t>10/100/1000/10000Mbps，背板带宽：3.2Tbps，包转发联率：960Mpps，扩展模块为4总槽位+2业务板槽位，电源电压：AC:100-240V，50-60Hz，DC：-48VDC，高压直流：192V-400V HVDC</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光纤交换机</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Brocade300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传输速率：</w:t>
                  </w:r>
                  <w:r>
                    <w:rPr>
                      <w:rFonts w:ascii="仿宋_GB2312" w:hAnsi="仿宋_GB2312" w:cs="仿宋_GB2312" w:eastAsia="仿宋_GB2312"/>
                      <w:sz w:val="21"/>
                    </w:rPr>
                    <w:t>4Gbit/sec，接口为24端口可用，系统管理：Telnet、HTTP、SNMP v1/v3等，产品尺寸：428.8*42.9*306.6mm</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IPS</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绿盟</w:t>
                  </w:r>
                  <w:r>
                    <w:rPr>
                      <w:rFonts w:ascii="仿宋_GB2312" w:hAnsi="仿宋_GB2312" w:cs="仿宋_GB2312" w:eastAsia="仿宋_GB2312"/>
                      <w:sz w:val="21"/>
                    </w:rPr>
                    <w:t>NIPS NX3 Series</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板载接口：</w:t>
                  </w:r>
                  <w:r>
                    <w:rPr>
                      <w:rFonts w:ascii="仿宋_GB2312" w:hAnsi="仿宋_GB2312" w:cs="仿宋_GB2312" w:eastAsia="仿宋_GB2312"/>
                      <w:sz w:val="21"/>
                    </w:rPr>
                    <w:t>6GE，扩展接口：4GE/4SFP/8GE/8SFP，BYPASS：3对ByPass电口，玩过层吞吐量：1GBps,电源：100-240V，AC，（50-60HZ），5-8A，350W</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中兴服务器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ZTE ZXCLOUD R8500 G3</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CPU类型：Inter Xeon E7-4800 v2/v3，最大CPU数量：4棵，显示芯片：继承显卡，内存类型：DDR3，接口类型：SATA/SAS，接口：1*管理网口+1*串口+2*VGA口+4*千兆以太网接口，额定功率：800/1200W</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秦质享</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政务外网数据库</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Sun oracle sparc T7-1</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Oracle SPARC T7 4.13 GHz SPARC M7*32 16GB DDR4 *8 1.2TB 10K SAS *8 2 个热插拔交流 1000 W 冗余 (1 + 1) 电源</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存储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智云</w:t>
                  </w:r>
                  <w:r>
                    <w:rPr>
                      <w:rFonts w:ascii="仿宋_GB2312" w:hAnsi="仿宋_GB2312" w:cs="仿宋_GB2312" w:eastAsia="仿宋_GB2312"/>
                      <w:sz w:val="21"/>
                    </w:rPr>
                    <w:t>Hermes HS7020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100-240VAC（+/-10%），11.5/5.5A，50-60HZ，硬盘：10*900Gb，内存：16G</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存储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ZTE ZXCLOUD KS3200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接口：双控</w:t>
                  </w:r>
                  <w:r>
                    <w:rPr>
                      <w:rFonts w:ascii="仿宋_GB2312" w:hAnsi="仿宋_GB2312" w:cs="仿宋_GB2312" w:eastAsia="仿宋_GB2312"/>
                      <w:sz w:val="21"/>
                    </w:rPr>
                    <w:t>8*1Gb ISCSI+8*8Gb FC,硬盘：3*400GB+5*3.6T，电源：AC 100-240V，DC 48V</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迪斯杰异地灾备</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IBM system x3650 M4</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内存类型：</w:t>
                  </w:r>
                  <w:r>
                    <w:rPr>
                      <w:rFonts w:ascii="仿宋_GB2312" w:hAnsi="仿宋_GB2312" w:cs="仿宋_GB2312" w:eastAsia="仿宋_GB2312"/>
                      <w:sz w:val="21"/>
                    </w:rPr>
                    <w:t>ECC DDR3，内存容量：8GB，硬盘接口类型：SAS、SSD，网络控制器：集成四口千兆以太网卡</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陕西省政府质量考核系统</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交换机</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Quidway S5700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w:t>
                  </w:r>
                  <w:r>
                    <w:rPr>
                      <w:rFonts w:ascii="仿宋_GB2312" w:hAnsi="仿宋_GB2312" w:cs="仿宋_GB2312" w:eastAsia="仿宋_GB2312"/>
                      <w:sz w:val="21"/>
                    </w:rPr>
                    <w:t>24个10/100/1000Base-T电口和4个100/1000Base-X千兆Combo口，以及48个10/100/1000Base-T电口和4个100/1000Base-X千兆Combo口的配置，包转发率：36Mpps或72Mpps，交换机容量：256G</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陕西省政府质量考核系统</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2014</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防火墙</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深信服</w:t>
                  </w:r>
                  <w:r>
                    <w:rPr>
                      <w:rFonts w:ascii="仿宋_GB2312" w:hAnsi="仿宋_GB2312" w:cs="仿宋_GB2312" w:eastAsia="仿宋_GB2312"/>
                      <w:sz w:val="21"/>
                    </w:rPr>
                    <w:t>AF-1320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并发连接数：</w:t>
                  </w:r>
                  <w:r>
                    <w:rPr>
                      <w:rFonts w:ascii="仿宋_GB2312" w:hAnsi="仿宋_GB2312" w:cs="仿宋_GB2312" w:eastAsia="仿宋_GB2312"/>
                      <w:sz w:val="21"/>
                    </w:rPr>
                    <w:t>300000，吞吐量：三层吞吐量：5G，七层吞吐量：700M，网络端口：6个电口，电源：单电源，最大功率100W</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陕西省政府质量考核系统</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2014</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路由器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H3C MSR 50-40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传输速率：</w:t>
                  </w:r>
                  <w:r>
                    <w:rPr>
                      <w:rFonts w:ascii="仿宋_GB2312" w:hAnsi="仿宋_GB2312" w:cs="仿宋_GB2312" w:eastAsia="仿宋_GB2312"/>
                      <w:sz w:val="21"/>
                    </w:rPr>
                    <w:t>10/100/1000Mbps，处理器：RISC新一代处理器 833MHz，产品内存：1GB，电源电压：AC 100-240V，50/60Hz，端口：2个千兆光/电</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陕西省政府质量考核系统</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2014</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lenovo 万全R680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内存容量：</w:t>
                  </w:r>
                  <w:r>
                    <w:rPr>
                      <w:rFonts w:ascii="仿宋_GB2312" w:hAnsi="仿宋_GB2312" w:cs="仿宋_GB2312" w:eastAsia="仿宋_GB2312"/>
                      <w:sz w:val="21"/>
                    </w:rPr>
                    <w:t>8GB ECC DDR3，网络控制器：4个千兆网卡，散热系统：热插拔冗余风扇，CPU类型：CPU型号：Xeon E7-4807，硬盘接口类型：SAS，显示芯片：集成64MB显存</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法人库</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2009</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lenovo 万全R630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CPU型号：Xeon E7420，内存：24GB，接口类型：SAS,网络控制器：集成Intel 82563双端口千兆网卡</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法人库</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2009</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lenovo 万全R510</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CPU型号：Xeon E5606 2.13GHz，内存容量：4GB ECC DDR3，网络控制器：集成Intel双千兆网卡，电源类型：单电源，标准接口：2*RJ45网络接口+6*USB 2.0接口+1*VGA接口+1*串口</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法人库</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2009</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磁盘阵列</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联想</w:t>
                  </w:r>
                  <w:r>
                    <w:rPr>
                      <w:rFonts w:ascii="仿宋_GB2312" w:hAnsi="仿宋_GB2312" w:cs="仿宋_GB2312" w:eastAsia="仿宋_GB2312"/>
                      <w:sz w:val="21"/>
                    </w:rPr>
                    <w:t>SureSAS 212G2</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平均传输率：</w:t>
                  </w:r>
                  <w:r>
                    <w:rPr>
                      <w:rFonts w:ascii="仿宋_GB2312" w:hAnsi="仿宋_GB2312" w:cs="仿宋_GB2312" w:eastAsia="仿宋_GB2312"/>
                      <w:sz w:val="21"/>
                    </w:rPr>
                    <w:t>300MB/s，外接主机通道：SAS 3Gb/s ×4 Wide接口，处理器：Intel XScale 667MHz RISC存储专用，产品电源：515W</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法人库</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2009</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曙光</w:t>
                  </w:r>
                  <w:r>
                    <w:rPr>
                      <w:rFonts w:ascii="仿宋_GB2312" w:hAnsi="仿宋_GB2312" w:cs="仿宋_GB2312" w:eastAsia="仿宋_GB2312"/>
                      <w:sz w:val="21"/>
                    </w:rPr>
                    <w:t>i840-G25</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I840-G25，2×E7-4830V2，1×曙光1GB SAS 6Gb RAID卡（非Expander扩展），2×300G 2。5吋10K 6Gb SAS硬盘，4×16G DDR3，1×内存扩展板，集成I350千兆双口网卡，电源：2×920W冗余电源</w:t>
                  </w:r>
                </w:p>
              </w:tc>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法人数据库交换与支撑平台（</w:t>
                  </w:r>
                  <w:r>
                    <w:rPr>
                      <w:rFonts w:ascii="仿宋_GB2312" w:hAnsi="仿宋_GB2312" w:cs="仿宋_GB2312" w:eastAsia="仿宋_GB2312"/>
                      <w:sz w:val="21"/>
                    </w:rPr>
                    <w:t>web代码接口系统）</w:t>
                  </w:r>
                </w:p>
              </w:tc>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w:t>
                  </w:r>
                </w:p>
              </w:tc>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在用</w:t>
                  </w:r>
                </w:p>
              </w:tc>
            </w:tr>
          </w:tbl>
          <w:p>
            <w:pPr>
              <w:pStyle w:val="null3"/>
              <w:numPr>
                <w:ilvl w:val="3"/>
                <w:numId w:val="3"/>
              </w:numPr>
            </w:pPr>
            <w:r>
              <w:rPr>
                <w:rFonts w:ascii="仿宋_GB2312" w:hAnsi="仿宋_GB2312" w:cs="仿宋_GB2312" w:eastAsia="仿宋_GB2312"/>
                <w:sz w:val="28"/>
                <w:b/>
              </w:rPr>
              <w:t>桌面运维</w:t>
            </w:r>
          </w:p>
          <w:p>
            <w:pPr>
              <w:pStyle w:val="null3"/>
              <w:ind w:firstLine="480"/>
              <w:jc w:val="both"/>
            </w:pPr>
            <w:r>
              <w:rPr>
                <w:rFonts w:ascii="仿宋_GB2312" w:hAnsi="仿宋_GB2312" w:cs="仿宋_GB2312" w:eastAsia="仿宋_GB2312"/>
                <w:sz w:val="24"/>
              </w:rPr>
              <w:t>对陕西省市场监督管理局桌面设备提供技术服务，包括机关大楼各办公室的</w:t>
            </w:r>
            <w:r>
              <w:rPr>
                <w:rFonts w:ascii="仿宋_GB2312" w:hAnsi="仿宋_GB2312" w:cs="仿宋_GB2312" w:eastAsia="仿宋_GB2312"/>
                <w:sz w:val="24"/>
              </w:rPr>
              <w:t>PC（约1200台）、打印机（约300台）等IT设备的维护（备件采购费用由甲方承担）。</w:t>
            </w:r>
          </w:p>
          <w:p>
            <w:pPr>
              <w:pStyle w:val="null3"/>
              <w:numPr>
                <w:ilvl w:val="3"/>
                <w:numId w:val="3"/>
              </w:numPr>
            </w:pPr>
            <w:r>
              <w:rPr>
                <w:rFonts w:ascii="仿宋_GB2312" w:hAnsi="仿宋_GB2312" w:cs="仿宋_GB2312" w:eastAsia="仿宋_GB2312"/>
                <w:sz w:val="28"/>
                <w:b/>
              </w:rPr>
              <w:t>视频会议运维</w:t>
            </w:r>
          </w:p>
          <w:p>
            <w:pPr>
              <w:pStyle w:val="null3"/>
              <w:ind w:firstLine="482"/>
              <w:jc w:val="center"/>
            </w:pPr>
            <w:r>
              <w:rPr>
                <w:rFonts w:ascii="仿宋_GB2312" w:hAnsi="仿宋_GB2312" w:cs="仿宋_GB2312" w:eastAsia="仿宋_GB2312"/>
                <w:sz w:val="24"/>
                <w:b/>
              </w:rPr>
              <w:t>省局视频会议设备技术支持范围</w:t>
            </w:r>
          </w:p>
          <w:tbl>
            <w:tblPr>
              <w:tblBorders>
                <w:top w:val="none" w:color="000000" w:sz="4"/>
                <w:left w:val="none" w:color="000000" w:sz="4"/>
                <w:bottom w:val="none" w:color="000000" w:sz="4"/>
                <w:right w:val="none" w:color="000000" w:sz="4"/>
                <w:insideH w:val="none"/>
                <w:insideV w:val="none"/>
              </w:tblBorders>
            </w:tblPr>
            <w:tblGrid>
              <w:gridCol w:w="133"/>
              <w:gridCol w:w="222"/>
              <w:gridCol w:w="216"/>
              <w:gridCol w:w="358"/>
              <w:gridCol w:w="142"/>
              <w:gridCol w:w="234"/>
              <w:gridCol w:w="179"/>
              <w:gridCol w:w="151"/>
              <w:gridCol w:w="225"/>
            </w:tblGrid>
            <w:tr>
              <w:tc>
                <w:tcPr>
                  <w:tcW w:type="dxa" w:w="1860"/>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rPr>
                    <w:t>会议设备</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序号</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设备名称</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品牌型号</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基本技术参数</w:t>
                  </w:r>
                </w:p>
              </w:tc>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数量</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用途</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建设时间</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使用情况</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备注</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 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 TE50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 S3700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 V8232I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前摄像头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Panasonic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Panasonic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后摄像头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索尼</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SONY BRC-Z700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PC主机+显示器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联想</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前功放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DETON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DETON</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后功放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DETON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DETON</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低音功放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DETON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DETON</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前音响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后音响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低音音响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Panasonic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Panasonic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TRICOLOR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TRICOLOR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中控主机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AMX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AMX NX-2200C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Soundking DM-20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Soundking AP48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DBX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DBX AFS2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98寸显示器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Hisense 98E7G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55寸显示器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Hisense 55t36gp</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55寸显示器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Vidda /55VIF-R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视频转换盒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TS-P880D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无线数字会议系统</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无线接收机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电源控制接口模块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FUMAN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无线路由器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WS7000 V2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CR-WiFi6304B</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有线话筒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CR-DIG5204E2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会议触摸屏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投屏器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USB接口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平板电脑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BAH3-W59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监听音箱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漫步者</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网络机顶盒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陕西广电</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RMS5733</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吸顶喇叭</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COOMA</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M-219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Sandy</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EX-6000T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视频拼接服务器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NovaStar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V960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ARCTIC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U8-MC1202L</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FEEDBACK</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ABLPOWER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V1089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2024年8月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专业数字会议系统</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2024年8月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有线会议话筒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2024年8月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LED大屏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2088*1044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2018年5月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FURMAN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PS-PRO 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SDI 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KEDI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8X8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视频跟踪矩阵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TAIDEN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TEX PROFESSIONAL</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Audio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Technica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UPS</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CHAMPION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20KVA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视频综合平台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HIKVISION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V2.3.0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监控显示器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L197wA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视频服务器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海康威视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DS-6601HFH</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大屏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3*5*46英寸</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监听音响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406358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DVI视频矩阵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KEDI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4X4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挂式空调</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奥克斯</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1.5匹变频</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思科</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2960G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中控主机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快捷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CR-PGMII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高清视频终端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科达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KDV7920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PSDC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均衡器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dbx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1231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MA12功放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M2150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Audio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technica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Lexicon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24-bit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等离子触屏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LTX-1200C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摄像头控制台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IPAV</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CK-101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LENOVO/HP</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联想</w:t>
                  </w:r>
                  <w:r>
                    <w:rPr>
                      <w:rFonts w:ascii="仿宋_GB2312" w:hAnsi="仿宋_GB2312" w:cs="仿宋_GB2312" w:eastAsia="仿宋_GB2312"/>
                      <w:sz w:val="21"/>
                    </w:rPr>
                    <w:t>L2021/HP2211f</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PC主机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扬天</w:t>
                  </w:r>
                  <w:r>
                    <w:rPr>
                      <w:rFonts w:ascii="仿宋_GB2312" w:hAnsi="仿宋_GB2312" w:cs="仿宋_GB2312" w:eastAsia="仿宋_GB2312"/>
                      <w:sz w:val="21"/>
                    </w:rPr>
                    <w:t>A6800t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海康威视</w:t>
                  </w:r>
                  <w:r>
                    <w:rPr>
                      <w:rFonts w:ascii="仿宋_GB2312" w:hAnsi="仿宋_GB2312" w:cs="仿宋_GB2312" w:eastAsia="仿宋_GB2312"/>
                      <w:sz w:val="21"/>
                    </w:rPr>
                    <w:t>/TAIDEN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DS-2CD3325D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博士</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嵌入式</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工作站主机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惠普</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Z800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空调</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海尔</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中央空调</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高清视频终端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KEDACOM</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TAIDEN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GERM4815T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配电柜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视频矩阵</w:t>
                  </w:r>
                  <w:r>
                    <w:rPr>
                      <w:rFonts w:ascii="仿宋_GB2312" w:hAnsi="仿宋_GB2312" w:cs="仿宋_GB2312" w:eastAsia="仿宋_GB2312"/>
                      <w:sz w:val="21"/>
                    </w:rPr>
                    <w:t>+LED大屏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VPWALL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VPWALL LVP603</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LAX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LAX PCS-801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 V8232I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 TE40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 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PC控制机+显示器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联想</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无线会议主机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KeDi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KeDi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主音响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辅助音响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主功放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辅助功放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无线手持话筒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舒尔</w:t>
                  </w:r>
                  <w:r>
                    <w:rPr>
                      <w:rFonts w:ascii="仿宋_GB2312" w:hAnsi="仿宋_GB2312" w:cs="仿宋_GB2312" w:eastAsia="仿宋_GB2312"/>
                      <w:sz w:val="21"/>
                    </w:rPr>
                    <w:t>+森海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SHURE BLX-88*2/森哈塞尔*1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Soundking AP48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DBX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DBX AFS2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无线手持主机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舒尔</w:t>
                  </w:r>
                  <w:r>
                    <w:rPr>
                      <w:rFonts w:ascii="仿宋_GB2312" w:hAnsi="仿宋_GB2312" w:cs="仿宋_GB2312" w:eastAsia="仿宋_GB2312"/>
                      <w:sz w:val="21"/>
                    </w:rPr>
                    <w:t>+森海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SHURE BLX-88*1/森哈塞尔*1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中控主机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AMX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AMX NX-2200C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Soundking DM-20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Panasonic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Panasonic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会场灯光控制器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DMX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DMX-512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QSC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PLX1804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信号切换器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会议系统</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松下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WM-KC20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视频切换矩阵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VASN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无线接收器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数字硅箱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Cee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DP-306D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2011年5月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监听音箱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无线路由器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WS7000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会议触摸屏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平板电脑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BAH3-W59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Ruijie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RG-ES05G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24U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2022年8月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CROWN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CROWN PX1000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A.B.L-1008i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FidEk</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FidEk FDS-88F</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24U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Soundking DM-20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JBL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JBL</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r>
                    <w:rPr>
                      <w:rFonts w:ascii="仿宋_GB2312" w:hAnsi="仿宋_GB2312" w:cs="仿宋_GB2312" w:eastAsia="仿宋_GB2312"/>
                      <w:sz w:val="21"/>
                    </w:rPr>
                    <w:t>S5735S-L24T4S-A1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WifI6304C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无线接收机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2023年7月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LED屏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联锦</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600mmx337.5mm</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129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PC主机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天逸</w:t>
                  </w:r>
                  <w:r>
                    <w:rPr>
                      <w:rFonts w:ascii="仿宋_GB2312" w:hAnsi="仿宋_GB2312" w:cs="仿宋_GB2312" w:eastAsia="仿宋_GB2312"/>
                      <w:sz w:val="21"/>
                    </w:rPr>
                    <w:t>510s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分布式综合管理平台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TV-715</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camera200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camera200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SONY</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SRG-HD1M2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TS-820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TS-820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有线会议主机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TS-W100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音响处理器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TS-P880D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139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TS-200PI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T2224Rba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KYSTAR 8x18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4k视频输入盒子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TV-711H4K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视频输入盒子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TV-712A4K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视频输出盒子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TV-712AK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视频输入盒子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TV-711HK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TS-224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42U标准机柜</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有线会议话筒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TS-0303A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149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无线手持话筒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无线手持主机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F521UH</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会场音箱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TS-610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安卓平板电脑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BAH3-W59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无线鼠标键盘</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KBRFBU71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天线分配器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T-522A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LED发送卡</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ROHS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会议网络交换机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S5720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外网交换机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FAST-FS16PS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UPS机头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科华</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YTR3340-J</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UPS电池组</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精卫</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6G-FM100-YT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T-9101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雾化玻璃控制器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青鸟消防含遥控器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JBF5141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TS-500PI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T-521US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分布式服务器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TV-713A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无线路由器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H3C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R365G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结构边框</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TS-24PD-8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吸顶喇叭</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169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ThinkStation台式电脑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P328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T-521UH</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TS-224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TS-820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分布式中控</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TV-715</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TS-9101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充电无线话筒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得普声</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高清摄像机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SONY</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含</w:t>
                  </w:r>
                  <w:r>
                    <w:rPr>
                      <w:rFonts w:ascii="仿宋_GB2312" w:hAnsi="仿宋_GB2312" w:cs="仿宋_GB2312" w:eastAsia="仿宋_GB2312"/>
                      <w:sz w:val="21"/>
                    </w:rPr>
                    <w:t>FT9902三脚架</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无线手持话筒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无线键盘鼠标</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罗技</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Y-R0015/M170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2024年6月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179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液晶屏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内置</w:t>
                  </w:r>
                  <w:r>
                    <w:rPr>
                      <w:rFonts w:ascii="仿宋_GB2312" w:hAnsi="仿宋_GB2312" w:cs="仿宋_GB2312" w:eastAsia="仿宋_GB2312"/>
                      <w:sz w:val="21"/>
                    </w:rPr>
                    <w:t>pc办公一体机</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S5720-28X</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camera200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TS-W100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会议鹅颈话筒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T50223A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TS-200PI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吸顶喇叭</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T103S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TS-14PFX-4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189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分布式视频输入盒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TV-711HK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190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分布式视频输出盒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TV-712AK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2021年5月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会商室</w:t>
                  </w:r>
                </w:p>
              </w:tc>
            </w:tr>
          </w:tbl>
          <w:p>
            <w:pPr>
              <w:pStyle w:val="null3"/>
              <w:numPr>
                <w:ilvl w:val="2"/>
                <w:numId w:val="3"/>
              </w:numPr>
            </w:pPr>
            <w:r>
              <w:rPr>
                <w:rFonts w:ascii="仿宋_GB2312" w:hAnsi="仿宋_GB2312" w:cs="仿宋_GB2312" w:eastAsia="仿宋_GB2312"/>
                <w:sz w:val="32"/>
              </w:rPr>
              <w:t>软件</w:t>
            </w:r>
            <w:r>
              <w:rPr>
                <w:rFonts w:ascii="仿宋_GB2312" w:hAnsi="仿宋_GB2312" w:cs="仿宋_GB2312" w:eastAsia="仿宋_GB2312"/>
                <w:sz w:val="32"/>
              </w:rPr>
              <w:t>运维</w:t>
            </w:r>
          </w:p>
          <w:p>
            <w:pPr>
              <w:pStyle w:val="null3"/>
              <w:ind w:firstLine="480"/>
              <w:jc w:val="both"/>
            </w:pPr>
            <w:r>
              <w:rPr>
                <w:rFonts w:ascii="仿宋_GB2312" w:hAnsi="仿宋_GB2312" w:cs="仿宋_GB2312" w:eastAsia="仿宋_GB2312"/>
                <w:sz w:val="24"/>
              </w:rPr>
              <w:t>对陕西省市场监督管理局及陕西省标准化研究院支撑业务系统的操作系统、数据库等通用软件进行集中化和专业化的运营和维护管理。</w:t>
            </w:r>
          </w:p>
          <w:p>
            <w:pPr>
              <w:pStyle w:val="null3"/>
              <w:ind w:firstLine="480"/>
              <w:jc w:val="both"/>
            </w:pPr>
            <w:r>
              <w:rPr>
                <w:rFonts w:ascii="仿宋_GB2312" w:hAnsi="仿宋_GB2312" w:cs="仿宋_GB2312" w:eastAsia="仿宋_GB2312"/>
                <w:sz w:val="24"/>
              </w:rPr>
              <w:t>省局与全省</w:t>
            </w:r>
            <w:r>
              <w:rPr>
                <w:rFonts w:ascii="仿宋_GB2312" w:hAnsi="仿宋_GB2312" w:cs="仿宋_GB2312" w:eastAsia="仿宋_GB2312"/>
                <w:sz w:val="24"/>
              </w:rPr>
              <w:t>9个地市的档案查询、加工系统的服务器（地市各有一台IBM机架服务器与IBM存储）、服务端软件、客户端软件及数据</w:t>
            </w:r>
            <w:r>
              <w:rPr>
                <w:rFonts w:ascii="仿宋_GB2312" w:hAnsi="仿宋_GB2312" w:cs="仿宋_GB2312" w:eastAsia="仿宋_GB2312"/>
                <w:sz w:val="24"/>
              </w:rPr>
              <w:t>库远程技术支持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陕西省市场监督管理局内、外网站站群系统（不涉及源代码开发）监督维护及故障处理。</w:t>
            </w:r>
          </w:p>
          <w:p>
            <w:pPr>
              <w:pStyle w:val="null3"/>
              <w:ind w:firstLine="482"/>
              <w:jc w:val="center"/>
            </w:pPr>
            <w:r>
              <w:rPr>
                <w:rFonts w:ascii="仿宋_GB2312" w:hAnsi="仿宋_GB2312" w:cs="仿宋_GB2312" w:eastAsia="仿宋_GB2312"/>
                <w:sz w:val="24"/>
                <w:b/>
              </w:rPr>
              <w:t>省局软件运维范围</w:t>
            </w:r>
          </w:p>
          <w:tbl>
            <w:tblPr>
              <w:tblInd w:type="dxa" w:w="135"/>
              <w:tblBorders>
                <w:top w:val="none" w:color="000000" w:sz="4"/>
                <w:left w:val="none" w:color="000000" w:sz="4"/>
                <w:bottom w:val="none" w:color="000000" w:sz="4"/>
                <w:right w:val="none" w:color="000000" w:sz="4"/>
                <w:insideH w:val="none"/>
                <w:insideV w:val="none"/>
              </w:tblBorders>
            </w:tblPr>
            <w:tblGrid>
              <w:gridCol w:w="199"/>
              <w:gridCol w:w="783"/>
              <w:gridCol w:w="878"/>
            </w:tblGrid>
            <w:tr>
              <w:tc>
                <w:tcPr>
                  <w:tcW w:type="dxa" w:w="186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软件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使用情况</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陕西省市场监管局门户网站</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数据库</w:t>
                  </w:r>
                  <w:r>
                    <w:rPr>
                      <w:rFonts w:ascii="仿宋_GB2312" w:hAnsi="仿宋_GB2312" w:cs="仿宋_GB2312" w:eastAsia="仿宋_GB2312"/>
                      <w:sz w:val="22"/>
                      <w:color w:val="000000"/>
                    </w:rPr>
                    <w:t>Oracle</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数据库</w:t>
                  </w:r>
                  <w:r>
                    <w:rPr>
                      <w:rFonts w:ascii="仿宋_GB2312" w:hAnsi="仿宋_GB2312" w:cs="仿宋_GB2312" w:eastAsia="仿宋_GB2312"/>
                      <w:sz w:val="22"/>
                      <w:color w:val="000000"/>
                    </w:rPr>
                    <w:t>Sql Server（档案系统）</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Windows</w:t>
                  </w:r>
                </w:p>
                <w:p>
                  <w:pPr>
                    <w:pStyle w:val="null3"/>
                    <w:jc w:val="center"/>
                  </w:pPr>
                  <w:r>
                    <w:rPr>
                      <w:rFonts w:ascii="仿宋_GB2312" w:hAnsi="仿宋_GB2312" w:cs="仿宋_GB2312" w:eastAsia="仿宋_GB2312"/>
                      <w:sz w:val="22"/>
                      <w:color w:val="000000"/>
                    </w:rPr>
                    <w:t>Server 2003</w:t>
                  </w:r>
                </w:p>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Enterprise</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Windows</w:t>
                  </w:r>
                </w:p>
                <w:p>
                  <w:pPr>
                    <w:pStyle w:val="null3"/>
                    <w:jc w:val="center"/>
                  </w:pPr>
                  <w:r>
                    <w:rPr>
                      <w:rFonts w:ascii="仿宋_GB2312" w:hAnsi="仿宋_GB2312" w:cs="仿宋_GB2312" w:eastAsia="仿宋_GB2312"/>
                      <w:sz w:val="22"/>
                      <w:color w:val="000000"/>
                    </w:rPr>
                    <w:t>Server 2008</w:t>
                  </w:r>
                </w:p>
                <w:p>
                  <w:pPr>
                    <w:pStyle w:val="null3"/>
                    <w:jc w:val="center"/>
                  </w:pPr>
                  <w:r>
                    <w:rPr>
                      <w:rFonts w:ascii="仿宋_GB2312" w:hAnsi="仿宋_GB2312" w:cs="仿宋_GB2312" w:eastAsia="仿宋_GB2312"/>
                      <w:sz w:val="22"/>
                      <w:color w:val="000000"/>
                    </w:rPr>
                    <w:t>Enterprise</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Linux</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备份软件</w:t>
                  </w:r>
                  <w:r>
                    <w:rPr>
                      <w:rFonts w:ascii="仿宋_GB2312" w:hAnsi="仿宋_GB2312" w:cs="仿宋_GB2312" w:eastAsia="仿宋_GB2312"/>
                      <w:sz w:val="22"/>
                      <w:color w:val="000000"/>
                    </w:rPr>
                    <w:t>NBU</w:t>
                  </w:r>
                </w:p>
                <w:p>
                  <w:pPr>
                    <w:pStyle w:val="null3"/>
                    <w:jc w:val="center"/>
                  </w:pPr>
                  <w:r>
                    <w:rPr>
                      <w:rFonts w:ascii="仿宋_GB2312" w:hAnsi="仿宋_GB2312" w:cs="仿宋_GB2312" w:eastAsia="仿宋_GB2312"/>
                      <w:sz w:val="22"/>
                      <w:color w:val="000000"/>
                    </w:rPr>
                    <w:t>mediaserver</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虚拟化</w:t>
                  </w:r>
                  <w:r>
                    <w:rPr>
                      <w:rFonts w:ascii="仿宋_GB2312" w:hAnsi="仿宋_GB2312" w:cs="仿宋_GB2312" w:eastAsia="仿宋_GB2312"/>
                      <w:sz w:val="22"/>
                      <w:color w:val="000000"/>
                    </w:rPr>
                    <w:t>ESXI 5</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虚拟化</w:t>
                  </w:r>
                  <w:r>
                    <w:rPr>
                      <w:rFonts w:ascii="仿宋_GB2312" w:hAnsi="仿宋_GB2312" w:cs="仿宋_GB2312" w:eastAsia="仿宋_GB2312"/>
                      <w:sz w:val="22"/>
                      <w:color w:val="000000"/>
                    </w:rPr>
                    <w:t>H3C_CAS_E509</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bl>
          <w:p>
            <w:pPr>
              <w:pStyle w:val="null3"/>
              <w:spacing w:after="120"/>
              <w:jc w:val="both"/>
            </w:pPr>
            <w:r>
              <w:rPr>
                <w:rFonts w:ascii="仿宋_GB2312" w:hAnsi="仿宋_GB2312" w:cs="仿宋_GB2312" w:eastAsia="仿宋_GB2312"/>
                <w:sz w:val="24"/>
                <w:b/>
              </w:rPr>
              <w:t>标院软件运维范围</w:t>
            </w:r>
          </w:p>
          <w:tbl>
            <w:tblPr>
              <w:tblBorders>
                <w:top w:val="none" w:color="000000" w:sz="4"/>
                <w:left w:val="none" w:color="000000" w:sz="4"/>
                <w:bottom w:val="none" w:color="000000" w:sz="4"/>
                <w:right w:val="none" w:color="000000" w:sz="4"/>
                <w:insideH w:val="none"/>
                <w:insideV w:val="none"/>
              </w:tblBorders>
            </w:tblPr>
            <w:tblGrid>
              <w:gridCol w:w="204"/>
              <w:gridCol w:w="773"/>
              <w:gridCol w:w="883"/>
            </w:tblGrid>
            <w:tr>
              <w:tc>
                <w:tcPr>
                  <w:tcW w:type="dxa" w:w="186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软件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使用情况</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数据库</w:t>
                  </w:r>
                  <w:r>
                    <w:rPr>
                      <w:rFonts w:ascii="仿宋_GB2312" w:hAnsi="仿宋_GB2312" w:cs="仿宋_GB2312" w:eastAsia="仿宋_GB2312"/>
                      <w:sz w:val="22"/>
                      <w:color w:val="000000"/>
                    </w:rPr>
                    <w:t>Oracle</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Windows</w:t>
                  </w:r>
                </w:p>
                <w:p>
                  <w:pPr>
                    <w:pStyle w:val="null3"/>
                    <w:jc w:val="center"/>
                  </w:pPr>
                  <w:r>
                    <w:rPr>
                      <w:rFonts w:ascii="仿宋_GB2312" w:hAnsi="仿宋_GB2312" w:cs="仿宋_GB2312" w:eastAsia="仿宋_GB2312"/>
                      <w:sz w:val="22"/>
                      <w:color w:val="000000"/>
                    </w:rPr>
                    <w:t>Server 2003</w:t>
                  </w:r>
                </w:p>
                <w:p>
                  <w:pPr>
                    <w:pStyle w:val="null3"/>
                    <w:jc w:val="center"/>
                  </w:pPr>
                  <w:r>
                    <w:rPr>
                      <w:rFonts w:ascii="仿宋_GB2312" w:hAnsi="仿宋_GB2312" w:cs="仿宋_GB2312" w:eastAsia="仿宋_GB2312"/>
                      <w:sz w:val="22"/>
                      <w:color w:val="000000"/>
                    </w:rPr>
                    <w:t>Enterprise</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Windows</w:t>
                  </w:r>
                </w:p>
                <w:p>
                  <w:pPr>
                    <w:pStyle w:val="null3"/>
                    <w:jc w:val="center"/>
                  </w:pPr>
                  <w:r>
                    <w:rPr>
                      <w:rFonts w:ascii="仿宋_GB2312" w:hAnsi="仿宋_GB2312" w:cs="仿宋_GB2312" w:eastAsia="仿宋_GB2312"/>
                      <w:sz w:val="22"/>
                      <w:color w:val="000000"/>
                    </w:rPr>
                    <w:t>Server 2008</w:t>
                  </w:r>
                </w:p>
                <w:p>
                  <w:pPr>
                    <w:pStyle w:val="null3"/>
                    <w:jc w:val="center"/>
                  </w:pPr>
                  <w:r>
                    <w:rPr>
                      <w:rFonts w:ascii="仿宋_GB2312" w:hAnsi="仿宋_GB2312" w:cs="仿宋_GB2312" w:eastAsia="仿宋_GB2312"/>
                      <w:sz w:val="22"/>
                      <w:color w:val="000000"/>
                    </w:rPr>
                    <w:t>Enterprise</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Linux</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使用中</w:t>
                  </w:r>
                </w:p>
              </w:tc>
            </w:tr>
          </w:tbl>
          <w:p>
            <w:pPr>
              <w:pStyle w:val="null3"/>
              <w:numPr>
                <w:ilvl w:val="1"/>
                <w:numId w:val="3"/>
              </w:numPr>
            </w:pPr>
            <w:r>
              <w:rPr>
                <w:rFonts w:ascii="仿宋_GB2312" w:hAnsi="仿宋_GB2312" w:cs="仿宋_GB2312" w:eastAsia="仿宋_GB2312"/>
                <w:sz w:val="36"/>
              </w:rPr>
              <w:t>服务级别</w:t>
            </w:r>
          </w:p>
          <w:p>
            <w:pPr>
              <w:pStyle w:val="null3"/>
              <w:ind w:firstLine="480"/>
              <w:jc w:val="both"/>
            </w:pPr>
            <w:r>
              <w:rPr>
                <w:rFonts w:ascii="仿宋_GB2312" w:hAnsi="仿宋_GB2312" w:cs="仿宋_GB2312" w:eastAsia="仿宋_GB2312"/>
                <w:sz w:val="24"/>
              </w:rPr>
              <w:t>服务商需根据事件的影响范围及紧急程度，将事件划分为</w:t>
            </w:r>
            <w:r>
              <w:rPr>
                <w:rFonts w:ascii="仿宋_GB2312" w:hAnsi="仿宋_GB2312" w:cs="仿宋_GB2312" w:eastAsia="仿宋_GB2312"/>
                <w:sz w:val="24"/>
              </w:rPr>
              <w:t xml:space="preserve"> S1 级、S2 级、S3 级、S4 级，四个级别。对应不同的级别，协调相应的资源予以支持及保证。</w:t>
            </w:r>
          </w:p>
          <w:p>
            <w:pPr>
              <w:pStyle w:val="null3"/>
              <w:ind w:left="480" w:firstLine="480"/>
            </w:pPr>
            <w:r>
              <w:rPr>
                <w:rFonts w:ascii="仿宋_GB2312" w:hAnsi="仿宋_GB2312" w:cs="仿宋_GB2312" w:eastAsia="仿宋_GB2312"/>
                <w:sz w:val="24"/>
              </w:rPr>
              <w:t>S1级：因设备故障导致关键业务的系统中断，全部用户无法访问。</w:t>
            </w:r>
          </w:p>
          <w:p>
            <w:pPr>
              <w:pStyle w:val="null3"/>
              <w:ind w:left="480" w:firstLine="480"/>
            </w:pPr>
            <w:r>
              <w:rPr>
                <w:rFonts w:ascii="仿宋_GB2312" w:hAnsi="仿宋_GB2312" w:cs="仿宋_GB2312" w:eastAsia="仿宋_GB2312"/>
                <w:sz w:val="24"/>
              </w:rPr>
              <w:t>S2级：因设备故障导致关键业务中断，部分用户无法访问，或者VIP用户无法访问。非关键业务因设备故障导致全部用户无法访问。</w:t>
            </w:r>
          </w:p>
          <w:p>
            <w:pPr>
              <w:pStyle w:val="null3"/>
              <w:ind w:left="480" w:firstLine="480"/>
            </w:pPr>
            <w:r>
              <w:rPr>
                <w:rFonts w:ascii="仿宋_GB2312" w:hAnsi="仿宋_GB2312" w:cs="仿宋_GB2312" w:eastAsia="仿宋_GB2312"/>
                <w:sz w:val="24"/>
              </w:rPr>
              <w:t>S3级：个别业务因设备故障出现异常，导致用户访问变慢。</w:t>
            </w:r>
          </w:p>
          <w:p>
            <w:pPr>
              <w:pStyle w:val="null3"/>
              <w:ind w:left="480" w:firstLine="480"/>
            </w:pPr>
            <w:r>
              <w:rPr>
                <w:rFonts w:ascii="仿宋_GB2312" w:hAnsi="仿宋_GB2312" w:cs="仿宋_GB2312" w:eastAsia="仿宋_GB2312"/>
                <w:sz w:val="24"/>
              </w:rPr>
              <w:t>S4级：设备的个别配置项失效，不影响正常业务。</w:t>
            </w:r>
          </w:p>
          <w:tbl>
            <w:tblPr>
              <w:tblBorders>
                <w:top w:val="none" w:color="000000" w:sz="4"/>
                <w:left w:val="none" w:color="000000" w:sz="4"/>
                <w:bottom w:val="none" w:color="000000" w:sz="4"/>
                <w:right w:val="none" w:color="000000" w:sz="4"/>
                <w:insideH w:val="none"/>
                <w:insideV w:val="none"/>
              </w:tblBorders>
            </w:tblPr>
            <w:tblGrid>
              <w:gridCol w:w="398"/>
              <w:gridCol w:w="398"/>
              <w:gridCol w:w="532"/>
              <w:gridCol w:w="532"/>
            </w:tblGrid>
            <w:tr>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故障级别</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响应时间</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问题定位</w:t>
                  </w:r>
                  <w:r>
                    <w:rPr>
                      <w:rFonts w:ascii="仿宋_GB2312" w:hAnsi="仿宋_GB2312" w:cs="仿宋_GB2312" w:eastAsia="仿宋_GB2312"/>
                      <w:sz w:val="21"/>
                    </w:rPr>
                    <w:t>时间</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故障</w:t>
                  </w:r>
                  <w:r>
                    <w:rPr>
                      <w:rFonts w:ascii="仿宋_GB2312" w:hAnsi="仿宋_GB2312" w:cs="仿宋_GB2312" w:eastAsia="仿宋_GB2312"/>
                      <w:sz w:val="21"/>
                    </w:rPr>
                    <w:t>恢复</w:t>
                  </w:r>
                  <w:r>
                    <w:rPr>
                      <w:rFonts w:ascii="仿宋_GB2312" w:hAnsi="仿宋_GB2312" w:cs="仿宋_GB2312" w:eastAsia="仿宋_GB2312"/>
                      <w:sz w:val="21"/>
                    </w:rPr>
                    <w:t>时间</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r>
                    <w:rPr>
                      <w:rFonts w:ascii="仿宋_GB2312" w:hAnsi="仿宋_GB2312" w:cs="仿宋_GB2312" w:eastAsia="仿宋_GB2312"/>
                      <w:sz w:val="21"/>
                    </w:rPr>
                    <w:t>分钟内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r>
                    <w:rPr>
                      <w:rFonts w:ascii="仿宋_GB2312" w:hAnsi="仿宋_GB2312" w:cs="仿宋_GB2312" w:eastAsia="仿宋_GB2312"/>
                      <w:sz w:val="21"/>
                    </w:rPr>
                    <w:t>小时内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r>
                    <w:rPr>
                      <w:rFonts w:ascii="仿宋_GB2312" w:hAnsi="仿宋_GB2312" w:cs="仿宋_GB2312" w:eastAsia="仿宋_GB2312"/>
                      <w:sz w:val="21"/>
                    </w:rPr>
                    <w:t>小时内</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S2</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r>
                    <w:rPr>
                      <w:rFonts w:ascii="仿宋_GB2312" w:hAnsi="仿宋_GB2312" w:cs="仿宋_GB2312" w:eastAsia="仿宋_GB2312"/>
                      <w:sz w:val="21"/>
                    </w:rPr>
                    <w:t>分钟内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r>
                    <w:rPr>
                      <w:rFonts w:ascii="仿宋_GB2312" w:hAnsi="仿宋_GB2312" w:cs="仿宋_GB2312" w:eastAsia="仿宋_GB2312"/>
                      <w:sz w:val="21"/>
                    </w:rPr>
                    <w:t>小时内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小时内</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S3</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分钟内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r>
                    <w:rPr>
                      <w:rFonts w:ascii="仿宋_GB2312" w:hAnsi="仿宋_GB2312" w:cs="仿宋_GB2312" w:eastAsia="仿宋_GB2312"/>
                      <w:sz w:val="21"/>
                    </w:rPr>
                    <w:t>小时内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小时内</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S4</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分钟内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小时内</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r>
                    <w:rPr>
                      <w:rFonts w:ascii="仿宋_GB2312" w:hAnsi="仿宋_GB2312" w:cs="仿宋_GB2312" w:eastAsia="仿宋_GB2312"/>
                      <w:sz w:val="21"/>
                    </w:rPr>
                    <w:t>小时内</w:t>
                  </w:r>
                </w:p>
              </w:tc>
            </w:tr>
          </w:tbl>
          <w:p>
            <w:pPr>
              <w:pStyle w:val="null3"/>
              <w:spacing w:after="120"/>
              <w:ind w:left="480" w:firstLine="482"/>
              <w:jc w:val="both"/>
            </w:pPr>
            <w:r>
              <w:rPr>
                <w:rFonts w:ascii="仿宋_GB2312" w:hAnsi="仿宋_GB2312" w:cs="仿宋_GB2312" w:eastAsia="仿宋_GB2312"/>
                <w:sz w:val="24"/>
                <w:b/>
              </w:rPr>
              <w:t>备注：</w:t>
            </w:r>
          </w:p>
          <w:p>
            <w:pPr>
              <w:pStyle w:val="null3"/>
              <w:ind w:firstLine="480"/>
              <w:jc w:val="both"/>
            </w:pPr>
            <w:r>
              <w:rPr>
                <w:rFonts w:ascii="仿宋_GB2312" w:hAnsi="仿宋_GB2312" w:cs="仿宋_GB2312" w:eastAsia="仿宋_GB2312"/>
                <w:sz w:val="24"/>
              </w:rPr>
              <w:t>1.若发生问题驻场工程师无法解决，则由二线工程师协助解决，S1/S2级别故障二线工程师到场时间不超过一小时，S3级别故障在远程协助无果的情况下，两个小时内到场，S4级别故障在远程协助无果的情况下，一个工作日内到场。</w:t>
            </w:r>
          </w:p>
          <w:p>
            <w:pPr>
              <w:pStyle w:val="null3"/>
              <w:ind w:firstLine="480"/>
              <w:jc w:val="both"/>
            </w:pPr>
            <w:r>
              <w:rPr>
                <w:rFonts w:ascii="仿宋_GB2312" w:hAnsi="仿宋_GB2312" w:cs="仿宋_GB2312" w:eastAsia="仿宋_GB2312"/>
                <w:sz w:val="24"/>
              </w:rPr>
              <w:t>2.故障恢复时间为硬件设备、软件（包括操作系统、数据软件、支持软件，不包括业务系统）的故障修复时间。</w:t>
            </w:r>
          </w:p>
          <w:p>
            <w:pPr>
              <w:pStyle w:val="null3"/>
              <w:numPr>
                <w:ilvl w:val="1"/>
                <w:numId w:val="3"/>
              </w:numPr>
            </w:pPr>
            <w:r>
              <w:rPr>
                <w:rFonts w:ascii="仿宋_GB2312" w:hAnsi="仿宋_GB2312" w:cs="仿宋_GB2312" w:eastAsia="仿宋_GB2312"/>
                <w:sz w:val="36"/>
              </w:rPr>
              <w:t>服务标准</w:t>
            </w:r>
          </w:p>
          <w:p>
            <w:pPr>
              <w:pStyle w:val="null3"/>
              <w:ind w:firstLine="480"/>
              <w:jc w:val="both"/>
            </w:pPr>
            <w:r>
              <w:rPr>
                <w:rFonts w:ascii="仿宋_GB2312" w:hAnsi="仿宋_GB2312" w:cs="仿宋_GB2312" w:eastAsia="仿宋_GB2312"/>
                <w:sz w:val="24"/>
              </w:rPr>
              <w:t>服务商应严格按照检测标准进行运维项目实施，以保证服务质量。参照标准：</w:t>
            </w:r>
          </w:p>
          <w:p>
            <w:pPr>
              <w:pStyle w:val="null3"/>
              <w:ind w:firstLine="480"/>
              <w:jc w:val="both"/>
            </w:pPr>
            <w:r>
              <w:rPr>
                <w:rFonts w:ascii="仿宋_GB2312" w:hAnsi="仿宋_GB2312" w:cs="仿宋_GB2312" w:eastAsia="仿宋_GB2312"/>
                <w:sz w:val="24"/>
              </w:rPr>
              <w:t>国务院</w:t>
            </w:r>
            <w:r>
              <w:rPr>
                <w:rFonts w:ascii="仿宋_GB2312" w:hAnsi="仿宋_GB2312" w:cs="仿宋_GB2312" w:eastAsia="仿宋_GB2312"/>
                <w:sz w:val="24"/>
              </w:rPr>
              <w:t>[1994]147号《中华人民共和国计算机信息系统安全保护条例》</w:t>
            </w:r>
          </w:p>
          <w:p>
            <w:pPr>
              <w:pStyle w:val="null3"/>
              <w:ind w:firstLine="480"/>
              <w:jc w:val="both"/>
            </w:pPr>
            <w:r>
              <w:rPr>
                <w:rFonts w:ascii="仿宋_GB2312" w:hAnsi="仿宋_GB2312" w:cs="仿宋_GB2312" w:eastAsia="仿宋_GB2312"/>
                <w:sz w:val="24"/>
              </w:rPr>
              <w:t>中华人民共和国主席令第五十三号《中华人民共和国网络安全法》</w:t>
            </w:r>
          </w:p>
          <w:p>
            <w:pPr>
              <w:pStyle w:val="null3"/>
              <w:ind w:firstLine="480"/>
              <w:jc w:val="both"/>
            </w:pPr>
            <w:r>
              <w:rPr>
                <w:rFonts w:ascii="仿宋_GB2312" w:hAnsi="仿宋_GB2312" w:cs="仿宋_GB2312" w:eastAsia="仿宋_GB2312"/>
                <w:sz w:val="24"/>
              </w:rPr>
              <w:t>公通字</w:t>
            </w:r>
            <w:r>
              <w:rPr>
                <w:rFonts w:ascii="仿宋_GB2312" w:hAnsi="仿宋_GB2312" w:cs="仿宋_GB2312" w:eastAsia="仿宋_GB2312"/>
                <w:sz w:val="24"/>
              </w:rPr>
              <w:t>[2007]43号</w:t>
            </w:r>
            <w:r>
              <w:rPr>
                <w:rFonts w:ascii="仿宋_GB2312" w:hAnsi="仿宋_GB2312" w:cs="仿宋_GB2312" w:eastAsia="仿宋_GB2312"/>
                <w:sz w:val="24"/>
              </w:rPr>
              <w:t>《信息安全等级保护管理办法》</w:t>
            </w:r>
          </w:p>
          <w:p>
            <w:pPr>
              <w:pStyle w:val="null3"/>
              <w:ind w:firstLine="480"/>
              <w:jc w:val="both"/>
            </w:pPr>
            <w:r>
              <w:rPr>
                <w:rFonts w:ascii="仿宋_GB2312" w:hAnsi="仿宋_GB2312" w:cs="仿宋_GB2312" w:eastAsia="仿宋_GB2312"/>
                <w:sz w:val="24"/>
              </w:rPr>
              <w:t>SJ/T 11564.4-2015</w:t>
            </w:r>
            <w:r>
              <w:rPr>
                <w:rFonts w:ascii="仿宋_GB2312" w:hAnsi="仿宋_GB2312" w:cs="仿宋_GB2312" w:eastAsia="仿宋_GB2312"/>
                <w:sz w:val="24"/>
              </w:rPr>
              <w:t xml:space="preserve"> </w:t>
            </w:r>
            <w:r>
              <w:rPr>
                <w:rFonts w:ascii="仿宋_GB2312" w:hAnsi="仿宋_GB2312" w:cs="仿宋_GB2312" w:eastAsia="仿宋_GB2312"/>
                <w:sz w:val="24"/>
              </w:rPr>
              <w:t>信息技术服务</w:t>
            </w:r>
            <w:r>
              <w:rPr>
                <w:rFonts w:ascii="仿宋_GB2312" w:hAnsi="仿宋_GB2312" w:cs="仿宋_GB2312" w:eastAsia="仿宋_GB2312"/>
                <w:sz w:val="24"/>
              </w:rPr>
              <w:t>运行维护</w:t>
            </w:r>
            <w:r>
              <w:rPr>
                <w:rFonts w:ascii="仿宋_GB2312" w:hAnsi="仿宋_GB2312" w:cs="仿宋_GB2312" w:eastAsia="仿宋_GB2312"/>
                <w:sz w:val="24"/>
              </w:rPr>
              <w:t>第</w:t>
            </w:r>
            <w:r>
              <w:rPr>
                <w:rFonts w:ascii="仿宋_GB2312" w:hAnsi="仿宋_GB2312" w:cs="仿宋_GB2312" w:eastAsia="仿宋_GB2312"/>
                <w:sz w:val="24"/>
              </w:rPr>
              <w:t>4部分：数据中心规范</w:t>
            </w:r>
          </w:p>
          <w:p>
            <w:pPr>
              <w:pStyle w:val="null3"/>
              <w:ind w:firstLine="480"/>
              <w:jc w:val="both"/>
            </w:pPr>
            <w:r>
              <w:rPr>
                <w:rFonts w:ascii="仿宋_GB2312" w:hAnsi="仿宋_GB2312" w:cs="仿宋_GB2312" w:eastAsia="仿宋_GB2312"/>
                <w:sz w:val="24"/>
              </w:rPr>
              <w:t>GB/T 37961-2019 信息技术服务-服务基本要求</w:t>
            </w:r>
          </w:p>
          <w:p>
            <w:pPr>
              <w:pStyle w:val="null3"/>
              <w:ind w:firstLine="480"/>
              <w:jc w:val="both"/>
            </w:pPr>
            <w:r>
              <w:rPr>
                <w:rFonts w:ascii="仿宋_GB2312" w:hAnsi="仿宋_GB2312" w:cs="仿宋_GB2312" w:eastAsia="仿宋_GB2312"/>
                <w:sz w:val="24"/>
              </w:rPr>
              <w:t>GB/T 33850-2017 信息技术服务-质量评价指标体系</w:t>
            </w:r>
          </w:p>
          <w:p>
            <w:pPr>
              <w:pStyle w:val="null3"/>
              <w:ind w:firstLine="480"/>
              <w:jc w:val="both"/>
            </w:pPr>
            <w:r>
              <w:rPr>
                <w:rFonts w:ascii="仿宋_GB2312" w:hAnsi="仿宋_GB2312" w:cs="仿宋_GB2312" w:eastAsia="仿宋_GB2312"/>
                <w:sz w:val="24"/>
              </w:rPr>
              <w:t>GB/T 36463.1-2018 信息技术服务-咨询设计-第1部分：通用要求</w:t>
            </w:r>
          </w:p>
          <w:p>
            <w:pPr>
              <w:pStyle w:val="null3"/>
              <w:ind w:firstLine="480"/>
              <w:jc w:val="both"/>
            </w:pPr>
            <w:r>
              <w:rPr>
                <w:rFonts w:ascii="仿宋_GB2312" w:hAnsi="仿宋_GB2312" w:cs="仿宋_GB2312" w:eastAsia="仿宋_GB2312"/>
                <w:sz w:val="24"/>
              </w:rPr>
              <w:t>GB/T 36463.2-2019 信息技术服务-咨询设计-第2部分：规划设计指南</w:t>
            </w:r>
          </w:p>
          <w:p>
            <w:pPr>
              <w:pStyle w:val="null3"/>
              <w:ind w:firstLine="480"/>
              <w:jc w:val="both"/>
            </w:pPr>
            <w:r>
              <w:rPr>
                <w:rFonts w:ascii="仿宋_GB2312" w:hAnsi="仿宋_GB2312" w:cs="仿宋_GB2312" w:eastAsia="仿宋_GB2312"/>
                <w:sz w:val="24"/>
              </w:rPr>
              <w:t>GB/T 36074.2-2018 信息技术服务-服务管理-第2部分：实施指南</w:t>
            </w:r>
          </w:p>
          <w:p>
            <w:pPr>
              <w:pStyle w:val="null3"/>
              <w:ind w:firstLine="480"/>
              <w:jc w:val="both"/>
            </w:pPr>
            <w:r>
              <w:rPr>
                <w:rFonts w:ascii="仿宋_GB2312" w:hAnsi="仿宋_GB2312" w:cs="仿宋_GB2312" w:eastAsia="仿宋_GB2312"/>
                <w:sz w:val="24"/>
              </w:rPr>
              <w:t>GB/T 36074.3-2019 信息技术服务-服务管理-第3部分：技术要求</w:t>
            </w:r>
          </w:p>
          <w:p>
            <w:pPr>
              <w:pStyle w:val="null3"/>
              <w:ind w:firstLine="480"/>
              <w:jc w:val="both"/>
            </w:pPr>
            <w:r>
              <w:rPr>
                <w:rFonts w:ascii="仿宋_GB2312" w:hAnsi="仿宋_GB2312" w:cs="仿宋_GB2312" w:eastAsia="仿宋_GB2312"/>
                <w:sz w:val="24"/>
              </w:rPr>
              <w:t>GB/T 28827.1-2012 信息技术服务-运行维护-第1部分：通用要求</w:t>
            </w:r>
          </w:p>
          <w:p>
            <w:pPr>
              <w:pStyle w:val="null3"/>
              <w:ind w:firstLine="480"/>
              <w:jc w:val="both"/>
            </w:pPr>
            <w:r>
              <w:rPr>
                <w:rFonts w:ascii="仿宋_GB2312" w:hAnsi="仿宋_GB2312" w:cs="仿宋_GB2312" w:eastAsia="仿宋_GB2312"/>
                <w:sz w:val="24"/>
              </w:rPr>
              <w:t>GB/T 28827.2-2012 信息技术服务-运行维护-第2部分：交付规范</w:t>
            </w:r>
          </w:p>
          <w:p>
            <w:pPr>
              <w:pStyle w:val="null3"/>
              <w:ind w:firstLine="480"/>
              <w:jc w:val="both"/>
            </w:pPr>
            <w:r>
              <w:rPr>
                <w:rFonts w:ascii="仿宋_GB2312" w:hAnsi="仿宋_GB2312" w:cs="仿宋_GB2312" w:eastAsia="仿宋_GB2312"/>
                <w:sz w:val="24"/>
              </w:rPr>
              <w:t>GB/T 28827.3-2012 信息技术服务-运行维护-第3部分：应急响应规范</w:t>
            </w:r>
          </w:p>
          <w:p>
            <w:pPr>
              <w:pStyle w:val="null3"/>
              <w:ind w:firstLine="480"/>
              <w:jc w:val="both"/>
            </w:pPr>
            <w:r>
              <w:rPr>
                <w:rFonts w:ascii="仿宋_GB2312" w:hAnsi="仿宋_GB2312" w:cs="仿宋_GB2312" w:eastAsia="仿宋_GB2312"/>
                <w:sz w:val="24"/>
              </w:rPr>
              <w:t>GB/T 28827.4-2019 信息技术服务-运行维护-第4部分：数据中心服务要求</w:t>
            </w:r>
          </w:p>
          <w:p>
            <w:pPr>
              <w:pStyle w:val="null3"/>
              <w:ind w:firstLine="480"/>
              <w:jc w:val="both"/>
            </w:pPr>
            <w:r>
              <w:rPr>
                <w:rFonts w:ascii="仿宋_GB2312" w:hAnsi="仿宋_GB2312" w:cs="仿宋_GB2312" w:eastAsia="仿宋_GB2312"/>
                <w:sz w:val="24"/>
              </w:rPr>
              <w:t>GB/T 20272-2019 信息安全技术-操作系统安全技术要求</w:t>
            </w:r>
          </w:p>
          <w:p>
            <w:pPr>
              <w:pStyle w:val="null3"/>
              <w:ind w:firstLine="480"/>
              <w:jc w:val="both"/>
            </w:pPr>
            <w:r>
              <w:rPr>
                <w:rFonts w:ascii="仿宋_GB2312" w:hAnsi="仿宋_GB2312" w:cs="仿宋_GB2312" w:eastAsia="仿宋_GB2312"/>
                <w:sz w:val="24"/>
              </w:rPr>
              <w:t>GB/T 20273-2019 信息安全技术-数据库管理系统安全技术要求</w:t>
            </w:r>
          </w:p>
          <w:p>
            <w:pPr>
              <w:pStyle w:val="null3"/>
              <w:ind w:firstLine="480"/>
              <w:jc w:val="both"/>
            </w:pPr>
            <w:r>
              <w:rPr>
                <w:rFonts w:ascii="仿宋_GB2312" w:hAnsi="仿宋_GB2312" w:cs="仿宋_GB2312" w:eastAsia="仿宋_GB2312"/>
                <w:sz w:val="24"/>
              </w:rPr>
              <w:t>GB/T 21050-2019 信息安全技术-网络交换机安全技术要求</w:t>
            </w:r>
          </w:p>
          <w:p>
            <w:pPr>
              <w:pStyle w:val="null3"/>
              <w:ind w:firstLine="480"/>
              <w:jc w:val="both"/>
            </w:pPr>
            <w:r>
              <w:rPr>
                <w:rFonts w:ascii="仿宋_GB2312" w:hAnsi="仿宋_GB2312" w:cs="仿宋_GB2312" w:eastAsia="仿宋_GB2312"/>
                <w:sz w:val="24"/>
              </w:rPr>
              <w:t>GB/T 36957-2018 信息安全技术-灾难恢复服务要求。</w:t>
            </w:r>
          </w:p>
          <w:p>
            <w:pPr>
              <w:pStyle w:val="null3"/>
              <w:ind w:firstLine="480"/>
              <w:jc w:val="both"/>
            </w:pPr>
            <w:r>
              <w:rPr>
                <w:rFonts w:ascii="仿宋_GB2312" w:hAnsi="仿宋_GB2312" w:cs="仿宋_GB2312" w:eastAsia="仿宋_GB2312"/>
                <w:sz w:val="24"/>
              </w:rPr>
              <w:t>GB-/T 22239-2019《信息安全技术安全通信网络等级保护基本要求》</w:t>
            </w:r>
          </w:p>
          <w:p>
            <w:pPr>
              <w:pStyle w:val="null3"/>
              <w:ind w:firstLine="480"/>
              <w:jc w:val="both"/>
            </w:pPr>
            <w:r>
              <w:rPr>
                <w:rFonts w:ascii="仿宋_GB2312" w:hAnsi="仿宋_GB2312" w:cs="仿宋_GB2312" w:eastAsia="仿宋_GB2312"/>
                <w:sz w:val="24"/>
              </w:rPr>
              <w:t>ITIL4</w:t>
            </w:r>
          </w:p>
          <w:p>
            <w:pPr>
              <w:pStyle w:val="null3"/>
              <w:numPr>
                <w:ilvl w:val="1"/>
                <w:numId w:val="3"/>
              </w:numPr>
            </w:pPr>
            <w:r>
              <w:rPr>
                <w:rFonts w:ascii="仿宋_GB2312" w:hAnsi="仿宋_GB2312" w:cs="仿宋_GB2312" w:eastAsia="仿宋_GB2312"/>
                <w:sz w:val="36"/>
              </w:rPr>
              <w:t>服务内容</w:t>
            </w:r>
          </w:p>
          <w:p>
            <w:pPr>
              <w:pStyle w:val="null3"/>
              <w:numPr>
                <w:ilvl w:val="2"/>
                <w:numId w:val="3"/>
              </w:numPr>
              <w:spacing w:before="120" w:after="120"/>
              <w:jc w:val="left"/>
            </w:pPr>
            <w:r>
              <w:rPr>
                <w:rFonts w:ascii="仿宋_GB2312" w:hAnsi="仿宋_GB2312" w:cs="仿宋_GB2312" w:eastAsia="仿宋_GB2312"/>
                <w:sz w:val="32"/>
              </w:rPr>
              <w:t>驻场服务</w:t>
            </w:r>
          </w:p>
          <w:p>
            <w:pPr>
              <w:pStyle w:val="null3"/>
            </w:pPr>
            <w:r>
              <w:rPr>
                <w:rFonts w:ascii="仿宋_GB2312" w:hAnsi="仿宋_GB2312" w:cs="仿宋_GB2312" w:eastAsia="仿宋_GB2312"/>
                <w:sz w:val="24"/>
                <w:color w:val="000000"/>
              </w:rPr>
              <w:t>本次驻场服务为陕西省市场监督管理局数据中心驻场服务，具体要求如下：</w:t>
            </w:r>
          </w:p>
          <w:p>
            <w:pPr>
              <w:pStyle w:val="null3"/>
            </w:pPr>
            <w:r>
              <w:rPr>
                <w:rFonts w:ascii="仿宋_GB2312" w:hAnsi="仿宋_GB2312" w:cs="仿宋_GB2312" w:eastAsia="仿宋_GB2312"/>
                <w:sz w:val="24"/>
                <w:color w:val="000000"/>
              </w:rPr>
              <w:t>陕西省市场监督管理局驻场服务</w:t>
            </w:r>
          </w:p>
          <w:p>
            <w:pPr>
              <w:pStyle w:val="null3"/>
            </w:pPr>
            <w:r>
              <w:rPr>
                <w:rFonts w:ascii="仿宋_GB2312" w:hAnsi="仿宋_GB2312" w:cs="仿宋_GB2312" w:eastAsia="仿宋_GB2312"/>
                <w:sz w:val="24"/>
                <w:color w:val="000000"/>
              </w:rPr>
              <w:t>服务商需提供不少于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人的驻场服务，其中：驻场服务时间为</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8h</w:t>
            </w:r>
            <w:r>
              <w:rPr>
                <w:rFonts w:ascii="仿宋_GB2312" w:hAnsi="仿宋_GB2312" w:cs="仿宋_GB2312" w:eastAsia="仿宋_GB2312"/>
                <w:sz w:val="24"/>
                <w:color w:val="000000"/>
              </w:rPr>
              <w:t>，要求驻场不少于</w:t>
            </w:r>
            <w:r>
              <w:rPr>
                <w:rFonts w:ascii="仿宋_GB2312" w:hAnsi="仿宋_GB2312" w:cs="仿宋_GB2312" w:eastAsia="仿宋_GB2312"/>
                <w:sz w:val="24"/>
                <w:color w:val="000000"/>
              </w:rPr>
              <w:t>9</w:t>
            </w:r>
            <w:r>
              <w:rPr>
                <w:rFonts w:ascii="仿宋_GB2312" w:hAnsi="仿宋_GB2312" w:cs="仿宋_GB2312" w:eastAsia="仿宋_GB2312"/>
                <w:sz w:val="24"/>
                <w:color w:val="000000"/>
              </w:rPr>
              <w:t>名工程师；驻场服务时间为</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24h</w:t>
            </w:r>
            <w:r>
              <w:rPr>
                <w:rFonts w:ascii="仿宋_GB2312" w:hAnsi="仿宋_GB2312" w:cs="仿宋_GB2312" w:eastAsia="仿宋_GB2312"/>
                <w:sz w:val="24"/>
                <w:color w:val="000000"/>
              </w:rPr>
              <w:t>，要求驻场不少于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名工程师（</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人倒班）。负责数据中心、网络和桌面、智能化和办公系统的日常事务处理，完成现场最紧急和重复性较大的日常事务。</w:t>
            </w:r>
          </w:p>
          <w:p>
            <w:pPr>
              <w:pStyle w:val="null3"/>
            </w:pPr>
            <w:r>
              <w:rPr>
                <w:rFonts w:ascii="仿宋_GB2312" w:hAnsi="仿宋_GB2312" w:cs="仿宋_GB2312" w:eastAsia="仿宋_GB2312"/>
                <w:sz w:val="24"/>
                <w:color w:val="000000"/>
              </w:rPr>
              <w:t>陕西省标准化研究院驻场服务</w:t>
            </w:r>
          </w:p>
          <w:p>
            <w:pPr>
              <w:pStyle w:val="null3"/>
            </w:pPr>
            <w:r>
              <w:rPr>
                <w:rFonts w:ascii="仿宋_GB2312" w:hAnsi="仿宋_GB2312" w:cs="仿宋_GB2312" w:eastAsia="仿宋_GB2312"/>
                <w:sz w:val="24"/>
                <w:color w:val="000000"/>
              </w:rPr>
              <w:t>服务商需提供不少于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人的驻场服务，其中（</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名主机工程师和</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名网络工程师），驻场服务时间</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8h</w:t>
            </w:r>
            <w:r>
              <w:rPr>
                <w:rFonts w:ascii="仿宋_GB2312" w:hAnsi="仿宋_GB2312" w:cs="仿宋_GB2312" w:eastAsia="仿宋_GB2312"/>
                <w:sz w:val="24"/>
                <w:color w:val="000000"/>
              </w:rPr>
              <w:t>，要求驻场人员加入陕西省标准化研究院运维管理组织，负责数据中心、网络等日常事务的处理，完成现场巡检以及最紧急的事务和重复性较大的事务。</w:t>
            </w:r>
          </w:p>
          <w:p>
            <w:pPr>
              <w:pStyle w:val="null3"/>
            </w:pPr>
            <w:r>
              <w:rPr>
                <w:rFonts w:ascii="仿宋_GB2312" w:hAnsi="仿宋_GB2312" w:cs="仿宋_GB2312" w:eastAsia="仿宋_GB2312"/>
                <w:sz w:val="24"/>
                <w:color w:val="000000"/>
              </w:rPr>
              <w:t>服务内容包括调研评估、例行操作、响应支持和定期巡检四类，其中：</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调研评估服务：根据需方、服务相关方或系统运行的需求，对服务对象的运行状况、运行环境进行现状调研、系统分析和评估，提出相应的建议和服务方案。</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例行操作服务：按照约定条件触发或预先规定的常态服务。分为监控、预防性检查和常规作业：</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）监控：指通过各类工具和技术，对数据中心服务对象的动态和静态指标进行记录、分析和告警，包括对象状态、运行状况和发展趋势等；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）常规作业：指供方对数据中心服务对象进行的日常维护，包括日常巡检、定期保养、配置备份，数据备份</w:t>
            </w:r>
            <w:r>
              <w:rPr>
                <w:rFonts w:ascii="仿宋_GB2312" w:hAnsi="仿宋_GB2312" w:cs="仿宋_GB2312" w:eastAsia="仿宋_GB2312"/>
                <w:sz w:val="24"/>
                <w:color w:val="000000"/>
              </w:rPr>
              <w:t>/</w:t>
            </w:r>
            <w:r>
              <w:rPr>
                <w:rFonts w:ascii="仿宋_GB2312" w:hAnsi="仿宋_GB2312" w:cs="仿宋_GB2312" w:eastAsia="仿宋_GB2312"/>
                <w:sz w:val="24"/>
                <w:color w:val="000000"/>
              </w:rPr>
              <w:t>恢复、定期重启等活动，以保证服务对象的稳定运行。</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响应支持服务：根据响应的前提不同，分为事件驱动响应、服务请求响应和应急响应</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事件驱动响应：由于不可预测原因导致服务对象整体或部分性能下降、功能丧失，触发将服务对象恢复到正 常状态的服务活动。事件驱动响应的处理过程首先应争取在最短的时间内恢复服务或启用备份资源，维持服务的持续提供，并应对事件做出分析、明确诱发事件的原因和影响的范围，采取有效的防控措施，减少类似事件的再次发生。事件驱动响应的触发条件包括外部事件、系统事件和安全事件三种；</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服务请求响应：由于需方提出各类服务请求，引发的需要针对服务对象、服务等级做出调整或修改的响应型服务。服务请求响应需要根据总体服务策略并参考已有的</w:t>
            </w:r>
            <w:r>
              <w:rPr>
                <w:rFonts w:ascii="仿宋_GB2312" w:hAnsi="仿宋_GB2312" w:cs="仿宋_GB2312" w:eastAsia="仿宋_GB2312"/>
                <w:sz w:val="24"/>
                <w:color w:val="000000"/>
              </w:rPr>
              <w:t>SLA/SOW</w:t>
            </w:r>
            <w:r>
              <w:rPr>
                <w:rFonts w:ascii="仿宋_GB2312" w:hAnsi="仿宋_GB2312" w:cs="仿宋_GB2312" w:eastAsia="仿宋_GB2312"/>
                <w:sz w:val="24"/>
                <w:color w:val="000000"/>
              </w:rPr>
              <w:t>做出判断，对服务的实施进行影响评估，制定详细的实施方案和回退措施，并在条件允许的情况下执行实施方案和回退方案的测试。变更型响应服务实施完成后，应进行总结，确认已达到预期的目标。此类响应可能涉及服务等级变更、服务范围变更、技术资源变更、服务提供方式变更等。</w:t>
            </w:r>
          </w:p>
          <w:p>
            <w:pPr>
              <w:pStyle w:val="null3"/>
              <w:numPr>
                <w:ilvl w:val="2"/>
                <w:numId w:val="3"/>
              </w:numPr>
            </w:pPr>
            <w:r>
              <w:rPr>
                <w:rFonts w:ascii="仿宋_GB2312" w:hAnsi="仿宋_GB2312" w:cs="仿宋_GB2312" w:eastAsia="仿宋_GB2312"/>
                <w:sz w:val="32"/>
              </w:rPr>
              <w:t>制定管理计划</w:t>
            </w:r>
          </w:p>
          <w:p>
            <w:pPr>
              <w:pStyle w:val="null3"/>
              <w:ind w:firstLine="480"/>
              <w:jc w:val="both"/>
            </w:pPr>
            <w:r>
              <w:rPr>
                <w:rFonts w:ascii="仿宋_GB2312" w:hAnsi="仿宋_GB2312" w:cs="仿宋_GB2312" w:eastAsia="仿宋_GB2312"/>
                <w:sz w:val="24"/>
              </w:rPr>
              <w:t>项目启动后，服务商和需方沟通，人员入场前针对各系统制定管理计划，管理计划分阶段进行优化，在每次定期汇报交流后修改管理计划，形成下一阶段的管理计划，使管理计划与时俱进，更符合系统当前的需求。</w:t>
            </w:r>
          </w:p>
          <w:p>
            <w:pPr>
              <w:pStyle w:val="null3"/>
              <w:numPr>
                <w:ilvl w:val="2"/>
                <w:numId w:val="3"/>
              </w:numPr>
            </w:pPr>
            <w:r>
              <w:rPr>
                <w:rFonts w:ascii="仿宋_GB2312" w:hAnsi="仿宋_GB2312" w:cs="仿宋_GB2312" w:eastAsia="仿宋_GB2312"/>
                <w:sz w:val="32"/>
              </w:rPr>
              <w:t>IT服务管理咨询</w:t>
            </w:r>
          </w:p>
          <w:p>
            <w:pPr>
              <w:pStyle w:val="null3"/>
              <w:ind w:firstLine="480"/>
              <w:jc w:val="both"/>
            </w:pPr>
            <w:r>
              <w:rPr>
                <w:rFonts w:ascii="仿宋_GB2312" w:hAnsi="仿宋_GB2312" w:cs="仿宋_GB2312" w:eastAsia="仿宋_GB2312"/>
                <w:sz w:val="24"/>
              </w:rPr>
              <w:t>服务商在本项目维期间需免费提供运维管理软件，并搭建相应的运维管理软件平台，制定符合现场情况的运维管理流程。软件具备：监控管理、运保维管理、报表统计等功能。把运维管理流程融入运维管理软件平台，加上运维管理人员，建立高效可控的运维管理体系，保障服务质量。</w:t>
            </w:r>
          </w:p>
          <w:p>
            <w:pPr>
              <w:pStyle w:val="null3"/>
              <w:numPr>
                <w:ilvl w:val="2"/>
                <w:numId w:val="3"/>
              </w:numPr>
            </w:pPr>
            <w:r>
              <w:rPr>
                <w:rFonts w:ascii="仿宋_GB2312" w:hAnsi="仿宋_GB2312" w:cs="仿宋_GB2312" w:eastAsia="仿宋_GB2312"/>
                <w:sz w:val="32"/>
              </w:rPr>
              <w:t>特殊时段保障</w:t>
            </w:r>
          </w:p>
          <w:p>
            <w:pPr>
              <w:pStyle w:val="null3"/>
              <w:ind w:firstLine="480"/>
              <w:jc w:val="both"/>
            </w:pPr>
            <w:r>
              <w:rPr>
                <w:rFonts w:ascii="仿宋_GB2312" w:hAnsi="仿宋_GB2312" w:cs="仿宋_GB2312" w:eastAsia="仿宋_GB2312"/>
                <w:sz w:val="24"/>
              </w:rPr>
              <w:t>服务商需在元旦、春节、劳动节、国庆节及年终决算，对系统设备稳定运行要求较高的特殊时段，需提前进行节前巡检，并将值班工程师的时间表以及联系电话表以传真或</w:t>
            </w:r>
            <w:r>
              <w:rPr>
                <w:rFonts w:ascii="仿宋_GB2312" w:hAnsi="仿宋_GB2312" w:cs="仿宋_GB2312" w:eastAsia="仿宋_GB2312"/>
                <w:sz w:val="24"/>
              </w:rPr>
              <w:t>Email的方式传送给</w:t>
            </w:r>
            <w:r>
              <w:rPr>
                <w:rFonts w:ascii="仿宋_GB2312" w:hAnsi="仿宋_GB2312" w:cs="仿宋_GB2312" w:eastAsia="仿宋_GB2312"/>
                <w:sz w:val="24"/>
              </w:rPr>
              <w:t>陕西省市场监督管理局</w:t>
            </w:r>
            <w:r>
              <w:rPr>
                <w:rFonts w:ascii="仿宋_GB2312" w:hAnsi="仿宋_GB2312" w:cs="仿宋_GB2312" w:eastAsia="仿宋_GB2312"/>
                <w:sz w:val="24"/>
              </w:rPr>
              <w:t>信息化管理机构负责人，如果需要，根据实际情况安排工程师提供现场值班技术支持服务。</w:t>
            </w:r>
          </w:p>
          <w:p>
            <w:pPr>
              <w:pStyle w:val="null3"/>
              <w:ind w:firstLine="480"/>
              <w:jc w:val="both"/>
            </w:pPr>
            <w:r>
              <w:rPr>
                <w:rFonts w:ascii="仿宋_GB2312" w:hAnsi="仿宋_GB2312" w:cs="仿宋_GB2312" w:eastAsia="仿宋_GB2312"/>
                <w:sz w:val="24"/>
              </w:rPr>
              <w:t>在计划实施较重要的项目时，如需要配合或协助，服务商在得到通知后应积极予以响应并派工程师到现场服务。</w:t>
            </w:r>
          </w:p>
          <w:p>
            <w:pPr>
              <w:pStyle w:val="null3"/>
              <w:numPr>
                <w:ilvl w:val="2"/>
                <w:numId w:val="3"/>
              </w:numPr>
            </w:pPr>
            <w:r>
              <w:rPr>
                <w:rFonts w:ascii="仿宋_GB2312" w:hAnsi="仿宋_GB2312" w:cs="仿宋_GB2312" w:eastAsia="仿宋_GB2312"/>
                <w:sz w:val="32"/>
              </w:rPr>
              <w:t>安全服务</w:t>
            </w:r>
          </w:p>
          <w:p>
            <w:pPr>
              <w:pStyle w:val="null3"/>
              <w:ind w:firstLine="480"/>
              <w:jc w:val="both"/>
            </w:pPr>
            <w:r>
              <w:rPr>
                <w:rFonts w:ascii="仿宋_GB2312" w:hAnsi="仿宋_GB2312" w:cs="仿宋_GB2312" w:eastAsia="仿宋_GB2312"/>
                <w:sz w:val="24"/>
              </w:rPr>
              <w:t>服务商需每季度对陕西省市场监督管理局和陕西省标准化研究院关键业务应用做全面安全扫描及加固，范围包括系统漏洞、配置合规性检查，提供相应评估报告，并完成加固整改。</w:t>
            </w:r>
          </w:p>
          <w:p>
            <w:pPr>
              <w:pStyle w:val="null3"/>
              <w:numPr>
                <w:ilvl w:val="2"/>
                <w:numId w:val="3"/>
              </w:numPr>
            </w:pPr>
            <w:r>
              <w:rPr>
                <w:rFonts w:ascii="仿宋_GB2312" w:hAnsi="仿宋_GB2312" w:cs="仿宋_GB2312" w:eastAsia="仿宋_GB2312"/>
                <w:sz w:val="32"/>
              </w:rPr>
              <w:t>备机服务</w:t>
            </w:r>
          </w:p>
          <w:p>
            <w:pPr>
              <w:pStyle w:val="null3"/>
              <w:ind w:firstLine="480"/>
              <w:jc w:val="both"/>
            </w:pPr>
            <w:r>
              <w:rPr>
                <w:rFonts w:ascii="仿宋_GB2312" w:hAnsi="仿宋_GB2312" w:cs="仿宋_GB2312" w:eastAsia="仿宋_GB2312"/>
                <w:sz w:val="24"/>
              </w:rPr>
              <w:t>在陕西省市场监督管理局和陕西省标准化研究院数据中心设备出现硬件故障或无法工作时，由服务商提供响应的备机并更换，在最短时间恢复业务。</w:t>
            </w:r>
          </w:p>
          <w:p>
            <w:pPr>
              <w:pStyle w:val="null3"/>
              <w:ind w:firstLine="480"/>
              <w:jc w:val="both"/>
            </w:pPr>
            <w:r>
              <w:rPr>
                <w:rFonts w:ascii="仿宋_GB2312" w:hAnsi="仿宋_GB2312" w:cs="仿宋_GB2312" w:eastAsia="仿宋_GB2312"/>
                <w:sz w:val="24"/>
              </w:rPr>
              <w:t>备机清单：</w:t>
            </w:r>
            <w:r>
              <w:rPr>
                <w:rFonts w:ascii="仿宋_GB2312" w:hAnsi="仿宋_GB2312" w:cs="仿宋_GB2312" w:eastAsia="仿宋_GB2312"/>
                <w:sz w:val="24"/>
              </w:rPr>
              <w:t>1台负载均衡（服务器+链路）、1台X86服务器、1台防火墙、1台千兆三层网络交换机</w:t>
            </w:r>
            <w:r>
              <w:rPr>
                <w:rFonts w:ascii="仿宋_GB2312" w:hAnsi="仿宋_GB2312" w:cs="仿宋_GB2312" w:eastAsia="仿宋_GB2312"/>
                <w:sz w:val="24"/>
              </w:rPr>
              <w:t>。</w:t>
            </w:r>
          </w:p>
          <w:p>
            <w:pPr>
              <w:pStyle w:val="null3"/>
              <w:numPr>
                <w:ilvl w:val="2"/>
                <w:numId w:val="3"/>
              </w:numPr>
            </w:pPr>
            <w:r>
              <w:rPr>
                <w:rFonts w:ascii="仿宋_GB2312" w:hAnsi="仿宋_GB2312" w:cs="仿宋_GB2312" w:eastAsia="仿宋_GB2312"/>
                <w:sz w:val="32"/>
              </w:rPr>
              <w:t>备品备件服务</w:t>
            </w:r>
          </w:p>
          <w:p>
            <w:pPr>
              <w:pStyle w:val="null3"/>
              <w:ind w:firstLine="480"/>
              <w:jc w:val="both"/>
            </w:pPr>
            <w:r>
              <w:rPr>
                <w:rFonts w:ascii="仿宋_GB2312" w:hAnsi="仿宋_GB2312" w:cs="仿宋_GB2312" w:eastAsia="仿宋_GB2312"/>
                <w:sz w:val="24"/>
              </w:rPr>
              <w:t>为保障服务级别响应、加快故障处理速度、提高客户满意度，特此为服务范围内的设备提供项目所在地备件。服务商需在项目所在地设有备件库，备件范围满足服务清单内设备范围。</w:t>
            </w:r>
          </w:p>
          <w:p>
            <w:pPr>
              <w:pStyle w:val="null3"/>
              <w:ind w:firstLine="480"/>
              <w:jc w:val="both"/>
            </w:pPr>
            <w:r>
              <w:rPr>
                <w:rFonts w:ascii="仿宋_GB2312" w:hAnsi="仿宋_GB2312" w:cs="仿宋_GB2312" w:eastAsia="仿宋_GB2312"/>
                <w:sz w:val="24"/>
              </w:rPr>
              <w:t>常规备件</w:t>
            </w:r>
            <w:r>
              <w:rPr>
                <w:rFonts w:ascii="仿宋_GB2312" w:hAnsi="仿宋_GB2312" w:cs="仿宋_GB2312" w:eastAsia="仿宋_GB2312"/>
                <w:sz w:val="24"/>
              </w:rPr>
              <w:t>/本地备品，备件保障4小时内到达现场，12小时内更换完毕，备件使用后快速补充。非常规备件，48小时内到达现场。</w:t>
            </w:r>
          </w:p>
          <w:p>
            <w:pPr>
              <w:pStyle w:val="null3"/>
              <w:numPr>
                <w:ilvl w:val="2"/>
                <w:numId w:val="3"/>
              </w:numPr>
            </w:pPr>
            <w:r>
              <w:rPr>
                <w:rFonts w:ascii="仿宋_GB2312" w:hAnsi="仿宋_GB2312" w:cs="仿宋_GB2312" w:eastAsia="仿宋_GB2312"/>
                <w:sz w:val="32"/>
              </w:rPr>
              <w:t>硬件保修与升级服务</w:t>
            </w:r>
          </w:p>
          <w:p>
            <w:pPr>
              <w:pStyle w:val="null3"/>
              <w:ind w:firstLine="480"/>
              <w:jc w:val="both"/>
            </w:pPr>
            <w:r>
              <w:rPr>
                <w:rFonts w:ascii="仿宋_GB2312" w:hAnsi="仿宋_GB2312" w:cs="仿宋_GB2312" w:eastAsia="仿宋_GB2312"/>
                <w:sz w:val="24"/>
              </w:rPr>
              <w:t>服务商需对陕西省市场监督管理局运维服务范围中的基础环境及硬件设备提供硬件维护服务（质保期限一年），要求对故障部件进行替换，对预期寿命即将终了的部件进行预先替换。</w:t>
            </w:r>
          </w:p>
          <w:p>
            <w:pPr>
              <w:pStyle w:val="null3"/>
              <w:ind w:firstLine="480"/>
              <w:jc w:val="both"/>
            </w:pPr>
            <w:r>
              <w:rPr>
                <w:rFonts w:ascii="仿宋_GB2312" w:hAnsi="仿宋_GB2312" w:cs="仿宋_GB2312" w:eastAsia="仿宋_GB2312"/>
                <w:sz w:val="24"/>
              </w:rPr>
              <w:t>服务内容如下：</w:t>
            </w:r>
          </w:p>
          <w:p>
            <w:pPr>
              <w:pStyle w:val="null3"/>
              <w:ind w:firstLine="480"/>
              <w:jc w:val="both"/>
            </w:pPr>
            <w:r>
              <w:rPr>
                <w:rFonts w:ascii="仿宋_GB2312" w:hAnsi="仿宋_GB2312" w:cs="仿宋_GB2312" w:eastAsia="仿宋_GB2312"/>
                <w:sz w:val="24"/>
              </w:rPr>
              <w:t>在设备开始进入保修期前，对系统运行状况、连接环境等进行全面核查，并提交核查报告以排除隐患。</w:t>
            </w:r>
          </w:p>
          <w:p>
            <w:pPr>
              <w:pStyle w:val="null3"/>
              <w:ind w:firstLine="480"/>
              <w:jc w:val="both"/>
            </w:pPr>
            <w:r>
              <w:rPr>
                <w:rFonts w:ascii="仿宋_GB2312" w:hAnsi="仿宋_GB2312" w:cs="仿宋_GB2312" w:eastAsia="仿宋_GB2312"/>
                <w:sz w:val="24"/>
              </w:rPr>
              <w:t>维修与部件更换范围仅包含陕西省市场监督管理局机关大楼和北二环机房相应设备，在陕西省市场监督管理局配件采购到位后，服务商维修及更换配件完成周期不得多于</w:t>
            </w:r>
            <w:r>
              <w:rPr>
                <w:rFonts w:ascii="仿宋_GB2312" w:hAnsi="仿宋_GB2312" w:cs="仿宋_GB2312" w:eastAsia="仿宋_GB2312"/>
                <w:sz w:val="24"/>
              </w:rPr>
              <w:t>96小时。</w:t>
            </w:r>
          </w:p>
          <w:p>
            <w:pPr>
              <w:pStyle w:val="null3"/>
              <w:ind w:firstLine="480"/>
              <w:jc w:val="both"/>
            </w:pPr>
            <w:r>
              <w:rPr>
                <w:rFonts w:ascii="仿宋_GB2312" w:hAnsi="仿宋_GB2312" w:cs="仿宋_GB2312" w:eastAsia="仿宋_GB2312"/>
                <w:sz w:val="24"/>
              </w:rPr>
              <w:t>维修、维护动作需严格执行设备生产厂家规定的维修流程。</w:t>
            </w:r>
          </w:p>
          <w:p>
            <w:pPr>
              <w:pStyle w:val="null3"/>
              <w:ind w:firstLine="480"/>
              <w:jc w:val="both"/>
            </w:pPr>
            <w:r>
              <w:rPr>
                <w:rFonts w:ascii="仿宋_GB2312" w:hAnsi="仿宋_GB2312" w:cs="仿宋_GB2312" w:eastAsia="仿宋_GB2312"/>
                <w:sz w:val="24"/>
              </w:rPr>
              <w:t>项目结束前根据硬件保修结余情况针对安全设备进行升级服务。</w:t>
            </w:r>
          </w:p>
          <w:p>
            <w:pPr>
              <w:pStyle w:val="null3"/>
              <w:ind w:left="480" w:firstLine="482"/>
              <w:jc w:val="center"/>
            </w:pPr>
            <w:r>
              <w:rPr>
                <w:rFonts w:ascii="仿宋_GB2312" w:hAnsi="仿宋_GB2312" w:cs="仿宋_GB2312" w:eastAsia="仿宋_GB2312"/>
                <w:sz w:val="24"/>
                <w:b/>
              </w:rPr>
              <w:t>省局</w:t>
            </w:r>
            <w:r>
              <w:rPr>
                <w:rFonts w:ascii="仿宋_GB2312" w:hAnsi="仿宋_GB2312" w:cs="仿宋_GB2312" w:eastAsia="仿宋_GB2312"/>
                <w:sz w:val="24"/>
                <w:b/>
              </w:rPr>
              <w:t>基础环境硬件范围</w:t>
            </w:r>
          </w:p>
          <w:tbl>
            <w:tblPr>
              <w:tblBorders>
                <w:top w:val="none" w:color="000000" w:sz="4"/>
                <w:left w:val="none" w:color="000000" w:sz="4"/>
                <w:bottom w:val="none" w:color="000000" w:sz="4"/>
                <w:right w:val="none" w:color="000000" w:sz="4"/>
                <w:insideH w:val="none"/>
                <w:insideV w:val="none"/>
              </w:tblBorders>
            </w:tblPr>
            <w:tblGrid>
              <w:gridCol w:w="62"/>
              <w:gridCol w:w="151"/>
              <w:gridCol w:w="336"/>
              <w:gridCol w:w="813"/>
              <w:gridCol w:w="123"/>
              <w:gridCol w:w="151"/>
              <w:gridCol w:w="142"/>
              <w:gridCol w:w="83"/>
            </w:tblGrid>
            <w:tr>
              <w:tc>
                <w:tcPr>
                  <w:tcW w:type="dxa" w:w="1861"/>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基础环境</w:t>
                  </w:r>
                </w:p>
                <w:p>
                  <w:pPr>
                    <w:pStyle w:val="null3"/>
                  </w:pPr>
                  <w:r>
                    <w:rPr>
                      <w:rFonts w:ascii="仿宋_GB2312" w:hAnsi="仿宋_GB2312" w:cs="仿宋_GB2312" w:eastAsia="仿宋_GB2312"/>
                      <w:sz w:val="19"/>
                    </w:rPr>
                    <w:t xml:space="preserve"> </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设备名称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品牌型号</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基本技术参数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用途</w:t>
                  </w:r>
                </w:p>
              </w:tc>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建设时间</w:t>
                  </w:r>
                </w:p>
              </w:tc>
              <w:tc>
                <w:tcPr>
                  <w:tcW w:type="dxa" w:w="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使用情况</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精密空调</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维谛</w:t>
                  </w:r>
                  <w:r>
                    <w:rPr>
                      <w:rFonts w:ascii="仿宋_GB2312" w:hAnsi="仿宋_GB2312" w:cs="仿宋_GB2312" w:eastAsia="仿宋_GB2312"/>
                      <w:sz w:val="21"/>
                    </w:rPr>
                    <w:t>P1040DA034HL12S1DB00PN033</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额定制冷量</w:t>
                  </w:r>
                  <w:r>
                    <w:rPr>
                      <w:rFonts w:ascii="仿宋_GB2312" w:hAnsi="仿宋_GB2312" w:cs="仿宋_GB2312" w:eastAsia="仿宋_GB2312"/>
                      <w:sz w:val="21"/>
                    </w:rPr>
                    <w:t>:40.5kW,</w:t>
                  </w:r>
                  <w:r>
                    <w:rPr>
                      <w:rFonts w:ascii="仿宋_GB2312" w:hAnsi="仿宋_GB2312" w:cs="仿宋_GB2312" w:eastAsia="仿宋_GB2312"/>
                      <w:sz w:val="21"/>
                    </w:rPr>
                    <w:t>制冷消耗功率</w:t>
                  </w:r>
                  <w:r>
                    <w:rPr>
                      <w:rFonts w:ascii="仿宋_GB2312" w:hAnsi="仿宋_GB2312" w:cs="仿宋_GB2312" w:eastAsia="仿宋_GB2312"/>
                      <w:sz w:val="21"/>
                    </w:rPr>
                    <w:t>:15.57kW,</w:t>
                  </w:r>
                  <w:r>
                    <w:rPr>
                      <w:rFonts w:ascii="仿宋_GB2312" w:hAnsi="仿宋_GB2312" w:cs="仿宋_GB2312" w:eastAsia="仿宋_GB2312"/>
                      <w:sz w:val="21"/>
                    </w:rPr>
                    <w:t>制冷剂</w:t>
                  </w:r>
                  <w:r>
                    <w:rPr>
                      <w:rFonts w:ascii="仿宋_GB2312" w:hAnsi="仿宋_GB2312" w:cs="仿宋_GB2312" w:eastAsia="仿宋_GB2312"/>
                      <w:sz w:val="21"/>
                    </w:rPr>
                    <w:t>:R410A,</w:t>
                  </w:r>
                  <w:r>
                    <w:rPr>
                      <w:rFonts w:ascii="仿宋_GB2312" w:hAnsi="仿宋_GB2312" w:cs="仿宋_GB2312" w:eastAsia="仿宋_GB2312"/>
                      <w:sz w:val="21"/>
                    </w:rPr>
                    <w:t>排气侧过压</w:t>
                  </w:r>
                  <w:r>
                    <w:rPr>
                      <w:rFonts w:ascii="仿宋_GB2312" w:hAnsi="仿宋_GB2312" w:cs="仿宋_GB2312" w:eastAsia="仿宋_GB2312"/>
                      <w:sz w:val="21"/>
                    </w:rPr>
                    <w:t>:4.1Mpa,</w:t>
                  </w:r>
                  <w:r>
                    <w:rPr>
                      <w:rFonts w:ascii="仿宋_GB2312" w:hAnsi="仿宋_GB2312" w:cs="仿宋_GB2312" w:eastAsia="仿宋_GB2312"/>
                      <w:sz w:val="21"/>
                    </w:rPr>
                    <w:t>电源</w:t>
                  </w:r>
                  <w:r>
                    <w:rPr>
                      <w:rFonts w:ascii="仿宋_GB2312" w:hAnsi="仿宋_GB2312" w:cs="仿宋_GB2312" w:eastAsia="仿宋_GB2312"/>
                      <w:sz w:val="21"/>
                    </w:rPr>
                    <w:t>:380V 3N~ 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机房温度调节</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精密空调</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维谛</w:t>
                  </w:r>
                  <w:r>
                    <w:rPr>
                      <w:rFonts w:ascii="仿宋_GB2312" w:hAnsi="仿宋_GB2312" w:cs="仿宋_GB2312" w:eastAsia="仿宋_GB2312"/>
                      <w:sz w:val="21"/>
                    </w:rPr>
                    <w:t>P1040DA034HL12S1DB00PN033</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额定制冷量</w:t>
                  </w:r>
                  <w:r>
                    <w:rPr>
                      <w:rFonts w:ascii="仿宋_GB2312" w:hAnsi="仿宋_GB2312" w:cs="仿宋_GB2312" w:eastAsia="仿宋_GB2312"/>
                      <w:sz w:val="21"/>
                    </w:rPr>
                    <w:t>:40.5kW,</w:t>
                  </w:r>
                  <w:r>
                    <w:rPr>
                      <w:rFonts w:ascii="仿宋_GB2312" w:hAnsi="仿宋_GB2312" w:cs="仿宋_GB2312" w:eastAsia="仿宋_GB2312"/>
                      <w:sz w:val="21"/>
                    </w:rPr>
                    <w:t>制冷消耗功率</w:t>
                  </w:r>
                  <w:r>
                    <w:rPr>
                      <w:rFonts w:ascii="仿宋_GB2312" w:hAnsi="仿宋_GB2312" w:cs="仿宋_GB2312" w:eastAsia="仿宋_GB2312"/>
                      <w:sz w:val="21"/>
                    </w:rPr>
                    <w:t>:15.57kW,</w:t>
                  </w:r>
                  <w:r>
                    <w:rPr>
                      <w:rFonts w:ascii="仿宋_GB2312" w:hAnsi="仿宋_GB2312" w:cs="仿宋_GB2312" w:eastAsia="仿宋_GB2312"/>
                      <w:sz w:val="21"/>
                    </w:rPr>
                    <w:t>制冷剂</w:t>
                  </w:r>
                  <w:r>
                    <w:rPr>
                      <w:rFonts w:ascii="仿宋_GB2312" w:hAnsi="仿宋_GB2312" w:cs="仿宋_GB2312" w:eastAsia="仿宋_GB2312"/>
                      <w:sz w:val="21"/>
                    </w:rPr>
                    <w:t>:R410A,</w:t>
                  </w:r>
                  <w:r>
                    <w:rPr>
                      <w:rFonts w:ascii="仿宋_GB2312" w:hAnsi="仿宋_GB2312" w:cs="仿宋_GB2312" w:eastAsia="仿宋_GB2312"/>
                      <w:sz w:val="21"/>
                    </w:rPr>
                    <w:t>排气侧过压</w:t>
                  </w:r>
                  <w:r>
                    <w:rPr>
                      <w:rFonts w:ascii="仿宋_GB2312" w:hAnsi="仿宋_GB2312" w:cs="仿宋_GB2312" w:eastAsia="仿宋_GB2312"/>
                      <w:sz w:val="21"/>
                    </w:rPr>
                    <w:t>:4.1Mpa,</w:t>
                  </w:r>
                  <w:r>
                    <w:rPr>
                      <w:rFonts w:ascii="仿宋_GB2312" w:hAnsi="仿宋_GB2312" w:cs="仿宋_GB2312" w:eastAsia="仿宋_GB2312"/>
                      <w:sz w:val="21"/>
                    </w:rPr>
                    <w:t>电源</w:t>
                  </w:r>
                  <w:r>
                    <w:rPr>
                      <w:rFonts w:ascii="仿宋_GB2312" w:hAnsi="仿宋_GB2312" w:cs="仿宋_GB2312" w:eastAsia="仿宋_GB2312"/>
                      <w:sz w:val="21"/>
                    </w:rPr>
                    <w:t>:380V 3N~ 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机房温度调节</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p>
              </w:tc>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ups</w:t>
                  </w:r>
                  <w:r>
                    <w:rPr>
                      <w:rFonts w:ascii="仿宋_GB2312" w:hAnsi="仿宋_GB2312" w:cs="仿宋_GB2312" w:eastAsia="仿宋_GB2312"/>
                      <w:sz w:val="21"/>
                    </w:rPr>
                    <w:t>机头柜</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施耐德</w:t>
                  </w:r>
                  <w:r>
                    <w:rPr>
                      <w:rFonts w:ascii="仿宋_GB2312" w:hAnsi="仿宋_GB2312" w:cs="仿宋_GB2312" w:eastAsia="仿宋_GB2312"/>
                      <w:sz w:val="21"/>
                    </w:rPr>
                    <w:t>PX250</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容量</w:t>
                  </w:r>
                  <w:r>
                    <w:rPr>
                      <w:rFonts w:ascii="仿宋_GB2312" w:hAnsi="仿宋_GB2312" w:cs="仿宋_GB2312" w:eastAsia="仿宋_GB2312"/>
                      <w:sz w:val="21"/>
                    </w:rPr>
                    <w:t>125KVA</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机房供电</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电池</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山特</w:t>
                  </w:r>
                  <w:r>
                    <w:rPr>
                      <w:rFonts w:ascii="仿宋_GB2312" w:hAnsi="仿宋_GB2312" w:cs="仿宋_GB2312" w:eastAsia="仿宋_GB2312"/>
                      <w:sz w:val="21"/>
                    </w:rPr>
                    <w:t>H30115</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容量</w:t>
                  </w:r>
                  <w:r>
                    <w:rPr>
                      <w:rFonts w:ascii="仿宋_GB2312" w:hAnsi="仿宋_GB2312" w:cs="仿宋_GB2312" w:eastAsia="仿宋_GB2312"/>
                      <w:sz w:val="21"/>
                    </w:rPr>
                    <w:t>100Ah</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机房供电</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bl>
          <w:p>
            <w:pPr>
              <w:pStyle w:val="null3"/>
              <w:ind w:left="480" w:firstLine="482"/>
              <w:jc w:val="center"/>
            </w:pPr>
            <w:r>
              <w:rPr>
                <w:rFonts w:ascii="仿宋_GB2312" w:hAnsi="仿宋_GB2312" w:cs="仿宋_GB2312" w:eastAsia="仿宋_GB2312"/>
                <w:sz w:val="24"/>
                <w:b/>
              </w:rPr>
              <w:t>省局硬件设备硬件保修范围</w:t>
            </w:r>
          </w:p>
          <w:tbl>
            <w:tblPr>
              <w:tblBorders>
                <w:top w:val="none" w:color="000000" w:sz="4"/>
                <w:left w:val="none" w:color="000000" w:sz="4"/>
                <w:bottom w:val="none" w:color="000000" w:sz="4"/>
                <w:right w:val="none" w:color="000000" w:sz="4"/>
                <w:insideH w:val="none"/>
                <w:insideV w:val="none"/>
              </w:tblBorders>
            </w:tblPr>
            <w:tblGrid>
              <w:gridCol w:w="123"/>
              <w:gridCol w:w="215"/>
              <w:gridCol w:w="320"/>
              <w:gridCol w:w="516"/>
              <w:gridCol w:w="108"/>
              <w:gridCol w:w="218"/>
              <w:gridCol w:w="246"/>
              <w:gridCol w:w="114"/>
            </w:tblGrid>
            <w:tr>
              <w:tc>
                <w:tcPr>
                  <w:tcW w:type="dxa" w:w="1860"/>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硬件设备</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设备名称</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品牌型号</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基本技术参数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用途</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建设时间</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使用情况</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VPN-1000 B2100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*10,</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外部访问</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外网出口防火墙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WAF</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Leadsec-6000WAF-C-TR-G58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外网出口</w:t>
                  </w:r>
                  <w:r>
                    <w:rPr>
                      <w:rFonts w:ascii="仿宋_GB2312" w:hAnsi="仿宋_GB2312" w:cs="仿宋_GB2312" w:eastAsia="仿宋_GB2312"/>
                      <w:sz w:val="21"/>
                    </w:rPr>
                    <w:t>WAF</w:t>
                  </w:r>
                  <w:r>
                    <w:rPr>
                      <w:rFonts w:ascii="仿宋_GB2312" w:hAnsi="仿宋_GB2312" w:cs="仿宋_GB2312" w:eastAsia="仿宋_GB2312"/>
                      <w:sz w:val="21"/>
                    </w:rPr>
                    <w:t>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网御</w:t>
                  </w:r>
                  <w:r>
                    <w:rPr>
                      <w:rFonts w:ascii="仿宋_GB2312" w:hAnsi="仿宋_GB2312" w:cs="仿宋_GB2312" w:eastAsia="仿宋_GB2312"/>
                      <w:sz w:val="21"/>
                    </w:rPr>
                    <w:t>Power V6000-F3510E</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*6,</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外网业务区防火墙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负载均衡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TopApp TAD-82218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外网负载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IPV6</w:t>
                  </w:r>
                  <w:r>
                    <w:rPr>
                      <w:rFonts w:ascii="仿宋_GB2312" w:hAnsi="仿宋_GB2312" w:cs="仿宋_GB2312" w:eastAsia="仿宋_GB2312"/>
                      <w:sz w:val="21"/>
                    </w:rPr>
                    <w:t>负载均衡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AD-1000-E640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*8,</w:t>
                  </w:r>
                  <w:r>
                    <w:rPr>
                      <w:rFonts w:ascii="仿宋_GB2312" w:hAnsi="仿宋_GB2312" w:cs="仿宋_GB2312" w:eastAsia="仿宋_GB2312"/>
                      <w:sz w:val="21"/>
                    </w:rPr>
                    <w:t>光口</w:t>
                  </w:r>
                  <w:r>
                    <w:rPr>
                      <w:rFonts w:ascii="仿宋_GB2312" w:hAnsi="仿宋_GB2312" w:cs="仿宋_GB2312" w:eastAsia="仿宋_GB2312"/>
                      <w:sz w:val="21"/>
                    </w:rPr>
                    <w:t>*6,</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w:t>
                  </w:r>
                  <w:r>
                    <w:rPr>
                      <w:rFonts w:ascii="仿宋_GB2312" w:hAnsi="仿宋_GB2312" w:cs="仿宋_GB2312" w:eastAsia="仿宋_GB2312"/>
                      <w:sz w:val="21"/>
                    </w:rPr>
                    <w:t>IPV6</w:t>
                  </w:r>
                  <w:r>
                    <w:rPr>
                      <w:rFonts w:ascii="仿宋_GB2312" w:hAnsi="仿宋_GB2312" w:cs="仿宋_GB2312" w:eastAsia="仿宋_GB2312"/>
                      <w:sz w:val="21"/>
                    </w:rPr>
                    <w:t>负载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NIPSNX5-CH5330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外网出口防护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NIPSNX3-HD4300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外网业务区防护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NIPSNX3-HD4300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外网业务区防护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AC-1000-H440-XS</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p>
                <w:p>
                  <w:pPr>
                    <w:pStyle w:val="null3"/>
                  </w:pPr>
                  <w:r>
                    <w:rPr>
                      <w:rFonts w:ascii="仿宋_GB2312" w:hAnsi="仿宋_GB2312" w:cs="仿宋_GB2312" w:eastAsia="仿宋_GB2312"/>
                      <w:sz w:val="21"/>
                    </w:rPr>
                    <w:t>AC-1000-L2100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网闸</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SIS-3000-Z85GS</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内外网隔离</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防病毒网关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Power_V6000-A5310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外网安全防护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w:t>
                  </w:r>
                  <w:r>
                    <w:rPr>
                      <w:rFonts w:ascii="仿宋_GB2312" w:hAnsi="仿宋_GB2312" w:cs="仿宋_GB2312" w:eastAsia="仿宋_GB2312"/>
                      <w:sz w:val="21"/>
                    </w:rPr>
                    <w:t>DDOS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交大捷普</w:t>
                  </w:r>
                  <w:r>
                    <w:rPr>
                      <w:rFonts w:ascii="仿宋_GB2312" w:hAnsi="仿宋_GB2312" w:cs="仿宋_GB2312" w:eastAsia="仿宋_GB2312"/>
                      <w:sz w:val="21"/>
                    </w:rPr>
                    <w:t>JDD/V6.0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DDOS</w:t>
                  </w:r>
                  <w:r>
                    <w:rPr>
                      <w:rFonts w:ascii="仿宋_GB2312" w:hAnsi="仿宋_GB2312" w:cs="仿宋_GB2312" w:eastAsia="仿宋_GB2312"/>
                      <w:sz w:val="21"/>
                    </w:rPr>
                    <w:t>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F1000-AK125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*10,</w:t>
                  </w:r>
                  <w:r>
                    <w:rPr>
                      <w:rFonts w:ascii="仿宋_GB2312" w:hAnsi="仿宋_GB2312" w:cs="仿宋_GB2312" w:eastAsia="仿宋_GB2312"/>
                      <w:sz w:val="21"/>
                    </w:rPr>
                    <w:t>光电复用口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省政务网防火墙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F1000-AK125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*10,</w:t>
                  </w:r>
                  <w:r>
                    <w:rPr>
                      <w:rFonts w:ascii="仿宋_GB2312" w:hAnsi="仿宋_GB2312" w:cs="仿宋_GB2312" w:eastAsia="仿宋_GB2312"/>
                      <w:sz w:val="21"/>
                    </w:rPr>
                    <w:t>光电复用口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省政务网防火墙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WAF</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WAFNX5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*8,</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省政务出口</w:t>
                  </w:r>
                  <w:r>
                    <w:rPr>
                      <w:rFonts w:ascii="仿宋_GB2312" w:hAnsi="仿宋_GB2312" w:cs="仿宋_GB2312" w:eastAsia="仿宋_GB2312"/>
                      <w:sz w:val="21"/>
                    </w:rPr>
                    <w:t>WAF</w:t>
                  </w:r>
                  <w:r>
                    <w:rPr>
                      <w:rFonts w:ascii="仿宋_GB2312" w:hAnsi="仿宋_GB2312" w:cs="仿宋_GB2312" w:eastAsia="仿宋_GB2312"/>
                      <w:sz w:val="21"/>
                    </w:rPr>
                    <w:t>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态势感知平台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SIP-1000-F600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2U,64G</w:t>
                  </w:r>
                  <w:r>
                    <w:rPr>
                      <w:rFonts w:ascii="仿宋_GB2312" w:hAnsi="仿宋_GB2312" w:cs="仿宋_GB2312" w:eastAsia="仿宋_GB2312"/>
                      <w:sz w:val="21"/>
                    </w:rPr>
                    <w:t>内存，</w:t>
                  </w:r>
                  <w:r>
                    <w:rPr>
                      <w:rFonts w:ascii="仿宋_GB2312" w:hAnsi="仿宋_GB2312" w:cs="仿宋_GB2312" w:eastAsia="仿宋_GB2312"/>
                      <w:sz w:val="21"/>
                    </w:rPr>
                    <w:t>SSD</w:t>
                  </w:r>
                  <w:r>
                    <w:rPr>
                      <w:rFonts w:ascii="仿宋_GB2312" w:hAnsi="仿宋_GB2312" w:cs="仿宋_GB2312" w:eastAsia="仿宋_GB2312"/>
                      <w:sz w:val="21"/>
                    </w:rPr>
                    <w:t>系统盘</w:t>
                  </w:r>
                  <w:r>
                    <w:rPr>
                      <w:rFonts w:ascii="仿宋_GB2312" w:hAnsi="仿宋_GB2312" w:cs="仿宋_GB2312" w:eastAsia="仿宋_GB2312"/>
                      <w:sz w:val="21"/>
                    </w:rPr>
                    <w:t>128G,16TB</w:t>
                  </w:r>
                  <w:r>
                    <w:rPr>
                      <w:rFonts w:ascii="仿宋_GB2312" w:hAnsi="仿宋_GB2312" w:cs="仿宋_GB2312" w:eastAsia="仿宋_GB2312"/>
                      <w:sz w:val="21"/>
                    </w:rPr>
                    <w:t>硬盘容量，双电源模块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内外网态势感知监控</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探针</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STA-100 B2100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态势感知流量探针</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LASNX3-HD1000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外网日志审计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漏扫</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RSAS NX3-S-C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外网漏洞扫描</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堡垒机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OSMSNX3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外网堡垒机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Power-v-6000T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内网业务区防火墙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内网业务区防火墙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Power-V6000-F8G58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联想网御</w:t>
                  </w:r>
                  <w:r>
                    <w:rPr>
                      <w:rFonts w:ascii="仿宋_GB2312" w:hAnsi="仿宋_GB2312" w:cs="仿宋_GB2312" w:eastAsia="仿宋_GB2312"/>
                      <w:sz w:val="21"/>
                    </w:rPr>
                    <w:t>Power-V6000-F8G58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 NG-51028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市局防火墙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天融信</w:t>
                  </w:r>
                  <w:r>
                    <w:rPr>
                      <w:rFonts w:ascii="仿宋_GB2312" w:hAnsi="仿宋_GB2312" w:cs="仿宋_GB2312" w:eastAsia="仿宋_GB2312"/>
                      <w:sz w:val="21"/>
                    </w:rPr>
                    <w:t>NGFW4000-UF NG-51028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市局防火墙</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负载均衡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AD-H4700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内网负载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NIPSNX5-CH5330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深信服</w:t>
                  </w:r>
                  <w:r>
                    <w:rPr>
                      <w:rFonts w:ascii="仿宋_GB2312" w:hAnsi="仿宋_GB2312" w:cs="仿宋_GB2312" w:eastAsia="仿宋_GB2312"/>
                      <w:sz w:val="21"/>
                    </w:rPr>
                    <w:t>NIPS-1000-V8.0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国家局业务防护</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堡垒机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OSMSNX3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内网堡垒机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网闸</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SIES NX3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2U, </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光口</w:t>
                  </w:r>
                  <w:r>
                    <w:rPr>
                      <w:rFonts w:ascii="仿宋_GB2312" w:hAnsi="仿宋_GB2312" w:cs="仿宋_GB2312" w:eastAsia="仿宋_GB2312"/>
                      <w:sz w:val="21"/>
                    </w:rPr>
                    <w:t>*12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国家局网闸</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LASNX3-L1000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LASNX3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网御</w:t>
                  </w:r>
                  <w:r>
                    <w:rPr>
                      <w:rFonts w:ascii="仿宋_GB2312" w:hAnsi="仿宋_GB2312" w:cs="仿宋_GB2312" w:eastAsia="仿宋_GB2312"/>
                      <w:sz w:val="21"/>
                    </w:rPr>
                    <w:t>Leadsec-RS-200N-8T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*5,</w:t>
                  </w:r>
                  <w:r>
                    <w:rPr>
                      <w:rFonts w:ascii="仿宋_GB2312" w:hAnsi="仿宋_GB2312" w:cs="仿宋_GB2312" w:eastAsia="仿宋_GB2312"/>
                      <w:sz w:val="21"/>
                    </w:rPr>
                    <w:t>光口</w:t>
                  </w:r>
                  <w:r>
                    <w:rPr>
                      <w:rFonts w:ascii="仿宋_GB2312" w:hAnsi="仿宋_GB2312" w:cs="仿宋_GB2312" w:eastAsia="仿宋_GB2312"/>
                      <w:sz w:val="21"/>
                    </w:rPr>
                    <w:t>*2,</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SAS-NX3-1000C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2U,</w:t>
                  </w:r>
                  <w:r>
                    <w:rPr>
                      <w:rFonts w:ascii="仿宋_GB2312" w:hAnsi="仿宋_GB2312" w:cs="仿宋_GB2312" w:eastAsia="仿宋_GB2312"/>
                      <w:sz w:val="21"/>
                    </w:rPr>
                    <w:t>电口</w:t>
                  </w:r>
                  <w:r>
                    <w:rPr>
                      <w:rFonts w:ascii="仿宋_GB2312" w:hAnsi="仿宋_GB2312" w:cs="仿宋_GB2312" w:eastAsia="仿宋_GB2312"/>
                      <w:sz w:val="21"/>
                    </w:rPr>
                    <w:t>*4,</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网络审计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S3100V2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内网管理交换机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数据库审计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绿盟</w:t>
                  </w:r>
                  <w:r>
                    <w:rPr>
                      <w:rFonts w:ascii="仿宋_GB2312" w:hAnsi="仿宋_GB2312" w:cs="仿宋_GB2312" w:eastAsia="仿宋_GB2312"/>
                      <w:sz w:val="21"/>
                    </w:rPr>
                    <w:t>DAS NX3 Series</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数据库审计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启明星辰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国家电子政务外网</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网御</w:t>
                  </w:r>
                  <w:r>
                    <w:rPr>
                      <w:rFonts w:ascii="仿宋_GB2312" w:hAnsi="仿宋_GB2312" w:cs="仿宋_GB2312" w:eastAsia="仿宋_GB2312"/>
                      <w:sz w:val="21"/>
                    </w:rPr>
                    <w:t>Power-V-VPN-S1030H</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*6,</w:t>
                  </w:r>
                  <w:r>
                    <w:rPr>
                      <w:rFonts w:ascii="仿宋_GB2312" w:hAnsi="仿宋_GB2312" w:cs="仿宋_GB2312" w:eastAsia="仿宋_GB2312"/>
                      <w:sz w:val="21"/>
                    </w:rPr>
                    <w:t>单电源模块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S10508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13U,</w:t>
                  </w:r>
                  <w:r>
                    <w:rPr>
                      <w:rFonts w:ascii="仿宋_GB2312" w:hAnsi="仿宋_GB2312" w:cs="仿宋_GB2312" w:eastAsia="仿宋_GB2312"/>
                      <w:sz w:val="21"/>
                    </w:rPr>
                    <w:t>主控板卡</w:t>
                  </w:r>
                  <w:r>
                    <w:rPr>
                      <w:rFonts w:ascii="仿宋_GB2312" w:hAnsi="仿宋_GB2312" w:cs="仿宋_GB2312" w:eastAsia="仿宋_GB2312"/>
                      <w:sz w:val="21"/>
                    </w:rPr>
                    <w:t>*2,48</w:t>
                  </w:r>
                  <w:r>
                    <w:rPr>
                      <w:rFonts w:ascii="仿宋_GB2312" w:hAnsi="仿宋_GB2312" w:cs="仿宋_GB2312" w:eastAsia="仿宋_GB2312"/>
                      <w:sz w:val="21"/>
                    </w:rPr>
                    <w:t>口电口板卡</w:t>
                  </w:r>
                  <w:r>
                    <w:rPr>
                      <w:rFonts w:ascii="仿宋_GB2312" w:hAnsi="仿宋_GB2312" w:cs="仿宋_GB2312" w:eastAsia="仿宋_GB2312"/>
                      <w:sz w:val="21"/>
                    </w:rPr>
                    <w:t>*1,48</w:t>
                  </w:r>
                  <w:r>
                    <w:rPr>
                      <w:rFonts w:ascii="仿宋_GB2312" w:hAnsi="仿宋_GB2312" w:cs="仿宋_GB2312" w:eastAsia="仿宋_GB2312"/>
                      <w:sz w:val="21"/>
                    </w:rPr>
                    <w:t>口光口板卡</w:t>
                  </w:r>
                  <w:r>
                    <w:rPr>
                      <w:rFonts w:ascii="仿宋_GB2312" w:hAnsi="仿宋_GB2312" w:cs="仿宋_GB2312" w:eastAsia="仿宋_GB2312"/>
                      <w:sz w:val="21"/>
                    </w:rPr>
                    <w:t>*1</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外网核心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S5130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*24,</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出口交换机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S9303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4U,48</w:t>
                  </w:r>
                  <w:r>
                    <w:rPr>
                      <w:rFonts w:ascii="仿宋_GB2312" w:hAnsi="仿宋_GB2312" w:cs="仿宋_GB2312" w:eastAsia="仿宋_GB2312"/>
                      <w:sz w:val="21"/>
                    </w:rPr>
                    <w:t>口电口板卡</w:t>
                  </w:r>
                  <w:r>
                    <w:rPr>
                      <w:rFonts w:ascii="仿宋_GB2312" w:hAnsi="仿宋_GB2312" w:cs="仿宋_GB2312" w:eastAsia="仿宋_GB2312"/>
                      <w:sz w:val="21"/>
                    </w:rPr>
                    <w:t>*1,24</w:t>
                  </w:r>
                  <w:r>
                    <w:rPr>
                      <w:rFonts w:ascii="仿宋_GB2312" w:hAnsi="仿宋_GB2312" w:cs="仿宋_GB2312" w:eastAsia="仿宋_GB2312"/>
                      <w:sz w:val="21"/>
                    </w:rPr>
                    <w:t>口光口板卡</w:t>
                  </w:r>
                  <w:r>
                    <w:rPr>
                      <w:rFonts w:ascii="仿宋_GB2312" w:hAnsi="仿宋_GB2312" w:cs="仿宋_GB2312" w:eastAsia="仿宋_GB2312"/>
                      <w:sz w:val="21"/>
                    </w:rPr>
                    <w:t>*1</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内网汇聚</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S12700E-8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16U</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口电口板卡</w:t>
                  </w:r>
                  <w:r>
                    <w:rPr>
                      <w:rFonts w:ascii="仿宋_GB2312" w:hAnsi="仿宋_GB2312" w:cs="仿宋_GB2312" w:eastAsia="仿宋_GB2312"/>
                      <w:sz w:val="21"/>
                    </w:rPr>
                    <w:t>*2,48</w:t>
                  </w:r>
                  <w:r>
                    <w:rPr>
                      <w:rFonts w:ascii="仿宋_GB2312" w:hAnsi="仿宋_GB2312" w:cs="仿宋_GB2312" w:eastAsia="仿宋_GB2312"/>
                      <w:sz w:val="21"/>
                    </w:rPr>
                    <w:t>口光口板卡</w:t>
                  </w:r>
                  <w:r>
                    <w:rPr>
                      <w:rFonts w:ascii="仿宋_GB2312" w:hAnsi="仿宋_GB2312" w:cs="仿宋_GB2312" w:eastAsia="仿宋_GB2312"/>
                      <w:sz w:val="21"/>
                    </w:rPr>
                    <w:t>*1</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内网核心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路由器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NE40E-X3A</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5U</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口光口板卡</w:t>
                  </w:r>
                  <w:r>
                    <w:rPr>
                      <w:rFonts w:ascii="仿宋_GB2312" w:hAnsi="仿宋_GB2312" w:cs="仿宋_GB2312" w:eastAsia="仿宋_GB2312"/>
                      <w:sz w:val="21"/>
                    </w:rPr>
                    <w:t>*1</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边界路由器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路由器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SR6608</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7U,</w:t>
                  </w:r>
                  <w:r>
                    <w:rPr>
                      <w:rFonts w:ascii="仿宋_GB2312" w:hAnsi="仿宋_GB2312" w:cs="仿宋_GB2312" w:eastAsia="仿宋_GB2312"/>
                      <w:sz w:val="21"/>
                    </w:rPr>
                    <w:t>主控板卡</w:t>
                  </w:r>
                  <w:r>
                    <w:rPr>
                      <w:rFonts w:ascii="仿宋_GB2312" w:hAnsi="仿宋_GB2312" w:cs="仿宋_GB2312" w:eastAsia="仿宋_GB2312"/>
                      <w:sz w:val="21"/>
                    </w:rPr>
                    <w:t>*2,4</w:t>
                  </w:r>
                  <w:r>
                    <w:rPr>
                      <w:rFonts w:ascii="仿宋_GB2312" w:hAnsi="仿宋_GB2312" w:cs="仿宋_GB2312" w:eastAsia="仿宋_GB2312"/>
                      <w:sz w:val="21"/>
                    </w:rPr>
                    <w:t>口电口</w:t>
                  </w:r>
                  <w:r>
                    <w:rPr>
                      <w:rFonts w:ascii="仿宋_GB2312" w:hAnsi="仿宋_GB2312" w:cs="仿宋_GB2312" w:eastAsia="仿宋_GB2312"/>
                      <w:sz w:val="21"/>
                    </w:rPr>
                    <w:t>+4</w:t>
                  </w:r>
                  <w:r>
                    <w:rPr>
                      <w:rFonts w:ascii="仿宋_GB2312" w:hAnsi="仿宋_GB2312" w:cs="仿宋_GB2312" w:eastAsia="仿宋_GB2312"/>
                      <w:sz w:val="21"/>
                    </w:rPr>
                    <w:t>口光口板卡</w:t>
                  </w:r>
                  <w:r>
                    <w:rPr>
                      <w:rFonts w:ascii="仿宋_GB2312" w:hAnsi="仿宋_GB2312" w:cs="仿宋_GB2312" w:eastAsia="仿宋_GB2312"/>
                      <w:sz w:val="21"/>
                    </w:rPr>
                    <w:t>*2,</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国家局业务路由器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路由器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MSR5660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4U,</w:t>
                  </w:r>
                  <w:r>
                    <w:rPr>
                      <w:rFonts w:ascii="仿宋_GB2312" w:hAnsi="仿宋_GB2312" w:cs="仿宋_GB2312" w:eastAsia="仿宋_GB2312"/>
                      <w:sz w:val="21"/>
                    </w:rPr>
                    <w:t>主控板卡</w:t>
                  </w:r>
                  <w:r>
                    <w:rPr>
                      <w:rFonts w:ascii="仿宋_GB2312" w:hAnsi="仿宋_GB2312" w:cs="仿宋_GB2312" w:eastAsia="仿宋_GB2312"/>
                      <w:sz w:val="21"/>
                    </w:rPr>
                    <w:t>*2,8</w:t>
                  </w:r>
                  <w:r>
                    <w:rPr>
                      <w:rFonts w:ascii="仿宋_GB2312" w:hAnsi="仿宋_GB2312" w:cs="仿宋_GB2312" w:eastAsia="仿宋_GB2312"/>
                      <w:sz w:val="21"/>
                    </w:rPr>
                    <w:t>口电口</w:t>
                  </w:r>
                  <w:r>
                    <w:rPr>
                      <w:rFonts w:ascii="仿宋_GB2312" w:hAnsi="仿宋_GB2312" w:cs="仿宋_GB2312" w:eastAsia="仿宋_GB2312"/>
                      <w:sz w:val="21"/>
                    </w:rPr>
                    <w:t>+8</w:t>
                  </w:r>
                  <w:r>
                    <w:rPr>
                      <w:rFonts w:ascii="仿宋_GB2312" w:hAnsi="仿宋_GB2312" w:cs="仿宋_GB2312" w:eastAsia="仿宋_GB2312"/>
                      <w:sz w:val="21"/>
                    </w:rPr>
                    <w:t>口光口板卡</w:t>
                  </w:r>
                  <w:r>
                    <w:rPr>
                      <w:rFonts w:ascii="仿宋_GB2312" w:hAnsi="仿宋_GB2312" w:cs="仿宋_GB2312" w:eastAsia="仿宋_GB2312"/>
                      <w:sz w:val="21"/>
                    </w:rPr>
                    <w:t>*1,</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视频会议路由器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S5755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ZTE zxr10 5950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3100v2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Rujie S5750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银行业务接入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S5130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*24,</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S7506E</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外网汇聚交换机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S5500V3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7503E</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10U</w:t>
                  </w:r>
                  <w:r>
                    <w:rPr>
                      <w:rFonts w:ascii="仿宋_GB2312" w:hAnsi="仿宋_GB2312" w:cs="仿宋_GB2312" w:eastAsia="仿宋_GB2312"/>
                      <w:sz w:val="21"/>
                    </w:rPr>
                    <w:t>，主控板卡</w:t>
                  </w:r>
                  <w:r>
                    <w:rPr>
                      <w:rFonts w:ascii="仿宋_GB2312" w:hAnsi="仿宋_GB2312" w:cs="仿宋_GB2312" w:eastAsia="仿宋_GB2312"/>
                      <w:sz w:val="21"/>
                    </w:rPr>
                    <w:t>*1,8</w:t>
                  </w:r>
                  <w:r>
                    <w:rPr>
                      <w:rFonts w:ascii="仿宋_GB2312" w:hAnsi="仿宋_GB2312" w:cs="仿宋_GB2312" w:eastAsia="仿宋_GB2312"/>
                      <w:sz w:val="21"/>
                    </w:rPr>
                    <w:t>口电口</w:t>
                  </w:r>
                  <w:r>
                    <w:rPr>
                      <w:rFonts w:ascii="仿宋_GB2312" w:hAnsi="仿宋_GB2312" w:cs="仿宋_GB2312" w:eastAsia="仿宋_GB2312"/>
                      <w:sz w:val="21"/>
                    </w:rPr>
                    <w:t>+24</w:t>
                  </w:r>
                  <w:r>
                    <w:rPr>
                      <w:rFonts w:ascii="仿宋_GB2312" w:hAnsi="仿宋_GB2312" w:cs="仿宋_GB2312" w:eastAsia="仿宋_GB2312"/>
                      <w:sz w:val="21"/>
                    </w:rPr>
                    <w:t>口光口板卡</w:t>
                  </w:r>
                  <w:r>
                    <w:rPr>
                      <w:rFonts w:ascii="仿宋_GB2312" w:hAnsi="仿宋_GB2312" w:cs="仿宋_GB2312" w:eastAsia="仿宋_GB2312"/>
                      <w:sz w:val="21"/>
                    </w:rPr>
                    <w:t>*1,24</w:t>
                  </w:r>
                  <w:r>
                    <w:rPr>
                      <w:rFonts w:ascii="仿宋_GB2312" w:hAnsi="仿宋_GB2312" w:cs="仿宋_GB2312" w:eastAsia="仿宋_GB2312"/>
                      <w:sz w:val="21"/>
                    </w:rPr>
                    <w:t>口电口板卡</w:t>
                  </w:r>
                  <w:r>
                    <w:rPr>
                      <w:rFonts w:ascii="仿宋_GB2312" w:hAnsi="仿宋_GB2312" w:cs="仿宋_GB2312" w:eastAsia="仿宋_GB2312"/>
                      <w:sz w:val="21"/>
                    </w:rPr>
                    <w:t>*1,</w:t>
                  </w:r>
                  <w:r>
                    <w:rPr>
                      <w:rFonts w:ascii="仿宋_GB2312" w:hAnsi="仿宋_GB2312" w:cs="仿宋_GB2312" w:eastAsia="仿宋_GB2312"/>
                      <w:sz w:val="21"/>
                    </w:rPr>
                    <w:t>双电源模块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汇聚</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S5500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S5700S</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*48,</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内网服务器接入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S5024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*24,</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S5120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*24,</w:t>
                  </w:r>
                  <w:r>
                    <w:rPr>
                      <w:rFonts w:ascii="仿宋_GB2312" w:hAnsi="仿宋_GB2312" w:cs="仿宋_GB2312" w:eastAsia="仿宋_GB2312"/>
                      <w:sz w:val="21"/>
                    </w:rPr>
                    <w:t>光口</w:t>
                  </w: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S1526</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*24,</w:t>
                  </w:r>
                  <w:r>
                    <w:rPr>
                      <w:rFonts w:ascii="仿宋_GB2312" w:hAnsi="仿宋_GB2312" w:cs="仿宋_GB2312" w:eastAsia="仿宋_GB2312"/>
                      <w:sz w:val="21"/>
                    </w:rPr>
                    <w:t>光口</w:t>
                  </w:r>
                  <w:r>
                    <w:rPr>
                      <w:rFonts w:ascii="仿宋_GB2312" w:hAnsi="仿宋_GB2312" w:cs="仿宋_GB2312" w:eastAsia="仿宋_GB2312"/>
                      <w:sz w:val="21"/>
                    </w:rPr>
                    <w:t>*2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S2700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w:t>
                  </w:r>
                  <w:r>
                    <w:rPr>
                      <w:rFonts w:ascii="仿宋_GB2312" w:hAnsi="仿宋_GB2312" w:cs="仿宋_GB2312" w:eastAsia="仿宋_GB2312"/>
                      <w:sz w:val="21"/>
                    </w:rPr>
                    <w:t>电口</w:t>
                  </w:r>
                  <w:r>
                    <w:rPr>
                      <w:rFonts w:ascii="仿宋_GB2312" w:hAnsi="仿宋_GB2312" w:cs="仿宋_GB2312" w:eastAsia="仿宋_GB2312"/>
                      <w:sz w:val="21"/>
                    </w:rPr>
                    <w:t>*24,</w:t>
                  </w:r>
                  <w:r>
                    <w:rPr>
                      <w:rFonts w:ascii="仿宋_GB2312" w:hAnsi="仿宋_GB2312" w:cs="仿宋_GB2312" w:eastAsia="仿宋_GB2312"/>
                      <w:sz w:val="21"/>
                    </w:rPr>
                    <w:t>光口</w:t>
                  </w:r>
                  <w:r>
                    <w:rPr>
                      <w:rFonts w:ascii="仿宋_GB2312" w:hAnsi="仿宋_GB2312" w:cs="仿宋_GB2312" w:eastAsia="仿宋_GB2312"/>
                      <w:sz w:val="21"/>
                    </w:rPr>
                    <w:t>*2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外网管理交换机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二十三楼弱电井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A840-G10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4*8CPU AMD Opteron(tm) Processor 6376/128G/RAID5/600GB*3 SAS/</w:t>
                  </w:r>
                  <w:r>
                    <w:rPr>
                      <w:rFonts w:ascii="仿宋_GB2312" w:hAnsi="仿宋_GB2312" w:cs="仿宋_GB2312" w:eastAsia="仿宋_GB2312"/>
                      <w:sz w:val="21"/>
                    </w:rPr>
                    <w:t>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用于业务系统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A420r-G</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2*8CPU 3.1MHz AMD Opteron(tm) Processor 4386/64G/RAID5/4*1T 7.2K SAS /</w:t>
                  </w:r>
                  <w:r>
                    <w:rPr>
                      <w:rFonts w:ascii="仿宋_GB2312" w:hAnsi="仿宋_GB2312" w:cs="仿宋_GB2312" w:eastAsia="仿宋_GB2312"/>
                      <w:sz w:val="21"/>
                    </w:rPr>
                    <w:t>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用于业务系统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I840-GS</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E5-2603 1.80GHz *2/8G/RAID M5110/RAID5/2*300G/</w:t>
                  </w:r>
                  <w:r>
                    <w:rPr>
                      <w:rFonts w:ascii="仿宋_GB2312" w:hAnsi="仿宋_GB2312" w:cs="仿宋_GB2312" w:eastAsia="仿宋_GB2312"/>
                      <w:sz w:val="21"/>
                    </w:rPr>
                    <w:t>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市场准入、国家企业信用信息公示系统（陕西）</w:t>
                  </w:r>
                  <w:r>
                    <w:rPr>
                      <w:rFonts w:ascii="仿宋_GB2312" w:hAnsi="仿宋_GB2312" w:cs="仿宋_GB2312" w:eastAsia="仿宋_GB2312"/>
                      <w:sz w:val="21"/>
                    </w:rPr>
                    <w:t>-</w:t>
                  </w:r>
                  <w:r>
                    <w:rPr>
                      <w:rFonts w:ascii="仿宋_GB2312" w:hAnsi="仿宋_GB2312" w:cs="仿宋_GB2312" w:eastAsia="仿宋_GB2312"/>
                      <w:sz w:val="21"/>
                    </w:rPr>
                    <w:t>企业信息填报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SUGON I840-GP</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E7-4830*4C /128G /300GB*2 /RAID1 /</w:t>
                  </w:r>
                  <w:r>
                    <w:rPr>
                      <w:rFonts w:ascii="仿宋_GB2312" w:hAnsi="仿宋_GB2312" w:cs="仿宋_GB2312" w:eastAsia="仿宋_GB2312"/>
                      <w:sz w:val="21"/>
                    </w:rPr>
                    <w:t>双电源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VMware</w:t>
                  </w:r>
                  <w:r>
                    <w:rPr>
                      <w:rFonts w:ascii="仿宋_GB2312" w:hAnsi="仿宋_GB2312" w:cs="仿宋_GB2312" w:eastAsia="仿宋_GB2312"/>
                      <w:sz w:val="21"/>
                    </w:rPr>
                    <w:t>虚拟化平台物理机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NF8460M3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CPU E7-4830v2 Xeon2.2 2*10C/DDR3-1600 ER 16G*8/RAID10K/RAID1/600GB*4/</w:t>
                  </w:r>
                  <w:r>
                    <w:rPr>
                      <w:rFonts w:ascii="仿宋_GB2312" w:hAnsi="仿宋_GB2312" w:cs="仿宋_GB2312" w:eastAsia="仿宋_GB2312"/>
                      <w:sz w:val="21"/>
                    </w:rPr>
                    <w:t>电源</w:t>
                  </w:r>
                  <w:r>
                    <w:rPr>
                      <w:rFonts w:ascii="仿宋_GB2312" w:hAnsi="仿宋_GB2312" w:cs="仿宋_GB2312" w:eastAsia="仿宋_GB2312"/>
                      <w:sz w:val="21"/>
                    </w:rPr>
                    <w:t>700W*3/</w:t>
                  </w:r>
                  <w:r>
                    <w:rPr>
                      <w:rFonts w:ascii="仿宋_GB2312" w:hAnsi="仿宋_GB2312" w:cs="仿宋_GB2312" w:eastAsia="仿宋_GB2312"/>
                      <w:sz w:val="21"/>
                    </w:rPr>
                    <w:t>集成双网卡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年报数据库备机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NF8460M4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Intel(R) Xeon(R) CPU E7-4820 v4 @ 2.00GHz*4/128G/RAID5/300G*4/</w:t>
                  </w:r>
                  <w:r>
                    <w:rPr>
                      <w:rFonts w:ascii="仿宋_GB2312" w:hAnsi="仿宋_GB2312" w:cs="仿宋_GB2312" w:eastAsia="仿宋_GB2312"/>
                      <w:sz w:val="21"/>
                    </w:rPr>
                    <w:t>电源</w:t>
                  </w:r>
                  <w:r>
                    <w:rPr>
                      <w:rFonts w:ascii="仿宋_GB2312" w:hAnsi="仿宋_GB2312" w:cs="仿宋_GB2312" w:eastAsia="仿宋_GB2312"/>
                      <w:sz w:val="21"/>
                    </w:rPr>
                    <w:t>700W*3/4</w:t>
                  </w:r>
                  <w:r>
                    <w:rPr>
                      <w:rFonts w:ascii="仿宋_GB2312" w:hAnsi="仿宋_GB2312" w:cs="仿宋_GB2312" w:eastAsia="仿宋_GB2312"/>
                      <w:sz w:val="21"/>
                    </w:rPr>
                    <w:t>个网卡</w:t>
                  </w:r>
                  <w:r>
                    <w:rPr>
                      <w:rFonts w:ascii="仿宋_GB2312" w:hAnsi="仿宋_GB2312" w:cs="仿宋_GB2312" w:eastAsia="仿宋_GB2312"/>
                      <w:sz w:val="21"/>
                    </w:rPr>
                    <w:t>/</w:t>
                  </w:r>
                  <w:r>
                    <w:rPr>
                      <w:rFonts w:ascii="仿宋_GB2312" w:hAnsi="仿宋_GB2312" w:cs="仿宋_GB2312" w:eastAsia="仿宋_GB2312"/>
                      <w:sz w:val="21"/>
                    </w:rPr>
                    <w:t>单块双口</w:t>
                  </w:r>
                  <w:r>
                    <w:rPr>
                      <w:rFonts w:ascii="仿宋_GB2312" w:hAnsi="仿宋_GB2312" w:cs="仿宋_GB2312" w:eastAsia="仿宋_GB2312"/>
                      <w:sz w:val="21"/>
                    </w:rPr>
                    <w:t>HBA</w:t>
                  </w:r>
                  <w:r>
                    <w:rPr>
                      <w:rFonts w:ascii="仿宋_GB2312" w:hAnsi="仿宋_GB2312" w:cs="仿宋_GB2312" w:eastAsia="仿宋_GB2312"/>
                      <w:sz w:val="21"/>
                    </w:rPr>
                    <w:t>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全程电子化系统数据库</w:t>
                  </w:r>
                  <w:r>
                    <w:rPr>
                      <w:rFonts w:ascii="仿宋_GB2312" w:hAnsi="仿宋_GB2312" w:cs="仿宋_GB2312" w:eastAsia="仿宋_GB2312"/>
                      <w:sz w:val="21"/>
                    </w:rPr>
                    <w:t>RAC</w:t>
                  </w:r>
                  <w:r>
                    <w:rPr>
                      <w:rFonts w:ascii="仿宋_GB2312" w:hAnsi="仿宋_GB2312" w:cs="仿宋_GB2312" w:eastAsia="仿宋_GB2312"/>
                      <w:sz w:val="21"/>
                    </w:rPr>
                    <w:t>服务器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NF5270M4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E5-2630 V3 2.4GHz *2/128G</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非机构化数据备份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NF5280M4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r>
                    <w:rPr>
                      <w:rFonts w:ascii="仿宋_GB2312" w:hAnsi="仿宋_GB2312" w:cs="仿宋_GB2312" w:eastAsia="仿宋_GB2312"/>
                      <w:sz w:val="21"/>
                    </w:rPr>
                    <w:t xml:space="preserve">核 </w:t>
                  </w:r>
                  <w:r>
                    <w:rPr>
                      <w:rFonts w:ascii="仿宋_GB2312" w:hAnsi="仿宋_GB2312" w:cs="仿宋_GB2312" w:eastAsia="仿宋_GB2312"/>
                      <w:sz w:val="21"/>
                    </w:rPr>
                    <w:t>E5-2630v3 2.4G/DDR4 128G/RAID10K/RAID5/1.2TB*4 SAS 10K/</w:t>
                  </w:r>
                  <w:r>
                    <w:rPr>
                      <w:rFonts w:ascii="仿宋_GB2312" w:hAnsi="仿宋_GB2312" w:cs="仿宋_GB2312" w:eastAsia="仿宋_GB2312"/>
                      <w:sz w:val="21"/>
                    </w:rPr>
                    <w:t>双电</w:t>
                  </w:r>
                  <w:r>
                    <w:rPr>
                      <w:rFonts w:ascii="仿宋_GB2312" w:hAnsi="仿宋_GB2312" w:cs="仿宋_GB2312" w:eastAsia="仿宋_GB2312"/>
                      <w:sz w:val="21"/>
                    </w:rPr>
                    <w:t>875W/</w:t>
                  </w:r>
                  <w:r>
                    <w:rPr>
                      <w:rFonts w:ascii="仿宋_GB2312" w:hAnsi="仿宋_GB2312" w:cs="仿宋_GB2312" w:eastAsia="仿宋_GB2312"/>
                      <w:sz w:val="21"/>
                    </w:rPr>
                    <w:t>集成双网卡</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Qlogic QLE2562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国家工商总局信用公示前置机数据库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X3850 X5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E7540 2.0GHz *2/16G/M5015/RAID5/146GB*4 SAS FRU:42D0678/</w:t>
                  </w:r>
                  <w:r>
                    <w:rPr>
                      <w:rFonts w:ascii="仿宋_GB2312" w:hAnsi="仿宋_GB2312" w:cs="仿宋_GB2312" w:eastAsia="仿宋_GB2312"/>
                      <w:sz w:val="21"/>
                    </w:rPr>
                    <w:t>双电</w:t>
                  </w:r>
                  <w:r>
                    <w:rPr>
                      <w:rFonts w:ascii="仿宋_GB2312" w:hAnsi="仿宋_GB2312" w:cs="仿宋_GB2312" w:eastAsia="仿宋_GB2312"/>
                      <w:sz w:val="21"/>
                    </w:rPr>
                    <w:t>875W/</w:t>
                  </w:r>
                  <w:r>
                    <w:rPr>
                      <w:rFonts w:ascii="仿宋_GB2312" w:hAnsi="仿宋_GB2312" w:cs="仿宋_GB2312" w:eastAsia="仿宋_GB2312"/>
                      <w:sz w:val="21"/>
                    </w:rPr>
                    <w:t>集成双网卡</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HBA</w:t>
                  </w:r>
                  <w:r>
                    <w:rPr>
                      <w:rFonts w:ascii="仿宋_GB2312" w:hAnsi="仿宋_GB2312" w:cs="仿宋_GB2312" w:eastAsia="仿宋_GB2312"/>
                      <w:sz w:val="21"/>
                    </w:rPr>
                    <w:t>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zabbix</w:t>
                  </w:r>
                  <w:r>
                    <w:rPr>
                      <w:rFonts w:ascii="仿宋_GB2312" w:hAnsi="仿宋_GB2312" w:cs="仿宋_GB2312" w:eastAsia="仿宋_GB2312"/>
                      <w:sz w:val="21"/>
                    </w:rPr>
                    <w:t>监控系统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2009</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X3850 M2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E7440 2.4GHz/8G/RAID10K/RAID5/300GB*4 SAS FRU:42D0613/</w:t>
                  </w:r>
                  <w:r>
                    <w:rPr>
                      <w:rFonts w:ascii="仿宋_GB2312" w:hAnsi="仿宋_GB2312" w:cs="仿宋_GB2312" w:eastAsia="仿宋_GB2312"/>
                      <w:sz w:val="21"/>
                    </w:rPr>
                    <w:t>双电</w:t>
                  </w:r>
                  <w:r>
                    <w:rPr>
                      <w:rFonts w:ascii="仿宋_GB2312" w:hAnsi="仿宋_GB2312" w:cs="仿宋_GB2312" w:eastAsia="仿宋_GB2312"/>
                      <w:sz w:val="21"/>
                    </w:rPr>
                    <w:t>875W</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业务短信平台</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2009</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X3650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E5405 2.0GHz/4G/IBM RAID 8K/RAID1/146GB*2 SAS FRU:39R7350/</w:t>
                  </w:r>
                  <w:r>
                    <w:rPr>
                      <w:rFonts w:ascii="仿宋_GB2312" w:hAnsi="仿宋_GB2312" w:cs="仿宋_GB2312" w:eastAsia="仿宋_GB2312"/>
                      <w:sz w:val="21"/>
                    </w:rPr>
                    <w:t>单电</w:t>
                  </w:r>
                  <w:r>
                    <w:rPr>
                      <w:rFonts w:ascii="仿宋_GB2312" w:hAnsi="仿宋_GB2312" w:cs="仿宋_GB2312" w:eastAsia="仿宋_GB2312"/>
                      <w:sz w:val="21"/>
                    </w:rPr>
                    <w:t>675W/</w:t>
                  </w:r>
                  <w:r>
                    <w:rPr>
                      <w:rFonts w:ascii="仿宋_GB2312" w:hAnsi="仿宋_GB2312" w:cs="仿宋_GB2312" w:eastAsia="仿宋_GB2312"/>
                      <w:sz w:val="21"/>
                    </w:rPr>
                    <w:t>集成双网卡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案件管理系统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2008</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X3620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E5606 1.6GHz/8G/RAID1/146GB*4 SAS FRU:39R7342/</w:t>
                  </w:r>
                  <w:r>
                    <w:rPr>
                      <w:rFonts w:ascii="仿宋_GB2312" w:hAnsi="仿宋_GB2312" w:cs="仿宋_GB2312" w:eastAsia="仿宋_GB2312"/>
                      <w:sz w:val="21"/>
                    </w:rPr>
                    <w:t>单电</w:t>
                  </w:r>
                  <w:r>
                    <w:rPr>
                      <w:rFonts w:ascii="仿宋_GB2312" w:hAnsi="仿宋_GB2312" w:cs="仿宋_GB2312" w:eastAsia="仿宋_GB2312"/>
                      <w:sz w:val="21"/>
                    </w:rPr>
                    <w:t>875W/</w:t>
                  </w:r>
                  <w:r>
                    <w:rPr>
                      <w:rFonts w:ascii="仿宋_GB2312" w:hAnsi="仿宋_GB2312" w:cs="仿宋_GB2312" w:eastAsia="仿宋_GB2312"/>
                      <w:sz w:val="21"/>
                    </w:rPr>
                    <w:t>集成千兆双网卡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信用办前置机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2009</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X3650 M4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E5-2603 1.80GHz *2/8G/RAID M5110/RAID5/2*300G/</w:t>
                  </w:r>
                  <w:r>
                    <w:rPr>
                      <w:rFonts w:ascii="仿宋_GB2312" w:hAnsi="仿宋_GB2312" w:cs="仿宋_GB2312" w:eastAsia="仿宋_GB2312"/>
                      <w:sz w:val="21"/>
                    </w:rPr>
                    <w:t>双电源</w:t>
                  </w:r>
                  <w:r>
                    <w:rPr>
                      <w:rFonts w:ascii="仿宋_GB2312" w:hAnsi="仿宋_GB2312" w:cs="仿宋_GB2312" w:eastAsia="仿宋_GB2312"/>
                      <w:sz w:val="21"/>
                    </w:rPr>
                    <w:t>/</w:t>
                  </w:r>
                  <w:r>
                    <w:rPr>
                      <w:rFonts w:ascii="仿宋_GB2312" w:hAnsi="仿宋_GB2312" w:cs="仿宋_GB2312" w:eastAsia="仿宋_GB2312"/>
                      <w:sz w:val="21"/>
                    </w:rPr>
                    <w:t>集成双网卡</w:t>
                  </w:r>
                  <w:r>
                    <w:rPr>
                      <w:rFonts w:ascii="仿宋_GB2312" w:hAnsi="仿宋_GB2312" w:cs="仿宋_GB2312" w:eastAsia="仿宋_GB2312"/>
                      <w:sz w:val="21"/>
                    </w:rPr>
                    <w:t>/</w:t>
                  </w:r>
                  <w:r>
                    <w:rPr>
                      <w:rFonts w:ascii="仿宋_GB2312" w:hAnsi="仿宋_GB2312" w:cs="仿宋_GB2312" w:eastAsia="仿宋_GB2312"/>
                      <w:sz w:val="21"/>
                    </w:rPr>
                    <w:t>单口</w:t>
                  </w:r>
                  <w:r>
                    <w:rPr>
                      <w:rFonts w:ascii="仿宋_GB2312" w:hAnsi="仿宋_GB2312" w:cs="仿宋_GB2312" w:eastAsia="仿宋_GB2312"/>
                      <w:sz w:val="21"/>
                    </w:rPr>
                    <w:t>HBA</w:t>
                  </w:r>
                  <w:r>
                    <w:rPr>
                      <w:rFonts w:ascii="仿宋_GB2312" w:hAnsi="仿宋_GB2312" w:cs="仿宋_GB2312" w:eastAsia="仿宋_GB2312"/>
                      <w:sz w:val="21"/>
                    </w:rPr>
                    <w:t>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NBU</w:t>
                  </w:r>
                  <w:r>
                    <w:rPr>
                      <w:rFonts w:ascii="仿宋_GB2312" w:hAnsi="仿宋_GB2312" w:cs="仿宋_GB2312" w:eastAsia="仿宋_GB2312"/>
                      <w:sz w:val="21"/>
                    </w:rPr>
                    <w:t>容灾备份主备服务器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r>
                    <w:rPr>
                      <w:rFonts w:ascii="仿宋_GB2312" w:hAnsi="仿宋_GB2312" w:cs="仿宋_GB2312" w:eastAsia="仿宋_GB2312"/>
                      <w:sz w:val="21"/>
                    </w:rPr>
                    <w:t>SR860V2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Intel(R) Xeon(R) Gold 6328H CPU @ 2.80GHz *4 /16*32G=512G</w:t>
                  </w:r>
                  <w:r>
                    <w:rPr>
                      <w:rFonts w:ascii="仿宋_GB2312" w:hAnsi="仿宋_GB2312" w:cs="仿宋_GB2312" w:eastAsia="仿宋_GB2312"/>
                      <w:sz w:val="21"/>
                    </w:rPr>
                    <w:t>内存</w:t>
                  </w:r>
                  <w:r>
                    <w:rPr>
                      <w:rFonts w:ascii="仿宋_GB2312" w:hAnsi="仿宋_GB2312" w:cs="仿宋_GB2312" w:eastAsia="仿宋_GB2312"/>
                      <w:sz w:val="21"/>
                    </w:rPr>
                    <w:t>/2*400G SSD</w:t>
                  </w:r>
                  <w:r>
                    <w:rPr>
                      <w:rFonts w:ascii="仿宋_GB2312" w:hAnsi="仿宋_GB2312" w:cs="仿宋_GB2312" w:eastAsia="仿宋_GB2312"/>
                      <w:sz w:val="21"/>
                    </w:rPr>
                    <w:t>硬盘</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内网综合业务核心数据库</w:t>
                  </w:r>
                  <w:r>
                    <w:rPr>
                      <w:rFonts w:ascii="仿宋_GB2312" w:hAnsi="仿宋_GB2312" w:cs="仿宋_GB2312" w:eastAsia="仿宋_GB2312"/>
                      <w:sz w:val="21"/>
                    </w:rPr>
                    <w:t>RAC</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r>
                    <w:rPr>
                      <w:rFonts w:ascii="仿宋_GB2312" w:hAnsi="仿宋_GB2312" w:cs="仿宋_GB2312" w:eastAsia="仿宋_GB2312"/>
                      <w:sz w:val="21"/>
                    </w:rPr>
                    <w:t>SR860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4*14C Xeon Gold 5117 2.0GHz/128G/RAID5/600GB*3 SAS/</w:t>
                  </w:r>
                  <w:r>
                    <w:rPr>
                      <w:rFonts w:ascii="仿宋_GB2312" w:hAnsi="仿宋_GB2312" w:cs="仿宋_GB2312" w:eastAsia="仿宋_GB2312"/>
                      <w:sz w:val="21"/>
                    </w:rPr>
                    <w:t>双电</w:t>
                  </w:r>
                  <w:r>
                    <w:rPr>
                      <w:rFonts w:ascii="仿宋_GB2312" w:hAnsi="仿宋_GB2312" w:cs="仿宋_GB2312" w:eastAsia="仿宋_GB2312"/>
                      <w:sz w:val="21"/>
                    </w:rPr>
                    <w:t>750W/2</w:t>
                  </w:r>
                  <w:r>
                    <w:rPr>
                      <w:rFonts w:ascii="仿宋_GB2312" w:hAnsi="仿宋_GB2312" w:cs="仿宋_GB2312" w:eastAsia="仿宋_GB2312"/>
                      <w:sz w:val="21"/>
                    </w:rPr>
                    <w:t>块千兆网卡</w:t>
                  </w:r>
                  <w:r>
                    <w:rPr>
                      <w:rFonts w:ascii="仿宋_GB2312" w:hAnsi="仿宋_GB2312" w:cs="仿宋_GB2312" w:eastAsia="仿宋_GB2312"/>
                      <w:sz w:val="21"/>
                    </w:rPr>
                    <w:t>/</w:t>
                  </w:r>
                  <w:r>
                    <w:rPr>
                      <w:rFonts w:ascii="仿宋_GB2312" w:hAnsi="仿宋_GB2312" w:cs="仿宋_GB2312" w:eastAsia="仿宋_GB2312"/>
                      <w:sz w:val="21"/>
                    </w:rPr>
                    <w:t>单块双口</w:t>
                  </w:r>
                  <w:r>
                    <w:rPr>
                      <w:rFonts w:ascii="仿宋_GB2312" w:hAnsi="仿宋_GB2312" w:cs="仿宋_GB2312" w:eastAsia="仿宋_GB2312"/>
                      <w:sz w:val="21"/>
                    </w:rPr>
                    <w:t>HBA</w:t>
                  </w:r>
                  <w:r>
                    <w:rPr>
                      <w:rFonts w:ascii="仿宋_GB2312" w:hAnsi="仿宋_GB2312" w:cs="仿宋_GB2312" w:eastAsia="仿宋_GB2312"/>
                      <w:sz w:val="21"/>
                    </w:rPr>
                    <w:t>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DSG</w:t>
                  </w:r>
                  <w:r>
                    <w:rPr>
                      <w:rFonts w:ascii="仿宋_GB2312" w:hAnsi="仿宋_GB2312" w:cs="仿宋_GB2312" w:eastAsia="仿宋_GB2312"/>
                      <w:sz w:val="21"/>
                    </w:rPr>
                    <w:t>数据实时共享数据库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Thinkserver RD640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2*E5-2640/16G/300G*3 SAS FRU:42D0678/</w:t>
                  </w:r>
                  <w:r>
                    <w:rPr>
                      <w:rFonts w:ascii="仿宋_GB2312" w:hAnsi="仿宋_GB2312" w:cs="仿宋_GB2312" w:eastAsia="仿宋_GB2312"/>
                      <w:sz w:val="21"/>
                    </w:rPr>
                    <w:t>双电</w:t>
                  </w:r>
                  <w:r>
                    <w:rPr>
                      <w:rFonts w:ascii="仿宋_GB2312" w:hAnsi="仿宋_GB2312" w:cs="仿宋_GB2312" w:eastAsia="仿宋_GB2312"/>
                      <w:sz w:val="21"/>
                    </w:rPr>
                    <w:t>/</w:t>
                  </w:r>
                  <w:r>
                    <w:rPr>
                      <w:rFonts w:ascii="仿宋_GB2312" w:hAnsi="仿宋_GB2312" w:cs="仿宋_GB2312" w:eastAsia="仿宋_GB2312"/>
                      <w:sz w:val="21"/>
                    </w:rPr>
                    <w:t>集成双网卡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考核系统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RH2288H 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2*E5-2407/16G/RAID5/2*300G SAS/</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RH2288H V3</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2*E5-2650 V4/4*32G/RAID5/4*600G SAS/1*8GB HBA/4</w:t>
                  </w:r>
                  <w:r>
                    <w:rPr>
                      <w:rFonts w:ascii="仿宋_GB2312" w:hAnsi="仿宋_GB2312" w:cs="仿宋_GB2312" w:eastAsia="仿宋_GB2312"/>
                      <w:sz w:val="21"/>
                    </w:rPr>
                    <w:t>网口</w:t>
                  </w:r>
                  <w:r>
                    <w:rPr>
                      <w:rFonts w:ascii="仿宋_GB2312" w:hAnsi="仿宋_GB2312" w:cs="仿宋_GB2312" w:eastAsia="仿宋_GB2312"/>
                      <w:sz w:val="21"/>
                    </w:rPr>
                    <w:t>/2*462</w:t>
                  </w:r>
                  <w:r>
                    <w:rPr>
                      <w:rFonts w:ascii="仿宋_GB2312" w:hAnsi="仿宋_GB2312" w:cs="仿宋_GB2312" w:eastAsia="仿宋_GB2312"/>
                      <w:sz w:val="21"/>
                    </w:rPr>
                    <w:t>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智慧监管指挥中心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宁畅</w:t>
                  </w:r>
                  <w:r>
                    <w:rPr>
                      <w:rFonts w:ascii="仿宋_GB2312" w:hAnsi="仿宋_GB2312" w:cs="仿宋_GB2312" w:eastAsia="仿宋_GB2312"/>
                      <w:sz w:val="21"/>
                    </w:rPr>
                    <w:t>R420 G30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2*Intel xenon 4241/128G/480G*2+3*1.2TB</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机关经费预算管理系统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中科可控</w:t>
                  </w:r>
                  <w:r>
                    <w:rPr>
                      <w:rFonts w:ascii="仿宋_GB2312" w:hAnsi="仿宋_GB2312" w:cs="仿宋_GB2312" w:eastAsia="仿宋_GB2312"/>
                      <w:sz w:val="21"/>
                    </w:rPr>
                    <w:t>R5230HA</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Hygon C86 5380 16-core Processor *2 /64G</w:t>
                  </w:r>
                  <w:r>
                    <w:rPr>
                      <w:rFonts w:ascii="仿宋_GB2312" w:hAnsi="仿宋_GB2312" w:cs="仿宋_GB2312" w:eastAsia="仿宋_GB2312"/>
                      <w:sz w:val="21"/>
                    </w:rPr>
                    <w:t>内存</w:t>
                  </w:r>
                  <w:r>
                    <w:rPr>
                      <w:rFonts w:ascii="仿宋_GB2312" w:hAnsi="仿宋_GB2312" w:cs="仿宋_GB2312" w:eastAsia="仿宋_GB2312"/>
                      <w:sz w:val="21"/>
                    </w:rPr>
                    <w:t>/480G *2 SSD +8T*4 SATA</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国家局回流数据</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中科可控</w:t>
                  </w:r>
                  <w:r>
                    <w:rPr>
                      <w:rFonts w:ascii="仿宋_GB2312" w:hAnsi="仿宋_GB2312" w:cs="仿宋_GB2312" w:eastAsia="仿宋_GB2312"/>
                      <w:sz w:val="21"/>
                    </w:rPr>
                    <w:t>H520-G30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Hygon C86 5285 16</w:t>
                  </w:r>
                  <w:r>
                    <w:rPr>
                      <w:rFonts w:ascii="仿宋_GB2312" w:hAnsi="仿宋_GB2312" w:cs="仿宋_GB2312" w:eastAsia="仿宋_GB2312"/>
                      <w:sz w:val="21"/>
                    </w:rPr>
                    <w:t>核</w:t>
                  </w:r>
                  <w:r>
                    <w:rPr>
                      <w:rFonts w:ascii="仿宋_GB2312" w:hAnsi="仿宋_GB2312" w:cs="仿宋_GB2312" w:eastAsia="仿宋_GB2312"/>
                      <w:sz w:val="21"/>
                    </w:rPr>
                    <w:t>*2/128G/4T*3/2</w:t>
                  </w:r>
                  <w:r>
                    <w:rPr>
                      <w:rFonts w:ascii="仿宋_GB2312" w:hAnsi="仿宋_GB2312" w:cs="仿宋_GB2312" w:eastAsia="仿宋_GB2312"/>
                      <w:sz w:val="21"/>
                    </w:rPr>
                    <w:t>网口</w:t>
                  </w:r>
                  <w:r>
                    <w:rPr>
                      <w:rFonts w:ascii="仿宋_GB2312" w:hAnsi="仿宋_GB2312" w:cs="仿宋_GB2312" w:eastAsia="仿宋_GB2312"/>
                      <w:sz w:val="21"/>
                    </w:rPr>
                    <w:t>/2</w:t>
                  </w:r>
                  <w:r>
                    <w:rPr>
                      <w:rFonts w:ascii="仿宋_GB2312" w:hAnsi="仿宋_GB2312" w:cs="仿宋_GB2312" w:eastAsia="仿宋_GB2312"/>
                      <w:sz w:val="21"/>
                    </w:rPr>
                    <w:t>电源</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国家局质检数据库前置机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中科可控</w:t>
                  </w:r>
                  <w:r>
                    <w:rPr>
                      <w:rFonts w:ascii="仿宋_GB2312" w:hAnsi="仿宋_GB2312" w:cs="仿宋_GB2312" w:eastAsia="仿宋_GB2312"/>
                      <w:sz w:val="21"/>
                    </w:rPr>
                    <w:t>Suma R5230HA</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海光</w:t>
                  </w:r>
                  <w:r>
                    <w:rPr>
                      <w:rFonts w:ascii="仿宋_GB2312" w:hAnsi="仿宋_GB2312" w:cs="仿宋_GB2312" w:eastAsia="仿宋_GB2312"/>
                      <w:sz w:val="21"/>
                    </w:rPr>
                    <w:t>5280 16</w:t>
                  </w:r>
                  <w:r>
                    <w:rPr>
                      <w:rFonts w:ascii="仿宋_GB2312" w:hAnsi="仿宋_GB2312" w:cs="仿宋_GB2312" w:eastAsia="仿宋_GB2312"/>
                      <w:sz w:val="21"/>
                    </w:rPr>
                    <w:t>核</w:t>
                  </w:r>
                  <w:r>
                    <w:rPr>
                      <w:rFonts w:ascii="仿宋_GB2312" w:hAnsi="仿宋_GB2312" w:cs="仿宋_GB2312" w:eastAsia="仿宋_GB2312"/>
                      <w:sz w:val="21"/>
                    </w:rPr>
                    <w:t>*2/128G</w:t>
                  </w:r>
                  <w:r>
                    <w:rPr>
                      <w:rFonts w:ascii="仿宋_GB2312" w:hAnsi="仿宋_GB2312" w:cs="仿宋_GB2312" w:eastAsia="仿宋_GB2312"/>
                      <w:sz w:val="21"/>
                    </w:rPr>
                    <w:t>内存</w:t>
                  </w:r>
                  <w:r>
                    <w:rPr>
                      <w:rFonts w:ascii="仿宋_GB2312" w:hAnsi="仿宋_GB2312" w:cs="仿宋_GB2312" w:eastAsia="仿宋_GB2312"/>
                      <w:sz w:val="21"/>
                    </w:rPr>
                    <w:t>/4*4T STAT/</w:t>
                  </w:r>
                  <w:r>
                    <w:rPr>
                      <w:rFonts w:ascii="仿宋_GB2312" w:hAnsi="仿宋_GB2312" w:cs="仿宋_GB2312" w:eastAsia="仿宋_GB2312"/>
                      <w:sz w:val="21"/>
                    </w:rPr>
                    <w:t>双电源</w:t>
                  </w:r>
                  <w:r>
                    <w:rPr>
                      <w:rFonts w:ascii="仿宋_GB2312" w:hAnsi="仿宋_GB2312" w:cs="仿宋_GB2312" w:eastAsia="仿宋_GB2312"/>
                      <w:sz w:val="21"/>
                    </w:rPr>
                    <w:t>/</w:t>
                  </w:r>
                  <w:r>
                    <w:rPr>
                      <w:rFonts w:ascii="仿宋_GB2312" w:hAnsi="仿宋_GB2312" w:cs="仿宋_GB2312" w:eastAsia="仿宋_GB2312"/>
                      <w:sz w:val="21"/>
                    </w:rPr>
                    <w:t>双口</w:t>
                  </w:r>
                  <w:r>
                    <w:rPr>
                      <w:rFonts w:ascii="仿宋_GB2312" w:hAnsi="仿宋_GB2312" w:cs="仿宋_GB2312" w:eastAsia="仿宋_GB2312"/>
                      <w:sz w:val="21"/>
                    </w:rPr>
                    <w:t>HBA</w:t>
                  </w:r>
                  <w:r>
                    <w:rPr>
                      <w:rFonts w:ascii="仿宋_GB2312" w:hAnsi="仿宋_GB2312" w:cs="仿宋_GB2312" w:eastAsia="仿宋_GB2312"/>
                      <w:sz w:val="21"/>
                    </w:rPr>
                    <w:t>卡</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数据交换前置机</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 R4900 G5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2*24Intel(R) Xeon(R) Gold 5318Y CPU @ 2.10GH/128G/4*1.2T</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应用态势智能感知系统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海康威视</w:t>
                  </w:r>
                  <w:r>
                    <w:rPr>
                      <w:rFonts w:ascii="仿宋_GB2312" w:hAnsi="仿宋_GB2312" w:cs="仿宋_GB2312" w:eastAsia="仿宋_GB2312"/>
                      <w:sz w:val="21"/>
                    </w:rPr>
                    <w:t>IS-VSE2034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X3450 2.66GHz/4G</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外网正版化</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服务器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海康威视</w:t>
                  </w:r>
                  <w:r>
                    <w:rPr>
                      <w:rFonts w:ascii="仿宋_GB2312" w:hAnsi="仿宋_GB2312" w:cs="仿宋_GB2312" w:eastAsia="仿宋_GB2312"/>
                      <w:sz w:val="21"/>
                    </w:rPr>
                    <w:t>IS-VSE2056</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E5620 2.4GHz/4G/2*300G</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视频监控、内网正版化</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备份一体机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黑方壹进制</w:t>
                  </w:r>
                  <w:r>
                    <w:rPr>
                      <w:rFonts w:ascii="仿宋_GB2312" w:hAnsi="仿宋_GB2312" w:cs="仿宋_GB2312" w:eastAsia="仿宋_GB2312"/>
                      <w:sz w:val="21"/>
                    </w:rPr>
                    <w:t>UnABCM</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双路</w:t>
                  </w:r>
                  <w:r>
                    <w:rPr>
                      <w:rFonts w:ascii="仿宋_GB2312" w:hAnsi="仿宋_GB2312" w:cs="仿宋_GB2312" w:eastAsia="仿宋_GB2312"/>
                      <w:sz w:val="21"/>
                    </w:rPr>
                    <w:t>24</w:t>
                  </w:r>
                  <w:r>
                    <w:rPr>
                      <w:rFonts w:ascii="仿宋_GB2312" w:hAnsi="仿宋_GB2312" w:cs="仿宋_GB2312" w:eastAsia="仿宋_GB2312"/>
                      <w:sz w:val="21"/>
                    </w:rPr>
                    <w:t>核</w:t>
                  </w:r>
                  <w:r>
                    <w:rPr>
                      <w:rFonts w:ascii="仿宋_GB2312" w:hAnsi="仿宋_GB2312" w:cs="仿宋_GB2312" w:eastAsia="仿宋_GB2312"/>
                      <w:sz w:val="21"/>
                    </w:rPr>
                    <w:t>2.5GHz</w:t>
                  </w:r>
                  <w:r>
                    <w:rPr>
                      <w:rFonts w:ascii="仿宋_GB2312" w:hAnsi="仿宋_GB2312" w:cs="仿宋_GB2312" w:eastAsia="仿宋_GB2312"/>
                      <w:sz w:val="21"/>
                    </w:rPr>
                    <w:t>海光</w:t>
                  </w:r>
                  <w:r>
                    <w:rPr>
                      <w:rFonts w:ascii="仿宋_GB2312" w:hAnsi="仿宋_GB2312" w:cs="仿宋_GB2312" w:eastAsia="仿宋_GB2312"/>
                      <w:sz w:val="21"/>
                    </w:rPr>
                    <w:t>7360</w:t>
                  </w:r>
                  <w:r>
                    <w:rPr>
                      <w:rFonts w:ascii="仿宋_GB2312" w:hAnsi="仿宋_GB2312" w:cs="仿宋_GB2312" w:eastAsia="仿宋_GB2312"/>
                      <w:sz w:val="21"/>
                    </w:rPr>
                    <w:t xml:space="preserve">系列 </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个</w:t>
                  </w:r>
                  <w:r>
                    <w:rPr>
                      <w:rFonts w:ascii="仿宋_GB2312" w:hAnsi="仿宋_GB2312" w:cs="仿宋_GB2312" w:eastAsia="仿宋_GB2312"/>
                      <w:sz w:val="21"/>
                    </w:rPr>
                    <w:t>3.5</w:t>
                  </w:r>
                  <w:r>
                    <w:rPr>
                      <w:rFonts w:ascii="仿宋_GB2312" w:hAnsi="仿宋_GB2312" w:cs="仿宋_GB2312" w:eastAsia="仿宋_GB2312"/>
                      <w:sz w:val="21"/>
                    </w:rPr>
                    <w:t>寸热插拔盘位，</w:t>
                  </w:r>
                  <w:r>
                    <w:rPr>
                      <w:rFonts w:ascii="仿宋_GB2312" w:hAnsi="仿宋_GB2312" w:cs="仿宋_GB2312" w:eastAsia="仿宋_GB2312"/>
                      <w:sz w:val="21"/>
                    </w:rPr>
                    <w:t>64G</w:t>
                  </w:r>
                  <w:r>
                    <w:rPr>
                      <w:rFonts w:ascii="仿宋_GB2312" w:hAnsi="仿宋_GB2312" w:cs="仿宋_GB2312" w:eastAsia="仿宋_GB2312"/>
                      <w:sz w:val="21"/>
                    </w:rPr>
                    <w:t>内存，双高速</w:t>
                  </w:r>
                  <w:r>
                    <w:rPr>
                      <w:rFonts w:ascii="仿宋_GB2312" w:hAnsi="仿宋_GB2312" w:cs="仿宋_GB2312" w:eastAsia="仿宋_GB2312"/>
                      <w:sz w:val="21"/>
                    </w:rPr>
                    <w:t>480G SSD</w:t>
                  </w:r>
                  <w:r>
                    <w:rPr>
                      <w:rFonts w:ascii="仿宋_GB2312" w:hAnsi="仿宋_GB2312" w:cs="仿宋_GB2312" w:eastAsia="仿宋_GB2312"/>
                      <w:sz w:val="21"/>
                    </w:rPr>
                    <w:t>系统盘，支持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，配置</w:t>
                  </w:r>
                  <w:r>
                    <w:rPr>
                      <w:rFonts w:ascii="仿宋_GB2312" w:hAnsi="仿宋_GB2312" w:cs="仿宋_GB2312" w:eastAsia="仿宋_GB2312"/>
                      <w:sz w:val="21"/>
                    </w:rPr>
                    <w:t>1G</w:t>
                  </w:r>
                  <w:r>
                    <w:rPr>
                      <w:rFonts w:ascii="仿宋_GB2312" w:hAnsi="仿宋_GB2312" w:cs="仿宋_GB2312" w:eastAsia="仿宋_GB2312"/>
                      <w:sz w:val="21"/>
                    </w:rPr>
                    <w:t>缓存</w:t>
                  </w:r>
                  <w:r>
                    <w:rPr>
                      <w:rFonts w:ascii="仿宋_GB2312" w:hAnsi="仿宋_GB2312" w:cs="仿宋_GB2312" w:eastAsia="仿宋_GB2312"/>
                      <w:sz w:val="21"/>
                    </w:rPr>
                    <w:t>RAID</w:t>
                  </w:r>
                  <w:r>
                    <w:rPr>
                      <w:rFonts w:ascii="仿宋_GB2312" w:hAnsi="仿宋_GB2312" w:cs="仿宋_GB2312" w:eastAsia="仿宋_GB2312"/>
                      <w:sz w:val="21"/>
                    </w:rPr>
                    <w:t>卡，冗余电源，</w:t>
                  </w:r>
                  <w:r>
                    <w:rPr>
                      <w:rFonts w:ascii="仿宋_GB2312" w:hAnsi="仿宋_GB2312" w:cs="仿宋_GB2312" w:eastAsia="仿宋_GB2312"/>
                      <w:sz w:val="21"/>
                    </w:rPr>
                    <w:t>2</w:t>
                  </w:r>
                  <w:r>
                    <w:rPr>
                      <w:rFonts w:ascii="仿宋_GB2312" w:hAnsi="仿宋_GB2312" w:cs="仿宋_GB2312" w:eastAsia="仿宋_GB2312"/>
                      <w:sz w:val="21"/>
                    </w:rPr>
                    <w:t>个千兆电口，</w:t>
                  </w:r>
                  <w:r>
                    <w:rPr>
                      <w:rFonts w:ascii="仿宋_GB2312" w:hAnsi="仿宋_GB2312" w:cs="仿宋_GB2312" w:eastAsia="仿宋_GB2312"/>
                      <w:sz w:val="21"/>
                    </w:rPr>
                    <w:t>2</w:t>
                  </w:r>
                  <w:r>
                    <w:rPr>
                      <w:rFonts w:ascii="仿宋_GB2312" w:hAnsi="仿宋_GB2312" w:cs="仿宋_GB2312" w:eastAsia="仿宋_GB2312"/>
                      <w:sz w:val="21"/>
                    </w:rPr>
                    <w:t>个万网口，配置</w:t>
                  </w:r>
                  <w:r>
                    <w:rPr>
                      <w:rFonts w:ascii="仿宋_GB2312" w:hAnsi="仿宋_GB2312" w:cs="仿宋_GB2312" w:eastAsia="仿宋_GB2312"/>
                      <w:sz w:val="21"/>
                    </w:rPr>
                    <w:t>6</w:t>
                  </w:r>
                  <w:r>
                    <w:rPr>
                      <w:rFonts w:ascii="仿宋_GB2312" w:hAnsi="仿宋_GB2312" w:cs="仿宋_GB2312" w:eastAsia="仿宋_GB2312"/>
                      <w:sz w:val="21"/>
                    </w:rPr>
                    <w:t>块</w:t>
                  </w:r>
                  <w:r>
                    <w:rPr>
                      <w:rFonts w:ascii="仿宋_GB2312" w:hAnsi="仿宋_GB2312" w:cs="仿宋_GB2312" w:eastAsia="仿宋_GB2312"/>
                      <w:sz w:val="21"/>
                    </w:rPr>
                    <w:t xml:space="preserve">8TB 3.5" SAS </w:t>
                  </w:r>
                  <w:r>
                    <w:rPr>
                      <w:rFonts w:ascii="仿宋_GB2312" w:hAnsi="仿宋_GB2312" w:cs="仿宋_GB2312" w:eastAsia="仿宋_GB2312"/>
                      <w:sz w:val="21"/>
                    </w:rPr>
                    <w:t>接口硬盘</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备份非结构化数据</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备份一体机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壹进制</w:t>
                  </w:r>
                  <w:r>
                    <w:rPr>
                      <w:rFonts w:ascii="仿宋_GB2312" w:hAnsi="仿宋_GB2312" w:cs="仿宋_GB2312" w:eastAsia="仿宋_GB2312"/>
                      <w:sz w:val="21"/>
                    </w:rPr>
                    <w:t>XE6160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240GB SSD</w:t>
                  </w:r>
                  <w:r>
                    <w:rPr>
                      <w:rFonts w:ascii="仿宋_GB2312" w:hAnsi="仿宋_GB2312" w:cs="仿宋_GB2312" w:eastAsia="仿宋_GB2312"/>
                      <w:sz w:val="21"/>
                    </w:rPr>
                    <w:t>磁盘，</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NL SAS 7.2k 8TB</w:t>
                  </w:r>
                  <w:r>
                    <w:rPr>
                      <w:rFonts w:ascii="仿宋_GB2312" w:hAnsi="仿宋_GB2312" w:cs="仿宋_GB2312" w:eastAsia="仿宋_GB2312"/>
                      <w:sz w:val="21"/>
                    </w:rPr>
                    <w:t>磁盘，授权容量</w:t>
                  </w:r>
                  <w:r>
                    <w:rPr>
                      <w:rFonts w:ascii="仿宋_GB2312" w:hAnsi="仿宋_GB2312" w:cs="仿宋_GB2312" w:eastAsia="仿宋_GB2312"/>
                      <w:sz w:val="21"/>
                    </w:rPr>
                    <w:t>38TB</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政务云系统备份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备份一体机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宏衫</w:t>
                  </w:r>
                  <w:r>
                    <w:rPr>
                      <w:rFonts w:ascii="仿宋_GB2312" w:hAnsi="仿宋_GB2312" w:cs="仿宋_GB2312" w:eastAsia="仿宋_GB2312"/>
                      <w:sz w:val="21"/>
                    </w:rPr>
                    <w:t>MSBK3012-HG</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480GB SSD</w:t>
                  </w:r>
                  <w:r>
                    <w:rPr>
                      <w:rFonts w:ascii="仿宋_GB2312" w:hAnsi="仿宋_GB2312" w:cs="仿宋_GB2312" w:eastAsia="仿宋_GB2312"/>
                      <w:sz w:val="21"/>
                    </w:rPr>
                    <w:t>磁盘，</w:t>
                  </w:r>
                  <w:r>
                    <w:rPr>
                      <w:rFonts w:ascii="仿宋_GB2312" w:hAnsi="仿宋_GB2312" w:cs="仿宋_GB2312" w:eastAsia="仿宋_GB2312"/>
                      <w:sz w:val="21"/>
                    </w:rPr>
                    <w:t>6</w:t>
                  </w:r>
                  <w:r>
                    <w:rPr>
                      <w:rFonts w:ascii="仿宋_GB2312" w:hAnsi="仿宋_GB2312" w:cs="仿宋_GB2312" w:eastAsia="仿宋_GB2312"/>
                      <w:sz w:val="21"/>
                    </w:rPr>
                    <w:t xml:space="preserve">个 </w:t>
                  </w:r>
                  <w:r>
                    <w:rPr>
                      <w:rFonts w:ascii="仿宋_GB2312" w:hAnsi="仿宋_GB2312" w:cs="仿宋_GB2312" w:eastAsia="仿宋_GB2312"/>
                      <w:sz w:val="21"/>
                    </w:rPr>
                    <w:t>SAS 8TB</w:t>
                  </w:r>
                  <w:r>
                    <w:rPr>
                      <w:rFonts w:ascii="仿宋_GB2312" w:hAnsi="仿宋_GB2312" w:cs="仿宋_GB2312" w:eastAsia="仿宋_GB2312"/>
                      <w:sz w:val="21"/>
                    </w:rPr>
                    <w:t>磁盘，授权容量</w:t>
                  </w:r>
                  <w:r>
                    <w:rPr>
                      <w:rFonts w:ascii="仿宋_GB2312" w:hAnsi="仿宋_GB2312" w:cs="仿宋_GB2312" w:eastAsia="仿宋_GB2312"/>
                      <w:sz w:val="21"/>
                    </w:rPr>
                    <w:t>44TB</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非结构化数据备份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工控机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金鹏正</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Pentium Dual-Core E5700/2G</w:t>
                  </w:r>
                  <w:r>
                    <w:rPr>
                      <w:rFonts w:ascii="仿宋_GB2312" w:hAnsi="仿宋_GB2312" w:cs="仿宋_GB2312" w:eastAsia="仿宋_GB2312"/>
                      <w:sz w:val="21"/>
                    </w:rPr>
                    <w:t>内存</w:t>
                  </w:r>
                  <w:r>
                    <w:rPr>
                      <w:rFonts w:ascii="仿宋_GB2312" w:hAnsi="仿宋_GB2312" w:cs="仿宋_GB2312" w:eastAsia="仿宋_GB2312"/>
                      <w:sz w:val="21"/>
                    </w:rPr>
                    <w:t>/1TB</w:t>
                  </w:r>
                  <w:r>
                    <w:rPr>
                      <w:rFonts w:ascii="仿宋_GB2312" w:hAnsi="仿宋_GB2312" w:cs="仿宋_GB2312" w:eastAsia="仿宋_GB2312"/>
                      <w:sz w:val="21"/>
                    </w:rPr>
                    <w:t>硬盘</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动环监控</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安全设备</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中安星云</w:t>
                  </w:r>
                  <w:r>
                    <w:rPr>
                      <w:rFonts w:ascii="仿宋_GB2312" w:hAnsi="仿宋_GB2312" w:cs="仿宋_GB2312" w:eastAsia="仿宋_GB2312"/>
                      <w:sz w:val="21"/>
                    </w:rPr>
                    <w:t>DTE3000-GC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Oracle</w:t>
                  </w:r>
                  <w:r>
                    <w:rPr>
                      <w:rFonts w:ascii="仿宋_GB2312" w:hAnsi="仿宋_GB2312" w:cs="仿宋_GB2312" w:eastAsia="仿宋_GB2312"/>
                      <w:sz w:val="21"/>
                    </w:rPr>
                    <w:t>、</w:t>
                  </w:r>
                  <w:r>
                    <w:rPr>
                      <w:rFonts w:ascii="仿宋_GB2312" w:hAnsi="仿宋_GB2312" w:cs="仿宋_GB2312" w:eastAsia="仿宋_GB2312"/>
                      <w:sz w:val="21"/>
                    </w:rPr>
                    <w:t>MySQL</w:t>
                  </w:r>
                  <w:r>
                    <w:rPr>
                      <w:rFonts w:ascii="仿宋_GB2312" w:hAnsi="仿宋_GB2312" w:cs="仿宋_GB2312" w:eastAsia="仿宋_GB2312"/>
                      <w:sz w:val="21"/>
                    </w:rPr>
                    <w:t>、</w:t>
                  </w:r>
                  <w:r>
                    <w:rPr>
                      <w:rFonts w:ascii="仿宋_GB2312" w:hAnsi="仿宋_GB2312" w:cs="仿宋_GB2312" w:eastAsia="仿宋_GB2312"/>
                      <w:sz w:val="21"/>
                    </w:rPr>
                    <w:t>SQL Server</w:t>
                  </w:r>
                  <w:r>
                    <w:rPr>
                      <w:rFonts w:ascii="仿宋_GB2312" w:hAnsi="仿宋_GB2312" w:cs="仿宋_GB2312" w:eastAsia="仿宋_GB2312"/>
                      <w:sz w:val="21"/>
                    </w:rPr>
                    <w:t>、</w:t>
                  </w:r>
                  <w:r>
                    <w:rPr>
                      <w:rFonts w:ascii="仿宋_GB2312" w:hAnsi="仿宋_GB2312" w:cs="仿宋_GB2312" w:eastAsia="仿宋_GB2312"/>
                      <w:sz w:val="21"/>
                    </w:rPr>
                    <w:t>PostgreSQL</w:t>
                  </w:r>
                  <w:r>
                    <w:rPr>
                      <w:rFonts w:ascii="仿宋_GB2312" w:hAnsi="仿宋_GB2312" w:cs="仿宋_GB2312" w:eastAsia="仿宋_GB2312"/>
                      <w:sz w:val="21"/>
                    </w:rPr>
                    <w:t>等主流数据库的加密</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数据库加密系统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Brocade5100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w:t>
                  </w:r>
                  <w:r>
                    <w:rPr>
                      <w:rFonts w:ascii="仿宋_GB2312" w:hAnsi="仿宋_GB2312" w:cs="仿宋_GB2312" w:eastAsia="仿宋_GB2312"/>
                      <w:sz w:val="21"/>
                    </w:rPr>
                    <w:t>光纤交换机</w:t>
                  </w:r>
                  <w:r>
                    <w:rPr>
                      <w:rFonts w:ascii="仿宋_GB2312" w:hAnsi="仿宋_GB2312" w:cs="仿宋_GB2312" w:eastAsia="仿宋_GB2312"/>
                      <w:sz w:val="21"/>
                    </w:rPr>
                    <w:t>/</w:t>
                  </w:r>
                  <w:r>
                    <w:rPr>
                      <w:rFonts w:ascii="仿宋_GB2312" w:hAnsi="仿宋_GB2312" w:cs="仿宋_GB2312" w:eastAsia="仿宋_GB2312"/>
                      <w:sz w:val="21"/>
                    </w:rPr>
                    <w:t>传输速率：单通道</w:t>
                  </w:r>
                  <w:r>
                    <w:rPr>
                      <w:rFonts w:ascii="仿宋_GB2312" w:hAnsi="仿宋_GB2312" w:cs="仿宋_GB2312" w:eastAsia="仿宋_GB2312"/>
                      <w:sz w:val="21"/>
                    </w:rPr>
                    <w:t>8G/</w:t>
                  </w:r>
                  <w:r>
                    <w:rPr>
                      <w:rFonts w:ascii="仿宋_GB2312" w:hAnsi="仿宋_GB2312" w:cs="仿宋_GB2312" w:eastAsia="仿宋_GB2312"/>
                      <w:sz w:val="21"/>
                    </w:rPr>
                    <w:t>模块化插槽数：</w:t>
                  </w:r>
                  <w:r>
                    <w:rPr>
                      <w:rFonts w:ascii="仿宋_GB2312" w:hAnsi="仿宋_GB2312" w:cs="仿宋_GB2312" w:eastAsia="仿宋_GB2312"/>
                      <w:sz w:val="21"/>
                    </w:rPr>
                    <w:t>40</w:t>
                  </w:r>
                  <w:r>
                    <w:rPr>
                      <w:rFonts w:ascii="仿宋_GB2312" w:hAnsi="仿宋_GB2312" w:cs="仿宋_GB2312" w:eastAsia="仿宋_GB2312"/>
                      <w:sz w:val="21"/>
                    </w:rPr>
                    <w:t>端口</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用于电子营业执照数据库服务器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Brocade300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w:t>
                  </w:r>
                  <w:r>
                    <w:rPr>
                      <w:rFonts w:ascii="仿宋_GB2312" w:hAnsi="仿宋_GB2312" w:cs="仿宋_GB2312" w:eastAsia="仿宋_GB2312"/>
                      <w:sz w:val="21"/>
                    </w:rPr>
                    <w:t>光纤交换机</w:t>
                  </w:r>
                  <w:r>
                    <w:rPr>
                      <w:rFonts w:ascii="仿宋_GB2312" w:hAnsi="仿宋_GB2312" w:cs="仿宋_GB2312" w:eastAsia="仿宋_GB2312"/>
                      <w:sz w:val="21"/>
                    </w:rPr>
                    <w:t>/</w:t>
                  </w:r>
                  <w:r>
                    <w:rPr>
                      <w:rFonts w:ascii="仿宋_GB2312" w:hAnsi="仿宋_GB2312" w:cs="仿宋_GB2312" w:eastAsia="仿宋_GB2312"/>
                      <w:sz w:val="21"/>
                    </w:rPr>
                    <w:t>传输速率：单通道</w:t>
                  </w:r>
                  <w:r>
                    <w:rPr>
                      <w:rFonts w:ascii="仿宋_GB2312" w:hAnsi="仿宋_GB2312" w:cs="仿宋_GB2312" w:eastAsia="仿宋_GB2312"/>
                      <w:sz w:val="21"/>
                    </w:rPr>
                    <w:t>8G/</w:t>
                  </w:r>
                  <w:r>
                    <w:rPr>
                      <w:rFonts w:ascii="仿宋_GB2312" w:hAnsi="仿宋_GB2312" w:cs="仿宋_GB2312" w:eastAsia="仿宋_GB2312"/>
                      <w:sz w:val="21"/>
                    </w:rPr>
                    <w:t>模块化插槽数：</w:t>
                  </w:r>
                  <w:r>
                    <w:rPr>
                      <w:rFonts w:ascii="仿宋_GB2312" w:hAnsi="仿宋_GB2312" w:cs="仿宋_GB2312" w:eastAsia="仿宋_GB2312"/>
                      <w:sz w:val="21"/>
                    </w:rPr>
                    <w:t>24</w:t>
                  </w:r>
                  <w:r>
                    <w:rPr>
                      <w:rFonts w:ascii="仿宋_GB2312" w:hAnsi="仿宋_GB2312" w:cs="仿宋_GB2312" w:eastAsia="仿宋_GB2312"/>
                      <w:sz w:val="21"/>
                    </w:rPr>
                    <w:t>端口</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w:t>
                  </w:r>
                  <w:r>
                    <w:rPr>
                      <w:rFonts w:ascii="仿宋_GB2312" w:hAnsi="仿宋_GB2312" w:cs="仿宋_GB2312" w:eastAsia="仿宋_GB2312"/>
                      <w:sz w:val="21"/>
                    </w:rPr>
                    <w:t>VMware</w:t>
                  </w:r>
                  <w:r>
                    <w:rPr>
                      <w:rFonts w:ascii="仿宋_GB2312" w:hAnsi="仿宋_GB2312" w:cs="仿宋_GB2312" w:eastAsia="仿宋_GB2312"/>
                      <w:sz w:val="21"/>
                    </w:rPr>
                    <w:t>虚拟化平台、外网存储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FS8500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w:t>
                  </w:r>
                  <w:r>
                    <w:rPr>
                      <w:rFonts w:ascii="仿宋_GB2312" w:hAnsi="仿宋_GB2312" w:cs="仿宋_GB2312" w:eastAsia="仿宋_GB2312"/>
                      <w:sz w:val="21"/>
                    </w:rPr>
                    <w:t>光纤交换机</w:t>
                  </w:r>
                  <w:r>
                    <w:rPr>
                      <w:rFonts w:ascii="仿宋_GB2312" w:hAnsi="仿宋_GB2312" w:cs="仿宋_GB2312" w:eastAsia="仿宋_GB2312"/>
                      <w:sz w:val="21"/>
                    </w:rPr>
                    <w:t>/</w:t>
                  </w:r>
                  <w:r>
                    <w:rPr>
                      <w:rFonts w:ascii="仿宋_GB2312" w:hAnsi="仿宋_GB2312" w:cs="仿宋_GB2312" w:eastAsia="仿宋_GB2312"/>
                      <w:sz w:val="21"/>
                    </w:rPr>
                    <w:t>共</w:t>
                  </w:r>
                  <w:r>
                    <w:rPr>
                      <w:rFonts w:ascii="仿宋_GB2312" w:hAnsi="仿宋_GB2312" w:cs="仿宋_GB2312" w:eastAsia="仿宋_GB2312"/>
                      <w:sz w:val="21"/>
                    </w:rPr>
                    <w:t>24</w:t>
                  </w:r>
                  <w:r>
                    <w:rPr>
                      <w:rFonts w:ascii="仿宋_GB2312" w:hAnsi="仿宋_GB2312" w:cs="仿宋_GB2312" w:eastAsia="仿宋_GB2312"/>
                      <w:sz w:val="21"/>
                    </w:rPr>
                    <w:t>个</w:t>
                  </w:r>
                  <w:r>
                    <w:rPr>
                      <w:rFonts w:ascii="仿宋_GB2312" w:hAnsi="仿宋_GB2312" w:cs="仿宋_GB2312" w:eastAsia="仿宋_GB2312"/>
                      <w:sz w:val="21"/>
                    </w:rPr>
                    <w:t>32Gbps</w:t>
                  </w:r>
                  <w:r>
                    <w:rPr>
                      <w:rFonts w:ascii="仿宋_GB2312" w:hAnsi="仿宋_GB2312" w:cs="仿宋_GB2312" w:eastAsia="仿宋_GB2312"/>
                      <w:sz w:val="21"/>
                    </w:rPr>
                    <w:t>端口</w:t>
                  </w:r>
                  <w:r>
                    <w:rPr>
                      <w:rFonts w:ascii="仿宋_GB2312" w:hAnsi="仿宋_GB2312" w:cs="仿宋_GB2312" w:eastAsia="仿宋_GB2312"/>
                      <w:sz w:val="21"/>
                    </w:rPr>
                    <w:t>/32Gb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等多种</w:t>
                  </w:r>
                  <w:r>
                    <w:rPr>
                      <w:rFonts w:ascii="仿宋_GB2312" w:hAnsi="仿宋_GB2312" w:cs="仿宋_GB2312" w:eastAsia="仿宋_GB2312"/>
                      <w:sz w:val="21"/>
                    </w:rPr>
                    <w:t>FC</w:t>
                  </w:r>
                  <w:r>
                    <w:rPr>
                      <w:rFonts w:ascii="仿宋_GB2312" w:hAnsi="仿宋_GB2312" w:cs="仿宋_GB2312" w:eastAsia="仿宋_GB2312"/>
                      <w:sz w:val="21"/>
                    </w:rPr>
                    <w:t>协议</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用于内网核心数据库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2498-B24</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w:t>
                  </w:r>
                  <w:r>
                    <w:rPr>
                      <w:rFonts w:ascii="仿宋_GB2312" w:hAnsi="仿宋_GB2312" w:cs="仿宋_GB2312" w:eastAsia="仿宋_GB2312"/>
                      <w:sz w:val="21"/>
                    </w:rPr>
                    <w:t>光纤交换机</w:t>
                  </w:r>
                  <w:r>
                    <w:rPr>
                      <w:rFonts w:ascii="仿宋_GB2312" w:hAnsi="仿宋_GB2312" w:cs="仿宋_GB2312" w:eastAsia="仿宋_GB2312"/>
                      <w:sz w:val="21"/>
                    </w:rPr>
                    <w:t>/</w:t>
                  </w:r>
                  <w:r>
                    <w:rPr>
                      <w:rFonts w:ascii="仿宋_GB2312" w:hAnsi="仿宋_GB2312" w:cs="仿宋_GB2312" w:eastAsia="仿宋_GB2312"/>
                      <w:sz w:val="21"/>
                    </w:rPr>
                    <w:t>传输速率：单通道</w:t>
                  </w:r>
                  <w:r>
                    <w:rPr>
                      <w:rFonts w:ascii="仿宋_GB2312" w:hAnsi="仿宋_GB2312" w:cs="仿宋_GB2312" w:eastAsia="仿宋_GB2312"/>
                      <w:sz w:val="21"/>
                    </w:rPr>
                    <w:t>8G/</w:t>
                  </w:r>
                  <w:r>
                    <w:rPr>
                      <w:rFonts w:ascii="仿宋_GB2312" w:hAnsi="仿宋_GB2312" w:cs="仿宋_GB2312" w:eastAsia="仿宋_GB2312"/>
                      <w:sz w:val="21"/>
                    </w:rPr>
                    <w:t>模块化插槽数：</w:t>
                  </w:r>
                  <w:r>
                    <w:rPr>
                      <w:rFonts w:ascii="仿宋_GB2312" w:hAnsi="仿宋_GB2312" w:cs="仿宋_GB2312" w:eastAsia="仿宋_GB2312"/>
                      <w:sz w:val="21"/>
                    </w:rPr>
                    <w:t>24</w:t>
                  </w:r>
                  <w:r>
                    <w:rPr>
                      <w:rFonts w:ascii="仿宋_GB2312" w:hAnsi="仿宋_GB2312" w:cs="仿宋_GB2312" w:eastAsia="仿宋_GB2312"/>
                      <w:sz w:val="21"/>
                    </w:rPr>
                    <w:t>端口</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用于宏衫存储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DS3400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单控制器</w:t>
                  </w:r>
                  <w:r>
                    <w:rPr>
                      <w:rFonts w:ascii="仿宋_GB2312" w:hAnsi="仿宋_GB2312" w:cs="仿宋_GB2312" w:eastAsia="仿宋_GB2312"/>
                      <w:sz w:val="21"/>
                    </w:rPr>
                    <w:t>/12</w:t>
                  </w:r>
                  <w:r>
                    <w:rPr>
                      <w:rFonts w:ascii="仿宋_GB2312" w:hAnsi="仿宋_GB2312" w:cs="仿宋_GB2312" w:eastAsia="仿宋_GB2312"/>
                      <w:sz w:val="21"/>
                    </w:rPr>
                    <w:t>块</w:t>
                  </w:r>
                  <w:r>
                    <w:rPr>
                      <w:rFonts w:ascii="仿宋_GB2312" w:hAnsi="仿宋_GB2312" w:cs="仿宋_GB2312" w:eastAsia="仿宋_GB2312"/>
                      <w:sz w:val="21"/>
                    </w:rPr>
                    <w:t>300G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4GB/s/RAID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档案查询</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IBM DS3512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单控制器</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1TB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6GB/s/RAID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档案扫描</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2012</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S2600T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/6</w:t>
                  </w:r>
                  <w:r>
                    <w:rPr>
                      <w:rFonts w:ascii="仿宋_GB2312" w:hAnsi="仿宋_GB2312" w:cs="仿宋_GB2312" w:eastAsia="仿宋_GB2312"/>
                      <w:sz w:val="21"/>
                    </w:rPr>
                    <w:t>块</w:t>
                  </w:r>
                  <w:r>
                    <w:rPr>
                      <w:rFonts w:ascii="仿宋_GB2312" w:hAnsi="仿宋_GB2312" w:cs="仿宋_GB2312" w:eastAsia="仿宋_GB2312"/>
                      <w:sz w:val="21"/>
                    </w:rPr>
                    <w:t>4TB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8GB/s/RAID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全程电子化数据库、</w:t>
                  </w:r>
                  <w:r>
                    <w:rPr>
                      <w:rFonts w:ascii="仿宋_GB2312" w:hAnsi="仿宋_GB2312" w:cs="仿宋_GB2312" w:eastAsia="仿宋_GB2312"/>
                      <w:sz w:val="21"/>
                    </w:rPr>
                    <w:t>Vmware</w:t>
                  </w:r>
                  <w:r>
                    <w:rPr>
                      <w:rFonts w:ascii="仿宋_GB2312" w:hAnsi="仿宋_GB2312" w:cs="仿宋_GB2312" w:eastAsia="仿宋_GB2312"/>
                      <w:sz w:val="21"/>
                    </w:rPr>
                    <w:t>虚拟化</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2014</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VNX5300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/10</w:t>
                  </w:r>
                  <w:r>
                    <w:rPr>
                      <w:rFonts w:ascii="仿宋_GB2312" w:hAnsi="仿宋_GB2312" w:cs="仿宋_GB2312" w:eastAsia="仿宋_GB2312"/>
                      <w:sz w:val="21"/>
                    </w:rPr>
                    <w:t>块</w:t>
                  </w:r>
                  <w:r>
                    <w:rPr>
                      <w:rFonts w:ascii="仿宋_GB2312" w:hAnsi="仿宋_GB2312" w:cs="仿宋_GB2312" w:eastAsia="仿宋_GB2312"/>
                      <w:sz w:val="21"/>
                    </w:rPr>
                    <w:t>600G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8GB/s/RAID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Vmware</w:t>
                  </w:r>
                  <w:r>
                    <w:rPr>
                      <w:rFonts w:ascii="仿宋_GB2312" w:hAnsi="仿宋_GB2312" w:cs="仿宋_GB2312" w:eastAsia="仿宋_GB2312"/>
                      <w:sz w:val="21"/>
                    </w:rPr>
                    <w:t>虚拟化</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VNX5100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/15</w:t>
                  </w:r>
                  <w:r>
                    <w:rPr>
                      <w:rFonts w:ascii="仿宋_GB2312" w:hAnsi="仿宋_GB2312" w:cs="仿宋_GB2312" w:eastAsia="仿宋_GB2312"/>
                      <w:sz w:val="21"/>
                    </w:rPr>
                    <w:t>块</w:t>
                  </w:r>
                  <w:r>
                    <w:rPr>
                      <w:rFonts w:ascii="仿宋_GB2312" w:hAnsi="仿宋_GB2312" w:cs="仿宋_GB2312" w:eastAsia="仿宋_GB2312"/>
                      <w:sz w:val="21"/>
                    </w:rPr>
                    <w:t>2TB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8GB/s/RAID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NBU</w:t>
                  </w:r>
                  <w:r>
                    <w:rPr>
                      <w:rFonts w:ascii="仿宋_GB2312" w:hAnsi="仿宋_GB2312" w:cs="仿宋_GB2312" w:eastAsia="仿宋_GB2312"/>
                      <w:sz w:val="21"/>
                    </w:rPr>
                    <w:t>数据库备份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VNX5500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/34</w:t>
                  </w:r>
                  <w:r>
                    <w:rPr>
                      <w:rFonts w:ascii="仿宋_GB2312" w:hAnsi="仿宋_GB2312" w:cs="仿宋_GB2312" w:eastAsia="仿宋_GB2312"/>
                      <w:sz w:val="21"/>
                    </w:rPr>
                    <w:t>块</w:t>
                  </w:r>
                  <w:r>
                    <w:rPr>
                      <w:rFonts w:ascii="仿宋_GB2312" w:hAnsi="仿宋_GB2312" w:cs="仿宋_GB2312" w:eastAsia="仿宋_GB2312"/>
                      <w:sz w:val="21"/>
                    </w:rPr>
                    <w:t>300G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8GB/s/RAID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DSG</w:t>
                  </w:r>
                  <w:r>
                    <w:rPr>
                      <w:rFonts w:ascii="仿宋_GB2312" w:hAnsi="仿宋_GB2312" w:cs="仿宋_GB2312" w:eastAsia="仿宋_GB2312"/>
                      <w:sz w:val="21"/>
                    </w:rPr>
                    <w:t>备份数据库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EMC VNX5500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/36</w:t>
                  </w:r>
                  <w:r>
                    <w:rPr>
                      <w:rFonts w:ascii="仿宋_GB2312" w:hAnsi="仿宋_GB2312" w:cs="仿宋_GB2312" w:eastAsia="仿宋_GB2312"/>
                      <w:sz w:val="21"/>
                    </w:rPr>
                    <w:t>块</w:t>
                  </w:r>
                  <w:r>
                    <w:rPr>
                      <w:rFonts w:ascii="仿宋_GB2312" w:hAnsi="仿宋_GB2312" w:cs="仿宋_GB2312" w:eastAsia="仿宋_GB2312"/>
                      <w:sz w:val="21"/>
                    </w:rPr>
                    <w:t>300G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平均传输率：</w:t>
                  </w:r>
                  <w:r>
                    <w:rPr>
                      <w:rFonts w:ascii="仿宋_GB2312" w:hAnsi="仿宋_GB2312" w:cs="仿宋_GB2312" w:eastAsia="仿宋_GB2312"/>
                      <w:sz w:val="21"/>
                    </w:rPr>
                    <w:t>8GB/s/RAID</w:t>
                  </w:r>
                  <w:r>
                    <w:rPr>
                      <w:rFonts w:ascii="仿宋_GB2312" w:hAnsi="仿宋_GB2312" w:cs="仿宋_GB2312" w:eastAsia="仿宋_GB2312"/>
                      <w:sz w:val="21"/>
                    </w:rPr>
                    <w:t>支持：</w:t>
                  </w:r>
                  <w:r>
                    <w:rPr>
                      <w:rFonts w:ascii="仿宋_GB2312" w:hAnsi="仿宋_GB2312" w:cs="仿宋_GB2312" w:eastAsia="仿宋_GB2312"/>
                      <w:sz w:val="21"/>
                    </w:rPr>
                    <w:t>RAID 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旧核心数据库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2013</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曙光</w:t>
                  </w:r>
                  <w:r>
                    <w:rPr>
                      <w:rFonts w:ascii="仿宋_GB2312" w:hAnsi="仿宋_GB2312" w:cs="仿宋_GB2312" w:eastAsia="仿宋_GB2312"/>
                      <w:sz w:val="21"/>
                    </w:rPr>
                    <w:t>DS800-G25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300G</w:t>
                  </w:r>
                  <w:r>
                    <w:rPr>
                      <w:rFonts w:ascii="仿宋_GB2312" w:hAnsi="仿宋_GB2312" w:cs="仿宋_GB2312" w:eastAsia="仿宋_GB2312"/>
                      <w:sz w:val="21"/>
                    </w:rPr>
                    <w:t>硬盘</w:t>
                  </w:r>
                  <w:r>
                    <w:rPr>
                      <w:rFonts w:ascii="仿宋_GB2312" w:hAnsi="仿宋_GB2312" w:cs="仿宋_GB2312" w:eastAsia="仿宋_GB2312"/>
                      <w:sz w:val="21"/>
                    </w:rPr>
                    <w:t>/26</w:t>
                  </w:r>
                  <w:r>
                    <w:rPr>
                      <w:rFonts w:ascii="仿宋_GB2312" w:hAnsi="仿宋_GB2312" w:cs="仿宋_GB2312" w:eastAsia="仿宋_GB2312"/>
                      <w:sz w:val="21"/>
                    </w:rPr>
                    <w:t>块</w:t>
                  </w:r>
                  <w:r>
                    <w:rPr>
                      <w:rFonts w:ascii="仿宋_GB2312" w:hAnsi="仿宋_GB2312" w:cs="仿宋_GB2312" w:eastAsia="仿宋_GB2312"/>
                      <w:sz w:val="21"/>
                    </w:rPr>
                    <w:t>900G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企业登记数据库、全国一张网数据库、内网电子营业执照</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曙光</w:t>
                  </w:r>
                  <w:r>
                    <w:rPr>
                      <w:rFonts w:ascii="仿宋_GB2312" w:hAnsi="仿宋_GB2312" w:cs="仿宋_GB2312" w:eastAsia="仿宋_GB2312"/>
                      <w:sz w:val="21"/>
                    </w:rPr>
                    <w:t>DS800-G25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300G</w:t>
                  </w:r>
                  <w:r>
                    <w:rPr>
                      <w:rFonts w:ascii="仿宋_GB2312" w:hAnsi="仿宋_GB2312" w:cs="仿宋_GB2312" w:eastAsia="仿宋_GB2312"/>
                      <w:sz w:val="21"/>
                    </w:rPr>
                    <w:t>硬盘</w:t>
                  </w:r>
                  <w:r>
                    <w:rPr>
                      <w:rFonts w:ascii="仿宋_GB2312" w:hAnsi="仿宋_GB2312" w:cs="仿宋_GB2312" w:eastAsia="仿宋_GB2312"/>
                      <w:sz w:val="21"/>
                    </w:rPr>
                    <w:t>/10</w:t>
                  </w:r>
                  <w:r>
                    <w:rPr>
                      <w:rFonts w:ascii="仿宋_GB2312" w:hAnsi="仿宋_GB2312" w:cs="仿宋_GB2312" w:eastAsia="仿宋_GB2312"/>
                      <w:sz w:val="21"/>
                    </w:rPr>
                    <w:t>块</w:t>
                  </w:r>
                  <w:r>
                    <w:rPr>
                      <w:rFonts w:ascii="仿宋_GB2312" w:hAnsi="仿宋_GB2312" w:cs="仿宋_GB2312" w:eastAsia="仿宋_GB2312"/>
                      <w:sz w:val="21"/>
                    </w:rPr>
                    <w:t>6TB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综合数据库、国家局</w:t>
                  </w:r>
                  <w:r>
                    <w:rPr>
                      <w:rFonts w:ascii="仿宋_GB2312" w:hAnsi="仿宋_GB2312" w:cs="仿宋_GB2312" w:eastAsia="仿宋_GB2312"/>
                      <w:sz w:val="21"/>
                    </w:rPr>
                    <w:t>PDF</w:t>
                  </w:r>
                  <w:r>
                    <w:rPr>
                      <w:rFonts w:ascii="仿宋_GB2312" w:hAnsi="仿宋_GB2312" w:cs="仿宋_GB2312" w:eastAsia="仿宋_GB2312"/>
                      <w:sz w:val="21"/>
                    </w:rPr>
                    <w:t>上传、内网站群系统</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2017</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曙光</w:t>
                  </w:r>
                  <w:r>
                    <w:rPr>
                      <w:rFonts w:ascii="仿宋_GB2312" w:hAnsi="仿宋_GB2312" w:cs="仿宋_GB2312" w:eastAsia="仿宋_GB2312"/>
                      <w:sz w:val="21"/>
                    </w:rPr>
                    <w:t>DS800-G25</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300G</w:t>
                  </w:r>
                  <w:r>
                    <w:rPr>
                      <w:rFonts w:ascii="仿宋_GB2312" w:hAnsi="仿宋_GB2312" w:cs="仿宋_GB2312" w:eastAsia="仿宋_GB2312"/>
                      <w:sz w:val="21"/>
                    </w:rPr>
                    <w:t>硬盘</w:t>
                  </w:r>
                  <w:r>
                    <w:rPr>
                      <w:rFonts w:ascii="仿宋_GB2312" w:hAnsi="仿宋_GB2312" w:cs="仿宋_GB2312" w:eastAsia="仿宋_GB2312"/>
                      <w:sz w:val="21"/>
                    </w:rPr>
                    <w:t>/26</w:t>
                  </w:r>
                  <w:r>
                    <w:rPr>
                      <w:rFonts w:ascii="仿宋_GB2312" w:hAnsi="仿宋_GB2312" w:cs="仿宋_GB2312" w:eastAsia="仿宋_GB2312"/>
                      <w:sz w:val="21"/>
                    </w:rPr>
                    <w:t>块</w:t>
                  </w:r>
                  <w:r>
                    <w:rPr>
                      <w:rFonts w:ascii="仿宋_GB2312" w:hAnsi="仿宋_GB2312" w:cs="仿宋_GB2312" w:eastAsia="仿宋_GB2312"/>
                      <w:sz w:val="21"/>
                    </w:rPr>
                    <w:t>900G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企业登记</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AS500E</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/6</w:t>
                  </w:r>
                  <w:r>
                    <w:rPr>
                      <w:rFonts w:ascii="仿宋_GB2312" w:hAnsi="仿宋_GB2312" w:cs="仿宋_GB2312" w:eastAsia="仿宋_GB2312"/>
                      <w:sz w:val="21"/>
                    </w:rPr>
                    <w:t>块</w:t>
                  </w:r>
                  <w:r>
                    <w:rPr>
                      <w:rFonts w:ascii="仿宋_GB2312" w:hAnsi="仿宋_GB2312" w:cs="仿宋_GB2312" w:eastAsia="仿宋_GB2312"/>
                      <w:sz w:val="21"/>
                    </w:rPr>
                    <w:t>2TB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日志备份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2016</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浪潮</w:t>
                  </w:r>
                  <w:r>
                    <w:rPr>
                      <w:rFonts w:ascii="仿宋_GB2312" w:hAnsi="仿宋_GB2312" w:cs="仿宋_GB2312" w:eastAsia="仿宋_GB2312"/>
                      <w:sz w:val="21"/>
                    </w:rPr>
                    <w:t>AS2200G2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/10</w:t>
                  </w:r>
                  <w:r>
                    <w:rPr>
                      <w:rFonts w:ascii="仿宋_GB2312" w:hAnsi="仿宋_GB2312" w:cs="仿宋_GB2312" w:eastAsia="仿宋_GB2312"/>
                      <w:sz w:val="21"/>
                    </w:rPr>
                    <w:t>块</w:t>
                  </w:r>
                  <w:r>
                    <w:rPr>
                      <w:rFonts w:ascii="仿宋_GB2312" w:hAnsi="仿宋_GB2312" w:cs="仿宋_GB2312" w:eastAsia="仿宋_GB2312"/>
                      <w:sz w:val="21"/>
                    </w:rPr>
                    <w:t>8TB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食品系统数据备份</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智云</w:t>
                  </w:r>
                  <w:r>
                    <w:rPr>
                      <w:rFonts w:ascii="仿宋_GB2312" w:hAnsi="仿宋_GB2312" w:cs="仿宋_GB2312" w:eastAsia="仿宋_GB2312"/>
                      <w:sz w:val="21"/>
                    </w:rPr>
                    <w:t>HS7040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1TB</w:t>
                  </w:r>
                  <w:r>
                    <w:rPr>
                      <w:rFonts w:ascii="仿宋_GB2312" w:hAnsi="仿宋_GB2312" w:cs="仿宋_GB2312" w:eastAsia="仿宋_GB2312"/>
                      <w:sz w:val="21"/>
                    </w:rPr>
                    <w:t>硬盘</w:t>
                  </w:r>
                  <w:r>
                    <w:rPr>
                      <w:rFonts w:ascii="仿宋_GB2312" w:hAnsi="仿宋_GB2312" w:cs="仿宋_GB2312" w:eastAsia="仿宋_GB2312"/>
                      <w:sz w:val="21"/>
                    </w:rPr>
                    <w:t>+15</w:t>
                  </w:r>
                  <w:r>
                    <w:rPr>
                      <w:rFonts w:ascii="仿宋_GB2312" w:hAnsi="仿宋_GB2312" w:cs="仿宋_GB2312" w:eastAsia="仿宋_GB2312"/>
                      <w:sz w:val="21"/>
                    </w:rPr>
                    <w:t>块</w:t>
                  </w:r>
                  <w:r>
                    <w:rPr>
                      <w:rFonts w:ascii="仿宋_GB2312" w:hAnsi="仿宋_GB2312" w:cs="仿宋_GB2312" w:eastAsia="仿宋_GB2312"/>
                      <w:sz w:val="21"/>
                    </w:rPr>
                    <w:t>2TB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综合业务核心数据库</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宏衫</w:t>
                  </w:r>
                  <w:r>
                    <w:rPr>
                      <w:rFonts w:ascii="仿宋_GB2312" w:hAnsi="仿宋_GB2312" w:cs="仿宋_GB2312" w:eastAsia="仿宋_GB2312"/>
                      <w:sz w:val="21"/>
                    </w:rPr>
                    <w:t>MS5520G2-FT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600G</w:t>
                  </w:r>
                  <w:r>
                    <w:rPr>
                      <w:rFonts w:ascii="仿宋_GB2312" w:hAnsi="仿宋_GB2312" w:cs="仿宋_GB2312" w:eastAsia="仿宋_GB2312"/>
                      <w:sz w:val="21"/>
                    </w:rPr>
                    <w:t>硬盘</w:t>
                  </w:r>
                  <w:r>
                    <w:rPr>
                      <w:rFonts w:ascii="仿宋_GB2312" w:hAnsi="仿宋_GB2312" w:cs="仿宋_GB2312" w:eastAsia="仿宋_GB2312"/>
                      <w:sz w:val="21"/>
                    </w:rPr>
                    <w:t>+12</w:t>
                  </w:r>
                  <w:r>
                    <w:rPr>
                      <w:rFonts w:ascii="仿宋_GB2312" w:hAnsi="仿宋_GB2312" w:cs="仿宋_GB2312" w:eastAsia="仿宋_GB2312"/>
                      <w:sz w:val="21"/>
                    </w:rPr>
                    <w:t>块</w:t>
                  </w:r>
                  <w:r>
                    <w:rPr>
                      <w:rFonts w:ascii="仿宋_GB2312" w:hAnsi="仿宋_GB2312" w:cs="仿宋_GB2312" w:eastAsia="仿宋_GB2312"/>
                      <w:sz w:val="21"/>
                    </w:rPr>
                    <w:t>3TB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年报数据库、电子营业执照、企业登记</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宏衫</w:t>
                  </w:r>
                  <w:r>
                    <w:rPr>
                      <w:rFonts w:ascii="仿宋_GB2312" w:hAnsi="仿宋_GB2312" w:cs="仿宋_GB2312" w:eastAsia="仿宋_GB2312"/>
                      <w:sz w:val="21"/>
                    </w:rPr>
                    <w:t>MS5520G2-FT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双控制器</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600G</w:t>
                  </w:r>
                  <w:r>
                    <w:rPr>
                      <w:rFonts w:ascii="仿宋_GB2312" w:hAnsi="仿宋_GB2312" w:cs="仿宋_GB2312" w:eastAsia="仿宋_GB2312"/>
                      <w:sz w:val="21"/>
                    </w:rPr>
                    <w:t>硬盘</w:t>
                  </w:r>
                  <w:r>
                    <w:rPr>
                      <w:rFonts w:ascii="仿宋_GB2312" w:hAnsi="仿宋_GB2312" w:cs="仿宋_GB2312" w:eastAsia="仿宋_GB2312"/>
                      <w:sz w:val="21"/>
                    </w:rPr>
                    <w:t>+13</w:t>
                  </w:r>
                  <w:r>
                    <w:rPr>
                      <w:rFonts w:ascii="仿宋_GB2312" w:hAnsi="仿宋_GB2312" w:cs="仿宋_GB2312" w:eastAsia="仿宋_GB2312"/>
                      <w:sz w:val="21"/>
                    </w:rPr>
                    <w:t>块</w:t>
                  </w:r>
                  <w:r>
                    <w:rPr>
                      <w:rFonts w:ascii="仿宋_GB2312" w:hAnsi="仿宋_GB2312" w:cs="仿宋_GB2312" w:eastAsia="仿宋_GB2312"/>
                      <w:sz w:val="21"/>
                    </w:rPr>
                    <w:t>3TB</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1GB</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rPr>
                      <w:rFonts w:ascii="仿宋_GB2312" w:hAnsi="仿宋_GB2312" w:cs="仿宋_GB2312" w:eastAsia="仿宋_GB2312"/>
                      <w:sz w:val="21"/>
                    </w:rPr>
                    <w:t>10GB</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传输速率</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内网数据库存储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S5735S-L24T4S-MA</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一楼西机房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S5735S-L24T4S-MA</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一楼东机房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quidway S2700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一楼东机房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S3100V2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四楼弱电井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Quidway S2700 Series</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四楼弱电井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四楼弱电井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S3100V2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五楼弱电井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五楼弱电井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六楼弱电井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七楼弱电井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七楼弱电井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NAC-6380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w:t>
                  </w:r>
                  <w:r>
                    <w:rPr>
                      <w:rFonts w:ascii="仿宋_GB2312" w:hAnsi="仿宋_GB2312" w:cs="仿宋_GB2312" w:eastAsia="仿宋_GB2312"/>
                      <w:sz w:val="21"/>
                    </w:rPr>
                    <w:t>AC</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S5731S-S32ST4X-A1</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口光纤交换机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S7506E</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模块化路由交换机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TP-LINK</w:t>
                  </w:r>
                  <w:r>
                    <w:br/>
                  </w:r>
                  <w:r>
                    <w:rPr>
                      <w:rFonts w:ascii="仿宋_GB2312" w:hAnsi="仿宋_GB2312" w:cs="仿宋_GB2312" w:eastAsia="仿宋_GB2312"/>
                      <w:sz w:val="21"/>
                    </w:rPr>
                    <w:t>DGS-1024C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S5500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八楼机房</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S5735S-L24T4S-A1</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八楼弱电井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九楼弱电井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九楼弱电井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十一楼弱电井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十三楼弱电井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S1730S-S24T4S-QA2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十四楼弱电井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十六楼弱电井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十六楼弱电井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十六楼弱电井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口光纤交换机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十七楼弱电井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S2700</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十七楼弱电井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十七楼弱电井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十八楼弱电井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十八楼弱电井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十九楼弱电井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十九楼弱电井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十九楼弱电井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159</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S5720-32X-EI-24S-AC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r>
                    <w:br/>
                  </w:r>
                  <w:r>
                    <w:rPr>
                      <w:rFonts w:ascii="仿宋_GB2312" w:hAnsi="仿宋_GB2312" w:cs="仿宋_GB2312" w:eastAsia="仿宋_GB2312"/>
                      <w:sz w:val="21"/>
                    </w:rPr>
                    <w:t>S3100V2</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口百兆交换机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2010</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二十一楼弱电井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信锐技术</w:t>
                  </w:r>
                  <w:r>
                    <w:br/>
                  </w:r>
                  <w:r>
                    <w:rPr>
                      <w:rFonts w:ascii="仿宋_GB2312" w:hAnsi="仿宋_GB2312" w:cs="仿宋_GB2312" w:eastAsia="仿宋_GB2312"/>
                      <w:sz w:val="21"/>
                    </w:rPr>
                    <w:t>RS5300-28X-PWR-SI</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二十二楼弱电井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S5720V2-52P-LI-AC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二十三楼弱电井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br/>
                  </w:r>
                  <w:r>
                    <w:rPr>
                      <w:rFonts w:ascii="仿宋_GB2312" w:hAnsi="仿宋_GB2312" w:cs="仿宋_GB2312" w:eastAsia="仿宋_GB2312"/>
                      <w:sz w:val="21"/>
                    </w:rPr>
                    <w:t>S5720S-28P-LI-AC</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二十三楼弱电井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r>
          </w:tbl>
          <w:p>
            <w:pPr>
              <w:pStyle w:val="null3"/>
              <w:ind w:left="480" w:firstLine="482"/>
              <w:jc w:val="center"/>
            </w:pPr>
            <w:r>
              <w:rPr>
                <w:rFonts w:ascii="仿宋_GB2312" w:hAnsi="仿宋_GB2312" w:cs="仿宋_GB2312" w:eastAsia="仿宋_GB2312"/>
                <w:sz w:val="24"/>
                <w:b/>
              </w:rPr>
              <w:t>省局视频会议设备保修范围</w:t>
            </w:r>
          </w:p>
          <w:tbl>
            <w:tblPr>
              <w:tblBorders>
                <w:top w:val="none" w:color="000000" w:sz="4"/>
                <w:left w:val="none" w:color="000000" w:sz="4"/>
                <w:bottom w:val="none" w:color="000000" w:sz="4"/>
                <w:right w:val="none" w:color="000000" w:sz="4"/>
                <w:insideH w:val="none"/>
                <w:insideV w:val="none"/>
              </w:tblBorders>
            </w:tblPr>
            <w:tblGrid>
              <w:gridCol w:w="133"/>
              <w:gridCol w:w="222"/>
              <w:gridCol w:w="216"/>
              <w:gridCol w:w="358"/>
              <w:gridCol w:w="142"/>
              <w:gridCol w:w="234"/>
              <w:gridCol w:w="179"/>
              <w:gridCol w:w="151"/>
              <w:gridCol w:w="225"/>
            </w:tblGrid>
            <w:tr>
              <w:tc>
                <w:tcPr>
                  <w:tcW w:type="dxa" w:w="1860"/>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会议设备</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设备名称</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品牌型号</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基本技术参数</w:t>
                  </w:r>
                </w:p>
              </w:tc>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用途</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建设时间</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使用情况</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备注</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 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 TE50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 S3700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 V8232I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前摄像头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Panasonic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Panasonic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后摄像头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索尼</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SONY BRC-Z700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主机</w:t>
                  </w:r>
                  <w:r>
                    <w:rPr>
                      <w:rFonts w:ascii="仿宋_GB2312" w:hAnsi="仿宋_GB2312" w:cs="仿宋_GB2312" w:eastAsia="仿宋_GB2312"/>
                      <w:sz w:val="21"/>
                    </w:rPr>
                    <w:t>+</w:t>
                  </w:r>
                  <w:r>
                    <w:rPr>
                      <w:rFonts w:ascii="仿宋_GB2312" w:hAnsi="仿宋_GB2312" w:cs="仿宋_GB2312" w:eastAsia="仿宋_GB2312"/>
                      <w:sz w:val="21"/>
                    </w:rPr>
                    <w:t>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前功放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DETON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DETON</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后功放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DETON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DETON</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低音功放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DETON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DETON</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前音响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后音响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低音音响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Panasonic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Panasonic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TRICOLOR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TRICOLOR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中控主机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AMX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AMX NX-2200C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Soundking DM-20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Soundking AP48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DBX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DBX AFS2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98</w:t>
                  </w:r>
                  <w:r>
                    <w:rPr>
                      <w:rFonts w:ascii="仿宋_GB2312" w:hAnsi="仿宋_GB2312" w:cs="仿宋_GB2312" w:eastAsia="仿宋_GB2312"/>
                      <w:sz w:val="21"/>
                    </w:rPr>
                    <w:t>寸显示器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Hisense 98E7G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r>
                    <w:rPr>
                      <w:rFonts w:ascii="仿宋_GB2312" w:hAnsi="仿宋_GB2312" w:cs="仿宋_GB2312" w:eastAsia="仿宋_GB2312"/>
                      <w:sz w:val="21"/>
                    </w:rPr>
                    <w:t>寸显示器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Hisense 55t36gp</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r>
                    <w:rPr>
                      <w:rFonts w:ascii="仿宋_GB2312" w:hAnsi="仿宋_GB2312" w:cs="仿宋_GB2312" w:eastAsia="仿宋_GB2312"/>
                      <w:sz w:val="21"/>
                    </w:rPr>
                    <w:t>寸显示器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Vidda /55VIF-R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视频转换盒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TS-P880D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无线数字会议系统</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无线接收机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电源控制接口模块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FUMAN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无线路由器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WS7000 V2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CR-WiFi6304B</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CR-DIG5204E2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会议触摸屏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投屏器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USB</w:t>
                  </w:r>
                  <w:r>
                    <w:rPr>
                      <w:rFonts w:ascii="仿宋_GB2312" w:hAnsi="仿宋_GB2312" w:cs="仿宋_GB2312" w:eastAsia="仿宋_GB2312"/>
                      <w:sz w:val="21"/>
                    </w:rPr>
                    <w:t>接口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平板电脑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BAH3-W59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监听音箱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漫步者</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网络机顶盒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陕西广电</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RMS5733</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吸顶喇叭</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楼视频会议室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COOMA</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M-219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Sandy</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EX-6000T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视频拼接服务器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NovaStar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V960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ARCTIC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U8-MC1202L</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FEEDBACK</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ABLPOWER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V1089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专业数字会议系统</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LED</w:t>
                  </w:r>
                  <w:r>
                    <w:rPr>
                      <w:rFonts w:ascii="仿宋_GB2312" w:hAnsi="仿宋_GB2312" w:cs="仿宋_GB2312" w:eastAsia="仿宋_GB2312"/>
                      <w:sz w:val="21"/>
                    </w:rPr>
                    <w:t>大屏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2088*1044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2018</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FURMAN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PS-PRO 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SDI </w:t>
                  </w: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KEDI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8X8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视频跟踪矩阵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TAIDEN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TEX PROFESSIONAL</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Audio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Technica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UPS</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CHAMPION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20KVA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视频综合平台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HIKVISION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V2.3.0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监控显示器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L197wA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视频服务器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海康威视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DS-6601HFH</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3*5*46</w:t>
                  </w:r>
                  <w:r>
                    <w:rPr>
                      <w:rFonts w:ascii="仿宋_GB2312" w:hAnsi="仿宋_GB2312" w:cs="仿宋_GB2312" w:eastAsia="仿宋_GB2312"/>
                      <w:sz w:val="21"/>
                    </w:rPr>
                    <w:t>英寸</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监听音响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406358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DVI</w:t>
                  </w: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KEDI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4X4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挂式空调</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奥克斯</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匹变频</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思科</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2960G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中控主机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CR-PGMII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高清视频终端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KDV7920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PSDC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均衡器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dbx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1231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MA12</w:t>
                  </w: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M2150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Audio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technica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Lexicon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24-bit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等离子触屏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LTX-1200C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摄像头控制台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IPAV</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CK-101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LENOVO/HP</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r>
                    <w:rPr>
                      <w:rFonts w:ascii="仿宋_GB2312" w:hAnsi="仿宋_GB2312" w:cs="仿宋_GB2312" w:eastAsia="仿宋_GB2312"/>
                      <w:sz w:val="21"/>
                    </w:rPr>
                    <w:t>L2021/HP2211f</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扬天</w:t>
                  </w:r>
                  <w:r>
                    <w:rPr>
                      <w:rFonts w:ascii="仿宋_GB2312" w:hAnsi="仿宋_GB2312" w:cs="仿宋_GB2312" w:eastAsia="仿宋_GB2312"/>
                      <w:sz w:val="21"/>
                    </w:rPr>
                    <w:t>A6800t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海康威视</w:t>
                  </w:r>
                  <w:r>
                    <w:rPr>
                      <w:rFonts w:ascii="仿宋_GB2312" w:hAnsi="仿宋_GB2312" w:cs="仿宋_GB2312" w:eastAsia="仿宋_GB2312"/>
                      <w:sz w:val="21"/>
                    </w:rPr>
                    <w:t>/TAIDEN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DS-2CD3325D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博士</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嵌入式</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工作站主机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惠普</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Z800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空调</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海尔</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中央空调</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806</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高清视频终端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KEDACOM</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TAIDEN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GERM4815T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配电柜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804</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视频矩阵</w:t>
                  </w:r>
                  <w:r>
                    <w:rPr>
                      <w:rFonts w:ascii="仿宋_GB2312" w:hAnsi="仿宋_GB2312" w:cs="仿宋_GB2312" w:eastAsia="仿宋_GB2312"/>
                      <w:sz w:val="21"/>
                    </w:rPr>
                    <w:t>+LED</w:t>
                  </w:r>
                  <w:r>
                    <w:rPr>
                      <w:rFonts w:ascii="仿宋_GB2312" w:hAnsi="仿宋_GB2312" w:cs="仿宋_GB2312" w:eastAsia="仿宋_GB2312"/>
                      <w:sz w:val="21"/>
                    </w:rPr>
                    <w:t>大屏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VPWALL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VPWALL LVP603</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LAX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LAX PCS-801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 V8232I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 TE40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 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控制机</w:t>
                  </w:r>
                  <w:r>
                    <w:rPr>
                      <w:rFonts w:ascii="仿宋_GB2312" w:hAnsi="仿宋_GB2312" w:cs="仿宋_GB2312" w:eastAsia="仿宋_GB2312"/>
                      <w:sz w:val="21"/>
                    </w:rPr>
                    <w:t>+</w:t>
                  </w:r>
                  <w:r>
                    <w:rPr>
                      <w:rFonts w:ascii="仿宋_GB2312" w:hAnsi="仿宋_GB2312" w:cs="仿宋_GB2312" w:eastAsia="仿宋_GB2312"/>
                      <w:sz w:val="21"/>
                    </w:rPr>
                    <w:t>显示器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联想</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无线会议主机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KeDi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KeDi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辅助音响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辅助功放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无线手持话筒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舒尔</w:t>
                  </w:r>
                  <w:r>
                    <w:rPr>
                      <w:rFonts w:ascii="仿宋_GB2312" w:hAnsi="仿宋_GB2312" w:cs="仿宋_GB2312" w:eastAsia="仿宋_GB2312"/>
                      <w:sz w:val="21"/>
                    </w:rPr>
                    <w:t>+</w:t>
                  </w:r>
                  <w:r>
                    <w:rPr>
                      <w:rFonts w:ascii="仿宋_GB2312" w:hAnsi="仿宋_GB2312" w:cs="仿宋_GB2312" w:eastAsia="仿宋_GB2312"/>
                      <w:sz w:val="21"/>
                    </w:rPr>
                    <w:t>森海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SHURE BLX-88*2/</w:t>
                  </w:r>
                  <w:r>
                    <w:rPr>
                      <w:rFonts w:ascii="仿宋_GB2312" w:hAnsi="仿宋_GB2312" w:cs="仿宋_GB2312" w:eastAsia="仿宋_GB2312"/>
                      <w:sz w:val="21"/>
                    </w:rPr>
                    <w:t>森哈塞尔</w:t>
                  </w:r>
                  <w:r>
                    <w:rPr>
                      <w:rFonts w:ascii="仿宋_GB2312" w:hAnsi="仿宋_GB2312" w:cs="仿宋_GB2312" w:eastAsia="仿宋_GB2312"/>
                      <w:sz w:val="21"/>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Soundking AP48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DBX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DBX AFS2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无线手持主机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舒尔</w:t>
                  </w:r>
                  <w:r>
                    <w:rPr>
                      <w:rFonts w:ascii="仿宋_GB2312" w:hAnsi="仿宋_GB2312" w:cs="仿宋_GB2312" w:eastAsia="仿宋_GB2312"/>
                      <w:sz w:val="21"/>
                    </w:rPr>
                    <w:t>+</w:t>
                  </w:r>
                  <w:r>
                    <w:rPr>
                      <w:rFonts w:ascii="仿宋_GB2312" w:hAnsi="仿宋_GB2312" w:cs="仿宋_GB2312" w:eastAsia="仿宋_GB2312"/>
                      <w:sz w:val="21"/>
                    </w:rPr>
                    <w:t>森海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SHURE BLX-88*1/</w:t>
                  </w:r>
                  <w:r>
                    <w:rPr>
                      <w:rFonts w:ascii="仿宋_GB2312" w:hAnsi="仿宋_GB2312" w:cs="仿宋_GB2312" w:eastAsia="仿宋_GB2312"/>
                      <w:sz w:val="21"/>
                    </w:rPr>
                    <w:t>森哈塞尔</w:t>
                  </w:r>
                  <w:r>
                    <w:rPr>
                      <w:rFonts w:ascii="仿宋_GB2312" w:hAnsi="仿宋_GB2312" w:cs="仿宋_GB2312" w:eastAsia="仿宋_GB2312"/>
                      <w:sz w:val="21"/>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中控主机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AMX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AMX NX-2200C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Soundking DM-20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Panasonic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Panasonic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会场灯光控制器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DMX</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DMX-512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QSC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PLX1804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信号切换器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会议系统</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松下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WM-KC20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视频切换矩阵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VASN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无线接收器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数字硅箱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Cee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DP-306D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2011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监听音箱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BOSE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无线路由器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WS7000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会议触摸屏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平板电脑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BAH3-W59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Ruijie</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RG-ES05G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2022</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二楼凤凰厅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CROWN</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CROWN PX1000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A.B.L-1008i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音频处理器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FidEk</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FidEk FDS-88F</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音王</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Soundking DM-20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音响</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JBL</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JBL</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r>
                    <w:rPr>
                      <w:rFonts w:ascii="仿宋_GB2312" w:hAnsi="仿宋_GB2312" w:cs="仿宋_GB2312" w:eastAsia="仿宋_GB2312"/>
                      <w:sz w:val="21"/>
                    </w:rPr>
                    <w:t>S5735S-L24T4S-A1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WifI6304C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无线接收机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CREATOR</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2023</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二楼朝凤厅</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LED</w:t>
                  </w:r>
                  <w:r>
                    <w:rPr>
                      <w:rFonts w:ascii="仿宋_GB2312" w:hAnsi="仿宋_GB2312" w:cs="仿宋_GB2312" w:eastAsia="仿宋_GB2312"/>
                      <w:sz w:val="21"/>
                    </w:rPr>
                    <w:t>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联锦</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600mmx337.5mm</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w:t>
                  </w:r>
                  <w:r>
                    <w:rPr>
                      <w:rFonts w:ascii="仿宋_GB2312" w:hAnsi="仿宋_GB2312" w:cs="仿宋_GB2312" w:eastAsia="仿宋_GB2312"/>
                      <w:sz w:val="21"/>
                    </w:rPr>
                    <w:t>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天逸</w:t>
                  </w:r>
                  <w:r>
                    <w:rPr>
                      <w:rFonts w:ascii="仿宋_GB2312" w:hAnsi="仿宋_GB2312" w:cs="仿宋_GB2312" w:eastAsia="仿宋_GB2312"/>
                      <w:sz w:val="21"/>
                    </w:rPr>
                    <w:t>510s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分布式综合管理平台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TV-715</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camera200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camera200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SONY</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SRG-HD1M2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r>
                    <w:rPr>
                      <w:rFonts w:ascii="仿宋_GB2312" w:hAnsi="仿宋_GB2312" w:cs="仿宋_GB2312" w:eastAsia="仿宋_GB2312"/>
                      <w:sz w:val="21"/>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TS-820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r>
                    <w:rPr>
                      <w:rFonts w:ascii="仿宋_GB2312" w:hAnsi="仿宋_GB2312" w:cs="仿宋_GB2312" w:eastAsia="仿宋_GB2312"/>
                      <w:sz w:val="21"/>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TS-820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有线会议主机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TS-W100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音响处理器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TS-P880D</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TS-200PI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监视器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T2224Rba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视频矩阵</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KYSTAR 8x18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4k</w:t>
                  </w:r>
                  <w:r>
                    <w:rPr>
                      <w:rFonts w:ascii="仿宋_GB2312" w:hAnsi="仿宋_GB2312" w:cs="仿宋_GB2312" w:eastAsia="仿宋_GB2312"/>
                      <w:sz w:val="21"/>
                    </w:rPr>
                    <w:t>视频输入盒子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TV-711H4K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视频输入盒子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TV-712A4K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视频输出盒子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TV-712AK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视频输入盒子</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TV-711HK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TS-224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42U</w:t>
                  </w:r>
                  <w:r>
                    <w:rPr>
                      <w:rFonts w:ascii="仿宋_GB2312" w:hAnsi="仿宋_GB2312" w:cs="仿宋_GB2312" w:eastAsia="仿宋_GB2312"/>
                      <w:sz w:val="21"/>
                    </w:rPr>
                    <w:t>标准机柜</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有线会议话筒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TS-0303A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无线手持话筒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无线手持主机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F521UH</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会场音箱</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TS-610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安卓平板电脑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BAH3-W59</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无线鼠标键盘</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KBRFBU71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天线分配器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T-522A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LED</w:t>
                  </w:r>
                  <w:r>
                    <w:rPr>
                      <w:rFonts w:ascii="仿宋_GB2312" w:hAnsi="仿宋_GB2312" w:cs="仿宋_GB2312" w:eastAsia="仿宋_GB2312"/>
                      <w:sz w:val="21"/>
                    </w:rPr>
                    <w:t>发送卡</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ROHS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会议网络交换机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S5720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外网交换机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FAST-FS16PS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UPS</w:t>
                  </w:r>
                  <w:r>
                    <w:rPr>
                      <w:rFonts w:ascii="仿宋_GB2312" w:hAnsi="仿宋_GB2312" w:cs="仿宋_GB2312" w:eastAsia="仿宋_GB2312"/>
                      <w:sz w:val="21"/>
                    </w:rPr>
                    <w:t>机头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科华</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YTR3340-J</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UPS</w:t>
                  </w:r>
                  <w:r>
                    <w:rPr>
                      <w:rFonts w:ascii="仿宋_GB2312" w:hAnsi="仿宋_GB2312" w:cs="仿宋_GB2312" w:eastAsia="仿宋_GB2312"/>
                      <w:sz w:val="21"/>
                    </w:rPr>
                    <w:t>电池组</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精卫</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6G-FM100-YT</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T-9101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雾化玻璃控制器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青鸟消防含遥控器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JBF5141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TS-500PI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T-521US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分布式服务器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TV-713A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无线路由器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H3C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R365G</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结构边框</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TS-24PD-8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吸顶喇叭</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ThinkStation</w:t>
                  </w:r>
                  <w:r>
                    <w:rPr>
                      <w:rFonts w:ascii="仿宋_GB2312" w:hAnsi="仿宋_GB2312" w:cs="仿宋_GB2312" w:eastAsia="仿宋_GB2312"/>
                      <w:sz w:val="21"/>
                    </w:rPr>
                    <w:t>台式电脑</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Lenovo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P328</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指挥中心</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T-521UH</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反馈抑制器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TS-224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电源时序器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TS-820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分布式中控</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TV-715</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电源控制器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TS-9101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充电无线话筒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得普声</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高清摄像机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SONY</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含</w:t>
                  </w:r>
                  <w:r>
                    <w:rPr>
                      <w:rFonts w:ascii="仿宋_GB2312" w:hAnsi="仿宋_GB2312" w:cs="仿宋_GB2312" w:eastAsia="仿宋_GB2312"/>
                      <w:sz w:val="21"/>
                    </w:rPr>
                    <w:t>FT9902</w:t>
                  </w:r>
                  <w:r>
                    <w:rPr>
                      <w:rFonts w:ascii="仿宋_GB2312" w:hAnsi="仿宋_GB2312" w:cs="仿宋_GB2312" w:eastAsia="仿宋_GB2312"/>
                      <w:sz w:val="21"/>
                    </w:rPr>
                    <w:t>三脚架</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无线手持话筒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无线键盘鼠标</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罗技</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Y-R0015/M170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液晶屏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内置</w:t>
                  </w:r>
                  <w:r>
                    <w:rPr>
                      <w:rFonts w:ascii="仿宋_GB2312" w:hAnsi="仿宋_GB2312" w:cs="仿宋_GB2312" w:eastAsia="仿宋_GB2312"/>
                      <w:sz w:val="21"/>
                    </w:rPr>
                    <w:t>pc</w:t>
                  </w:r>
                  <w:r>
                    <w:rPr>
                      <w:rFonts w:ascii="仿宋_GB2312" w:hAnsi="仿宋_GB2312" w:cs="仿宋_GB2312" w:eastAsia="仿宋_GB2312"/>
                      <w:sz w:val="21"/>
                    </w:rPr>
                    <w:t>办公一体机</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交换机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S5720-28X</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视频会议终端</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华为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BOX600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高清摄像头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Huawei</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camera200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会议话筒主机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TS-W100</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会议鹅颈话筒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T50223A</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TS-200PI</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吸顶喇叭</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T103S</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调音台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TS-14PFX-4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机柜</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图腾</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32U</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分布式视频输入盒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TV-711HK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分布式视频输出盒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ITC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TV-712AK</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会议设备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2021</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在用</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会商室</w:t>
                  </w:r>
                </w:p>
              </w:tc>
            </w:tr>
          </w:tbl>
          <w:p>
            <w:pPr>
              <w:pStyle w:val="null3"/>
              <w:jc w:val="both"/>
            </w:pPr>
            <w:r>
              <w:rPr>
                <w:rFonts w:ascii="仿宋_GB2312" w:hAnsi="仿宋_GB2312" w:cs="仿宋_GB2312" w:eastAsia="仿宋_GB2312"/>
                <w:sz w:val="24"/>
              </w:rPr>
              <w:t>备注：未显示型号的部分为设备无型号标识。</w:t>
            </w:r>
          </w:p>
          <w:p>
            <w:pPr>
              <w:pStyle w:val="null3"/>
              <w:ind w:left="480" w:firstLine="482"/>
              <w:jc w:val="left"/>
            </w:pPr>
            <w:r>
              <w:rPr>
                <w:rFonts w:ascii="仿宋_GB2312" w:hAnsi="仿宋_GB2312" w:cs="仿宋_GB2312" w:eastAsia="仿宋_GB2312"/>
                <w:b/>
              </w:rPr>
              <w:t xml:space="preserve"> </w:t>
            </w:r>
            <w:r>
              <w:rPr>
                <w:rFonts w:ascii="仿宋_GB2312" w:hAnsi="仿宋_GB2312" w:cs="仿宋_GB2312" w:eastAsia="仿宋_GB2312"/>
                <w:sz w:val="24"/>
                <w:b/>
              </w:rPr>
              <w:t>省局</w:t>
            </w:r>
            <w:r>
              <w:rPr>
                <w:rFonts w:ascii="仿宋_GB2312" w:hAnsi="仿宋_GB2312" w:cs="仿宋_GB2312" w:eastAsia="仿宋_GB2312"/>
                <w:sz w:val="24"/>
                <w:b/>
              </w:rPr>
              <w:t>安全设备升级范围（待根据实际需求调整）</w:t>
            </w:r>
          </w:p>
          <w:tbl>
            <w:tblPr>
              <w:tblBorders>
                <w:top w:val="none" w:color="000000" w:sz="4"/>
                <w:left w:val="none" w:color="000000" w:sz="4"/>
                <w:bottom w:val="none" w:color="000000" w:sz="4"/>
                <w:right w:val="none" w:color="000000" w:sz="4"/>
                <w:insideH w:val="none"/>
                <w:insideV w:val="none"/>
              </w:tblBorders>
            </w:tblPr>
            <w:tblGrid>
              <w:gridCol w:w="151"/>
              <w:gridCol w:w="459"/>
              <w:gridCol w:w="778"/>
              <w:gridCol w:w="280"/>
              <w:gridCol w:w="192"/>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设备类型</w:t>
                  </w:r>
                </w:p>
              </w:tc>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设备型号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NIPSNX3-HD4300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NIPSNX5-CH5330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WEB</w:t>
                  </w:r>
                  <w:r>
                    <w:rPr>
                      <w:rFonts w:ascii="仿宋_GB2312" w:hAnsi="仿宋_GB2312" w:cs="仿宋_GB2312" w:eastAsia="仿宋_GB2312"/>
                      <w:sz w:val="21"/>
                    </w:rPr>
                    <w:t>应用防护</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Leadsec-6000WAF-C-TR-G58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态势感知平台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SIP-1000-F600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w:t>
                  </w:r>
                  <w:r>
                    <w:rPr>
                      <w:rFonts w:ascii="仿宋_GB2312" w:hAnsi="仿宋_GB2312" w:cs="仿宋_GB2312" w:eastAsia="仿宋_GB2312"/>
                      <w:sz w:val="21"/>
                    </w:rPr>
                    <w:t>分发器</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VPN-1000 B2100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w:t>
                  </w:r>
                  <w:r>
                    <w:rPr>
                      <w:rFonts w:ascii="仿宋_GB2312" w:hAnsi="仿宋_GB2312" w:cs="仿宋_GB2312" w:eastAsia="仿宋_GB2312"/>
                      <w:sz w:val="21"/>
                    </w:rPr>
                    <w:t>节点</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VPN-1000 B2100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上网行为管理</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AC-1000-H440-XS</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探针</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STA-100 B2100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网页防篡改软件</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网页防篡改软件</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防病毒网关</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Power_V6000-A5310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漏扫</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RSAS NX3-S-C</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网络审计</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SAS-NX3-1000C</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日志审计</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LASNX3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数据库审计</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DAS NX3 Series</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IPS</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NIPS-1000-V8.0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bl>
          <w:p>
            <w:pPr>
              <w:pStyle w:val="null3"/>
              <w:numPr>
                <w:ilvl w:val="2"/>
                <w:numId w:val="3"/>
              </w:numPr>
            </w:pPr>
            <w:r>
              <w:rPr>
                <w:rFonts w:ascii="仿宋_GB2312" w:hAnsi="仿宋_GB2312" w:cs="仿宋_GB2312" w:eastAsia="仿宋_GB2312"/>
                <w:sz w:val="32"/>
              </w:rPr>
              <w:t>技术交流与例会服务</w:t>
            </w:r>
          </w:p>
          <w:p>
            <w:pPr>
              <w:pStyle w:val="null3"/>
              <w:ind w:firstLine="480"/>
              <w:jc w:val="both"/>
            </w:pPr>
            <w:r>
              <w:rPr>
                <w:rFonts w:ascii="仿宋_GB2312" w:hAnsi="仿宋_GB2312" w:cs="仿宋_GB2312" w:eastAsia="仿宋_GB2312"/>
                <w:sz w:val="24"/>
              </w:rPr>
              <w:t>在服务有效期内，服务商需按需与陕西省市场监督管理局的技术人员进行现场技术交流，双方技术人员交流技术工作经验，探讨技术问题和解决方案。同时，服务商根据陕西省市场监督管理局的需要，提供硬件、系统和数据库方面的培训，如果陕西省市场监督管理局设备需要改造、升级，需提供免费的咨询服务。</w:t>
            </w:r>
          </w:p>
          <w:p>
            <w:pPr>
              <w:pStyle w:val="null3"/>
              <w:ind w:firstLine="480"/>
              <w:jc w:val="both"/>
            </w:pPr>
            <w:r>
              <w:rPr>
                <w:rFonts w:ascii="仿宋_GB2312" w:hAnsi="仿宋_GB2312" w:cs="仿宋_GB2312" w:eastAsia="仿宋_GB2312"/>
                <w:sz w:val="24"/>
              </w:rPr>
              <w:t>并且在整个服务期内，服务商项目组定期和陕西省市场监督管理局召开项目例会，对前期运维工作进行汇报并提供总结，并认真听取用户建议和反馈，对陕西省市场监督管理局的需求充分理解，对今后运维工作进行合理的调整和改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合同签订好</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商务偏离表.docx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对项目需求理解</w:t>
            </w:r>
          </w:p>
        </w:tc>
        <w:tc>
          <w:tcPr>
            <w:tcW w:type="dxa" w:w="2492"/>
          </w:tcPr>
          <w:p>
            <w:pPr>
              <w:pStyle w:val="null3"/>
            </w:pPr>
            <w:r>
              <w:rPr>
                <w:rFonts w:ascii="仿宋_GB2312" w:hAnsi="仿宋_GB2312" w:cs="仿宋_GB2312" w:eastAsia="仿宋_GB2312"/>
              </w:rPr>
              <w:t>针对本项目需求理解和总体认识（包括但不限于对项目背景与理解、项目现状调查分析、项目工作目标、服务内容的认识等）方面进行综合打分。 （1）对项目背景、服务目标的认识准确，理解程度高得（6-8]分； （2）对项目背景、服务目标的认识相对准确，理解程度相对到位，得（4-6]分； （3） 对项目背景、服务目标的认识相对不足，得（2-4]分； （4） 对项目背景、服务目标的认识有欠缺，得（1-2]分；未提供相关内容不得分。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提供针对本项目的总体服务方案（包括但不限于维保服务工作目标、定人定岗实施方案等）。 （1）服务方案全面具体、针对性强，管理责任清晰，服务标准高，质量标准明确，且具有优秀的可操作性、及可行性得(30-40]分； （2）服务方案较为全面具体、针对性较好，管理责任较清晰，服务标准较高，质量标准较为明确，且具有良好的可操作性及可行性得(20-30]分； （3）服务方案笼统、针对性一般，服务标准一般，可操作性一般得(10-20]分。 无方案本项不得分。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（1）供应商提供ITSS信息技术服务运行维护标准符合性证书壹级，计1分；贰级计0.5分； （2）供应商提供信息系统建设和服务能力等级证书-CS3资质证书，计1分；CS2资质证书计0.5分； （3）供应商提供ISO9001、ISO27001证书，提供一个计0.5分，最高计1分。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质量及安全保障方案</w:t>
            </w:r>
          </w:p>
        </w:tc>
        <w:tc>
          <w:tcPr>
            <w:tcW w:type="dxa" w:w="2492"/>
          </w:tcPr>
          <w:p>
            <w:pPr>
              <w:pStyle w:val="null3"/>
            </w:pPr>
            <w:r>
              <w:rPr>
                <w:rFonts w:ascii="仿宋_GB2312" w:hAnsi="仿宋_GB2312" w:cs="仿宋_GB2312" w:eastAsia="仿宋_GB2312"/>
              </w:rPr>
              <w:t>（1）供应商针对本项目有完善的质量及安全保障方案，对维保服务期间的质量及安全做出明确的承诺且完全满足磋商文件要求，得(3-5分； （2）供应商针对本项目有质量及安全保障方案，基本满足磋商文件要求，得(1-3]分； 无方案本项不得分。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针对本项目提出的系统培训有合理的培训方案和安排，对培训课程、人数、时间做出明确承诺且满足磋商文件要求，理论兼顾实际操作，并且工程师针对本项目建立技术交流、培训机制，不定期进行培训，得(3-5]分； （2）供应商针对本项目提出的系统培训有合理的培训方案和安排，对培训课程、人数、时间做出明确承诺且满足磋商文件要求的得(1-3]分； 无方案本项不得分。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考核制度方案</w:t>
            </w:r>
          </w:p>
        </w:tc>
        <w:tc>
          <w:tcPr>
            <w:tcW w:type="dxa" w:w="2492"/>
          </w:tcPr>
          <w:p>
            <w:pPr>
              <w:pStyle w:val="null3"/>
            </w:pPr>
            <w:r>
              <w:rPr>
                <w:rFonts w:ascii="仿宋_GB2312" w:hAnsi="仿宋_GB2312" w:cs="仿宋_GB2312" w:eastAsia="仿宋_GB2312"/>
              </w:rPr>
              <w:t>提供针对本项目拟定的服务要求、工作职能；各岗位管理制度、工作职责；人员培训、日常教育计划；员工考核、奖惩、激励机制等。 （1）有明确的服务标准；各项管理制度规范完善、科学有效；工作流程科学完整，得(2-4]分； （2）服务标准或工作流程的描述不够完整、可行性一般得(1-2]分。 无方案本项不得分。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（1）供应商能够提供本地化服务，并提供的相关证明材料，按其响应程度计0～3分。 （2）供应商备品备件齐全，提供供应保障措施，按其响应程度计0～3分。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（1）驻场团队成员具备ITSS应用经理、H3CSE认证证书，计1分； （2）运维团队成员具备IT服务管理大师级（ITSM Master）认证证书，计1分； （3）运维团队成员具备CISP信息安全工程师认证证书，计1分； （4）运维团队成员具备数据库技术工程师，以Oracle认证证书（OCM）为准，计1分。 备注：以上人员同时具备多个证书的按一个计算，并须提供磋商截止时间前半年内任意1个月社保缴纳证明材料复印件，未提供相关证明材料或提供不全者不计分。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（1）具有科学、合理、可行的保密措施，保证采购人的相关信息不被泄漏， 保密措施完整、合理，可操作性强得（3-5]分； （2）保密措施比较完整，可操作性较强得（1-3]分； （3）保密措施不够完整，可操作性差得[0-1]分；未提供相关内容不得分。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供应商提供2022年1月至今同类项目业绩，每提供一个业绩证明计2分，满分10分。 备注：业绩以合同为依据，时间以签订合同时间为准。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