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C78C8C1">
      <w:pPr>
        <w:spacing w:line="240" w:lineRule="auto"/>
        <w:jc w:val="center"/>
        <w:rPr>
          <w:rFonts w:hint="eastAsia" w:ascii="宋体" w:hAnsi="宋体" w:eastAsia="宋体" w:cs="宋体"/>
          <w:b/>
          <w:sz w:val="32"/>
          <w:szCs w:val="32"/>
          <w:lang w:val="en-US" w:eastAsia="zh-CN"/>
        </w:rPr>
      </w:pPr>
      <w:r>
        <w:rPr>
          <w:rFonts w:hint="eastAsia" w:ascii="宋体" w:hAnsi="宋体" w:eastAsia="宋体" w:cs="宋体"/>
          <w:b/>
          <w:sz w:val="32"/>
          <w:szCs w:val="32"/>
          <w:lang w:val="en-US" w:eastAsia="zh-CN"/>
        </w:rPr>
        <w:t>宝鸡文理学院高新、石鼓校区10KV外线接入供配电工程项目</w:t>
      </w:r>
    </w:p>
    <w:p w14:paraId="1C13B06D">
      <w:pPr>
        <w:spacing w:line="240" w:lineRule="auto"/>
        <w:jc w:val="center"/>
        <w:rPr>
          <w:rFonts w:hint="eastAsia" w:ascii="仿宋" w:hAnsi="仿宋" w:eastAsia="仿宋"/>
          <w:b/>
          <w:sz w:val="36"/>
          <w:szCs w:val="36"/>
        </w:rPr>
      </w:pPr>
      <w:r>
        <w:rPr>
          <w:rFonts w:hint="eastAsia" w:ascii="宋体" w:hAnsi="宋体" w:eastAsia="宋体" w:cs="宋体"/>
          <w:b/>
          <w:sz w:val="32"/>
          <w:szCs w:val="32"/>
        </w:rPr>
        <w:t>清单编制说明及依据</w:t>
      </w:r>
    </w:p>
    <w:p w14:paraId="6F8180F1">
      <w:pPr>
        <w:pStyle w:val="3"/>
        <w:numPr>
          <w:ilvl w:val="0"/>
          <w:numId w:val="1"/>
        </w:numPr>
        <w:spacing w:before="0" w:beforeAutospacing="0" w:after="0" w:afterAutospacing="0" w:line="460" w:lineRule="exact"/>
        <w:ind w:left="137"/>
        <w:rPr>
          <w:rFonts w:hint="eastAsia"/>
          <w:b/>
          <w:bCs/>
          <w:szCs w:val="24"/>
        </w:rPr>
      </w:pPr>
      <w:r>
        <w:rPr>
          <w:rFonts w:hint="eastAsia"/>
          <w:b/>
          <w:bCs/>
          <w:szCs w:val="24"/>
        </w:rPr>
        <w:t>编制范围：</w:t>
      </w:r>
    </w:p>
    <w:p w14:paraId="04C43BA4">
      <w:pPr>
        <w:pStyle w:val="3"/>
        <w:numPr>
          <w:ilvl w:val="0"/>
          <w:numId w:val="0"/>
        </w:numPr>
        <w:spacing w:before="0" w:beforeAutospacing="0" w:after="0" w:afterAutospacing="0" w:line="460" w:lineRule="exact"/>
        <w:ind w:left="239" w:leftChars="114" w:firstLine="240" w:firstLineChars="100"/>
        <w:rPr>
          <w:rFonts w:hint="eastAsia"/>
          <w:szCs w:val="24"/>
        </w:rPr>
      </w:pPr>
      <w:r>
        <w:rPr>
          <w:rFonts w:hint="eastAsia"/>
          <w:szCs w:val="24"/>
        </w:rPr>
        <w:t>《宝鸡文理学院高新、石鼓校区10KV外线接入供配电工程项目》依据</w:t>
      </w:r>
      <w:r>
        <w:rPr>
          <w:rFonts w:hint="eastAsia"/>
          <w:szCs w:val="24"/>
          <w:lang w:val="en-US" w:eastAsia="zh-CN"/>
        </w:rPr>
        <w:t>甲方</w:t>
      </w:r>
      <w:r>
        <w:rPr>
          <w:rFonts w:hint="eastAsia"/>
          <w:szCs w:val="24"/>
        </w:rPr>
        <w:t>提供</w:t>
      </w:r>
      <w:r>
        <w:rPr>
          <w:rFonts w:hint="eastAsia"/>
          <w:szCs w:val="24"/>
          <w:lang w:val="en-US" w:eastAsia="zh-CN"/>
        </w:rPr>
        <w:t>的资料</w:t>
      </w:r>
      <w:r>
        <w:rPr>
          <w:rFonts w:hint="eastAsia"/>
          <w:szCs w:val="24"/>
        </w:rPr>
        <w:t>内容。</w:t>
      </w:r>
    </w:p>
    <w:p w14:paraId="36C9C053">
      <w:pPr>
        <w:pStyle w:val="3"/>
        <w:spacing w:before="0" w:beforeAutospacing="0" w:after="0" w:afterAutospacing="0" w:line="460" w:lineRule="exact"/>
        <w:ind w:left="137"/>
        <w:rPr>
          <w:rFonts w:hint="eastAsia"/>
          <w:b/>
          <w:bCs/>
          <w:szCs w:val="24"/>
        </w:rPr>
      </w:pPr>
      <w:r>
        <w:rPr>
          <w:rFonts w:hint="eastAsia"/>
          <w:b/>
          <w:bCs/>
          <w:szCs w:val="24"/>
        </w:rPr>
        <w:t>二、编制依据:</w:t>
      </w:r>
    </w:p>
    <w:p w14:paraId="1C3AAEC8">
      <w:pPr>
        <w:pStyle w:val="3"/>
        <w:spacing w:before="0" w:beforeAutospacing="0" w:after="0" w:afterAutospacing="0" w:line="460" w:lineRule="exact"/>
        <w:ind w:left="137"/>
        <w:rPr>
          <w:rFonts w:hint="eastAsia"/>
          <w:szCs w:val="24"/>
        </w:rPr>
      </w:pPr>
      <w:r>
        <w:rPr>
          <w:rFonts w:hint="eastAsia"/>
          <w:szCs w:val="24"/>
        </w:rPr>
        <w:t>1.陕西省住房和城乡建设厅文件《陕西省住房和城乡建设厅关于印发 2009陕西省建设工程工程量清单计价依据的通知》(陕建发[2009]199号)、《陕西省建设工程工程量清单计价规则》(2009)。</w:t>
      </w:r>
    </w:p>
    <w:p w14:paraId="6E5DC7E6">
      <w:pPr>
        <w:pStyle w:val="3"/>
        <w:spacing w:before="0" w:beforeAutospacing="0" w:after="0" w:afterAutospacing="0" w:line="460" w:lineRule="exact"/>
        <w:ind w:left="137"/>
        <w:rPr>
          <w:rFonts w:hint="eastAsia"/>
          <w:szCs w:val="24"/>
        </w:rPr>
      </w:pPr>
      <w:r>
        <w:rPr>
          <w:rFonts w:hint="eastAsia"/>
          <w:szCs w:val="24"/>
        </w:rPr>
        <w:t>2.《陕西省建设工程工程量清单计价费率》(2009)、《陕西省建筑装饰工程消耗量定额(2004)》、《陕西省市政工程消耗量定额(2004)》、《陕西省安装工程消耗量定额(2004)》及其套文件中的工程量计算办法。《陕西省建筑装饰市政、安装工程价目表》(2009)、《陕西省建设工程施工机械台班价目表》(2009)。</w:t>
      </w:r>
    </w:p>
    <w:p w14:paraId="5FEC57AB">
      <w:pPr>
        <w:pStyle w:val="3"/>
        <w:spacing w:before="0" w:beforeAutospacing="0" w:after="0" w:afterAutospacing="0" w:line="460" w:lineRule="exact"/>
        <w:ind w:left="137"/>
        <w:rPr>
          <w:rFonts w:hint="eastAsia"/>
          <w:szCs w:val="24"/>
        </w:rPr>
      </w:pPr>
      <w:r>
        <w:rPr>
          <w:rFonts w:hint="eastAsia"/>
          <w:szCs w:val="24"/>
        </w:rPr>
        <w:t>3.陕建发[2017]270号《关于增加建设工程扬尘治理专项措施费及综合人工单价调整的通知》。</w:t>
      </w:r>
    </w:p>
    <w:p w14:paraId="660A73A1">
      <w:pPr>
        <w:pStyle w:val="3"/>
        <w:spacing w:before="0" w:beforeAutospacing="0" w:after="0" w:afterAutospacing="0" w:line="460" w:lineRule="exact"/>
        <w:ind w:left="137"/>
        <w:rPr>
          <w:rFonts w:hint="eastAsia"/>
          <w:szCs w:val="24"/>
        </w:rPr>
      </w:pPr>
      <w:r>
        <w:rPr>
          <w:rFonts w:hint="eastAsia"/>
          <w:szCs w:val="24"/>
        </w:rPr>
        <w:t>4.陕建发[2019]45号《关于调整陕西省建设工程计价依据的通知》。</w:t>
      </w:r>
    </w:p>
    <w:p w14:paraId="4527E6D3">
      <w:pPr>
        <w:pStyle w:val="3"/>
        <w:spacing w:before="0" w:beforeAutospacing="0" w:after="0" w:afterAutospacing="0" w:line="460" w:lineRule="exact"/>
        <w:ind w:left="137"/>
        <w:rPr>
          <w:rFonts w:hint="eastAsia"/>
          <w:szCs w:val="24"/>
        </w:rPr>
      </w:pPr>
      <w:r>
        <w:rPr>
          <w:rFonts w:hint="eastAsia"/>
          <w:szCs w:val="24"/>
        </w:rPr>
        <w:t>5.陕建发[2019]1246号《关于发布我省落实建筑工人实名制管理计价依据的通知》。</w:t>
      </w:r>
    </w:p>
    <w:p w14:paraId="475CFD5F">
      <w:pPr>
        <w:pStyle w:val="3"/>
        <w:spacing w:before="0" w:beforeAutospacing="0" w:after="0" w:afterAutospacing="0" w:line="460" w:lineRule="exact"/>
        <w:ind w:left="137"/>
        <w:rPr>
          <w:rFonts w:hint="eastAsia"/>
          <w:szCs w:val="24"/>
        </w:rPr>
      </w:pPr>
      <w:r>
        <w:rPr>
          <w:rFonts w:hint="eastAsia"/>
          <w:szCs w:val="24"/>
        </w:rPr>
        <w:t>6.陕建发[2020]1097号《陕西省住房和城乡建设厅关于建筑施工安全生产责任保险费用计价的费用》。</w:t>
      </w:r>
    </w:p>
    <w:p w14:paraId="03D03DB1">
      <w:pPr>
        <w:pStyle w:val="3"/>
        <w:spacing w:before="0" w:beforeAutospacing="0" w:after="0" w:afterAutospacing="0" w:line="460" w:lineRule="exact"/>
        <w:ind w:left="137"/>
        <w:rPr>
          <w:rFonts w:hint="eastAsia"/>
          <w:szCs w:val="24"/>
        </w:rPr>
      </w:pPr>
      <w:r>
        <w:rPr>
          <w:rFonts w:hint="eastAsia"/>
          <w:szCs w:val="24"/>
        </w:rPr>
        <w:t>7.陕建发[2021]1021号《关于全省停止收缴建筑业劳保费用的通知》。</w:t>
      </w:r>
      <w:r>
        <w:rPr>
          <w:rFonts w:hint="eastAsia"/>
          <w:szCs w:val="24"/>
        </w:rPr>
        <w:tab/>
      </w:r>
    </w:p>
    <w:p w14:paraId="60834DE5">
      <w:pPr>
        <w:pStyle w:val="3"/>
        <w:spacing w:before="0" w:beforeAutospacing="0" w:after="0" w:afterAutospacing="0" w:line="460" w:lineRule="exact"/>
        <w:ind w:left="137"/>
        <w:rPr>
          <w:rFonts w:hint="eastAsia"/>
          <w:szCs w:val="24"/>
        </w:rPr>
      </w:pPr>
      <w:r>
        <w:rPr>
          <w:rFonts w:hint="eastAsia"/>
          <w:szCs w:val="24"/>
        </w:rPr>
        <w:t>8.人工费执行陕建发[2021]1097号文件《关于调整房屋建筑和市政基础设施工程工程量清单计价综合人工单价的通知》，即：建筑工程、安装工综合人工单价为136.00 元/工日。</w:t>
      </w:r>
    </w:p>
    <w:p w14:paraId="70FF3429">
      <w:pPr>
        <w:pStyle w:val="3"/>
        <w:spacing w:before="0" w:beforeAutospacing="0" w:after="0" w:afterAutospacing="0" w:line="460" w:lineRule="exact"/>
        <w:ind w:left="137"/>
        <w:rPr>
          <w:rFonts w:hint="eastAsia"/>
          <w:szCs w:val="24"/>
        </w:rPr>
      </w:pPr>
      <w:r>
        <w:rPr>
          <w:rFonts w:hint="eastAsia"/>
          <w:szCs w:val="24"/>
        </w:rPr>
        <w:t>9.材料价参陕西省202</w:t>
      </w:r>
      <w:r>
        <w:rPr>
          <w:rFonts w:hint="eastAsia"/>
          <w:szCs w:val="24"/>
          <w:lang w:val="en-US" w:eastAsia="zh-CN"/>
        </w:rPr>
        <w:t>5</w:t>
      </w:r>
      <w:r>
        <w:rPr>
          <w:rFonts w:hint="eastAsia"/>
          <w:szCs w:val="24"/>
        </w:rPr>
        <w:t>年</w:t>
      </w:r>
      <w:r>
        <w:rPr>
          <w:rFonts w:hint="eastAsia"/>
          <w:szCs w:val="24"/>
          <w:lang w:val="en-US" w:eastAsia="zh-CN"/>
        </w:rPr>
        <w:t>2</w:t>
      </w:r>
      <w:r>
        <w:rPr>
          <w:rFonts w:hint="eastAsia"/>
          <w:szCs w:val="24"/>
        </w:rPr>
        <w:t>月份《陕西省工程造价信息》以及专业测定价,工程造价信息没有发布的参照市场价。（部分材料信息价没有，按市场价计取（市场价采用多方询价方式获取价格，去除最高价和最低价取平均值方式）)</w:t>
      </w:r>
    </w:p>
    <w:p w14:paraId="1884E18E">
      <w:pPr>
        <w:pStyle w:val="3"/>
        <w:spacing w:before="0" w:beforeAutospacing="0" w:after="0" w:afterAutospacing="0" w:line="460" w:lineRule="exact"/>
        <w:ind w:left="137"/>
        <w:rPr>
          <w:rFonts w:hint="eastAsia"/>
          <w:szCs w:val="24"/>
        </w:rPr>
      </w:pPr>
      <w:r>
        <w:rPr>
          <w:rFonts w:hint="eastAsia"/>
          <w:szCs w:val="24"/>
        </w:rPr>
        <w:t>10.常规的施工组织设计及施工方法、采用的相关施工规范及验收规范。</w:t>
      </w:r>
    </w:p>
    <w:p w14:paraId="0E7FD179">
      <w:pPr>
        <w:pStyle w:val="3"/>
        <w:spacing w:before="0" w:beforeAutospacing="0" w:after="0" w:afterAutospacing="0" w:line="460" w:lineRule="exact"/>
        <w:ind w:left="137"/>
        <w:rPr>
          <w:rFonts w:hint="eastAsia"/>
          <w:szCs w:val="24"/>
        </w:rPr>
      </w:pPr>
      <w:r>
        <w:rPr>
          <w:rFonts w:hint="eastAsia"/>
          <w:szCs w:val="24"/>
        </w:rPr>
        <w:t>11.其它相关资料。</w:t>
      </w:r>
    </w:p>
    <w:p w14:paraId="068DA86D">
      <w:pPr>
        <w:pStyle w:val="3"/>
        <w:spacing w:before="0" w:beforeAutospacing="0" w:after="0" w:afterAutospacing="0" w:line="460" w:lineRule="exact"/>
        <w:ind w:left="137"/>
        <w:rPr>
          <w:rFonts w:hint="eastAsia"/>
          <w:b/>
          <w:bCs/>
          <w:szCs w:val="24"/>
        </w:rPr>
      </w:pPr>
      <w:r>
        <w:rPr>
          <w:rFonts w:hint="eastAsia"/>
          <w:b/>
          <w:bCs/>
          <w:szCs w:val="24"/>
        </w:rPr>
        <w:t>三、其他说明：</w:t>
      </w:r>
    </w:p>
    <w:p w14:paraId="3A2790E9">
      <w:pPr>
        <w:pStyle w:val="3"/>
        <w:spacing w:before="0" w:beforeAutospacing="0" w:after="0" w:afterAutospacing="0" w:line="460" w:lineRule="exact"/>
        <w:ind w:left="137"/>
        <w:rPr>
          <w:rFonts w:hint="default" w:eastAsia="宋体"/>
          <w:szCs w:val="24"/>
          <w:lang w:val="en-US" w:eastAsia="zh-CN"/>
        </w:rPr>
      </w:pPr>
      <w:r>
        <w:rPr>
          <w:rFonts w:hint="eastAsia"/>
          <w:szCs w:val="24"/>
        </w:rPr>
        <w:t>1.</w:t>
      </w:r>
      <w:r>
        <w:rPr>
          <w:rFonts w:hint="eastAsia"/>
          <w:szCs w:val="24"/>
          <w:lang w:val="en-US" w:eastAsia="zh-CN"/>
        </w:rPr>
        <w:t>本项目暂列金为：514800</w:t>
      </w:r>
      <w:bookmarkStart w:id="0" w:name="_GoBack"/>
      <w:bookmarkEnd w:id="0"/>
      <w:r>
        <w:rPr>
          <w:rFonts w:hint="eastAsia"/>
          <w:szCs w:val="24"/>
          <w:lang w:val="en-US" w:eastAsia="zh-CN"/>
        </w:rPr>
        <w:t>元</w:t>
      </w:r>
    </w:p>
    <w:p w14:paraId="645F6AC4">
      <w:pPr>
        <w:pStyle w:val="3"/>
        <w:spacing w:before="0" w:beforeAutospacing="0" w:after="0" w:afterAutospacing="0" w:line="460" w:lineRule="exact"/>
        <w:ind w:left="137"/>
        <w:rPr>
          <w:rFonts w:hint="eastAsia"/>
          <w:szCs w:val="24"/>
          <w:lang w:eastAsia="zh-CN"/>
        </w:rPr>
      </w:pPr>
      <w:r>
        <w:rPr>
          <w:rFonts w:hint="eastAsia"/>
          <w:szCs w:val="24"/>
          <w:lang w:val="en-US" w:eastAsia="zh-CN"/>
        </w:rPr>
        <w:t>2.</w:t>
      </w:r>
      <w:r>
        <w:rPr>
          <w:rFonts w:hint="eastAsia"/>
          <w:szCs w:val="24"/>
        </w:rPr>
        <w:t>编制软件采用广联达云计价平台GCCP6.0软件，版本号为6.4100.23.</w:t>
      </w:r>
      <w:r>
        <w:rPr>
          <w:rFonts w:hint="eastAsia"/>
          <w:szCs w:val="24"/>
          <w:lang w:val="en-US" w:eastAsia="zh-CN"/>
        </w:rPr>
        <w:t>122</w:t>
      </w:r>
      <w:r>
        <w:rPr>
          <w:rFonts w:hint="eastAsia"/>
          <w:szCs w:val="24"/>
        </w:rPr>
        <w:t xml:space="preserve">。 </w:t>
      </w:r>
    </w:p>
    <w:p w14:paraId="735376EE">
      <w:pPr>
        <w:numPr>
          <w:ilvl w:val="0"/>
          <w:numId w:val="0"/>
        </w:numPr>
        <w:adjustRightInd w:val="0"/>
        <w:snapToGrid w:val="0"/>
        <w:spacing w:before="156" w:beforeLines="50" w:line="240" w:lineRule="auto"/>
        <w:jc w:val="right"/>
        <w:outlineLvl w:val="0"/>
        <w:rPr>
          <w:rFonts w:hint="eastAsia"/>
          <w:lang w:eastAsia="zh-CN"/>
        </w:rPr>
      </w:pPr>
      <w:r>
        <w:rPr>
          <w:rFonts w:hint="eastAsia" w:ascii="宋体" w:hAnsi="宋体" w:eastAsia="宋体" w:cs="宋体"/>
          <w:b/>
          <w:bCs/>
          <w:color w:val="000000"/>
          <w:sz w:val="24"/>
          <w:szCs w:val="24"/>
          <w:lang w:val="en-US" w:eastAsia="zh-CN"/>
        </w:rPr>
        <w:t>2025年3月12日</w:t>
      </w:r>
    </w:p>
    <w:sectPr>
      <w:pgSz w:w="11906" w:h="16838"/>
      <w:pgMar w:top="620" w:right="1286" w:bottom="898"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decorative"/>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098E207"/>
    <w:multiLevelType w:val="singleLevel"/>
    <w:tmpl w:val="6098E207"/>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EyNTIzYjIwN2JkOGM2MWJhMWU5NGI1NjNkMDNhZmUifQ=="/>
  </w:docVars>
  <w:rsids>
    <w:rsidRoot w:val="0B9B57D4"/>
    <w:rsid w:val="00556729"/>
    <w:rsid w:val="00594496"/>
    <w:rsid w:val="00690DCD"/>
    <w:rsid w:val="00904B38"/>
    <w:rsid w:val="009C2BFC"/>
    <w:rsid w:val="009E043B"/>
    <w:rsid w:val="00C7431D"/>
    <w:rsid w:val="01547AF5"/>
    <w:rsid w:val="015750D1"/>
    <w:rsid w:val="01791C79"/>
    <w:rsid w:val="018C520C"/>
    <w:rsid w:val="01A1132D"/>
    <w:rsid w:val="01AD1A2F"/>
    <w:rsid w:val="01D72E03"/>
    <w:rsid w:val="01F24008"/>
    <w:rsid w:val="01FE270B"/>
    <w:rsid w:val="0211615F"/>
    <w:rsid w:val="022E4B45"/>
    <w:rsid w:val="023C09B5"/>
    <w:rsid w:val="024B1D42"/>
    <w:rsid w:val="02674F01"/>
    <w:rsid w:val="02735B4A"/>
    <w:rsid w:val="027F745C"/>
    <w:rsid w:val="02C35C48"/>
    <w:rsid w:val="02E4199C"/>
    <w:rsid w:val="030F7239"/>
    <w:rsid w:val="031919F9"/>
    <w:rsid w:val="031C1C28"/>
    <w:rsid w:val="03250929"/>
    <w:rsid w:val="032B60DC"/>
    <w:rsid w:val="038345D1"/>
    <w:rsid w:val="038E16AA"/>
    <w:rsid w:val="039F0A5E"/>
    <w:rsid w:val="03B2774A"/>
    <w:rsid w:val="041F24E9"/>
    <w:rsid w:val="043660C3"/>
    <w:rsid w:val="049D4A2B"/>
    <w:rsid w:val="04B223CB"/>
    <w:rsid w:val="04CB5851"/>
    <w:rsid w:val="04CD35B5"/>
    <w:rsid w:val="04CF6701"/>
    <w:rsid w:val="04D86409"/>
    <w:rsid w:val="05022C83"/>
    <w:rsid w:val="05040D59"/>
    <w:rsid w:val="05130786"/>
    <w:rsid w:val="052E6639"/>
    <w:rsid w:val="053248CA"/>
    <w:rsid w:val="054A3E2B"/>
    <w:rsid w:val="05587E5F"/>
    <w:rsid w:val="057779F4"/>
    <w:rsid w:val="058E51B1"/>
    <w:rsid w:val="059504FB"/>
    <w:rsid w:val="059A36CE"/>
    <w:rsid w:val="06074A51"/>
    <w:rsid w:val="060D238C"/>
    <w:rsid w:val="060E3C99"/>
    <w:rsid w:val="06275EF1"/>
    <w:rsid w:val="062E13B2"/>
    <w:rsid w:val="06750EDD"/>
    <w:rsid w:val="06840B75"/>
    <w:rsid w:val="06D33ACF"/>
    <w:rsid w:val="06D82B78"/>
    <w:rsid w:val="06F21CD6"/>
    <w:rsid w:val="072371A5"/>
    <w:rsid w:val="073005EE"/>
    <w:rsid w:val="07357285"/>
    <w:rsid w:val="07542EBC"/>
    <w:rsid w:val="07686173"/>
    <w:rsid w:val="077C6534"/>
    <w:rsid w:val="077E1DAF"/>
    <w:rsid w:val="07C4568A"/>
    <w:rsid w:val="07D7418F"/>
    <w:rsid w:val="07DA7521"/>
    <w:rsid w:val="07DF3B2C"/>
    <w:rsid w:val="07E10165"/>
    <w:rsid w:val="081677A2"/>
    <w:rsid w:val="081C2AF8"/>
    <w:rsid w:val="081E77C9"/>
    <w:rsid w:val="08321AED"/>
    <w:rsid w:val="083F0B33"/>
    <w:rsid w:val="08421C77"/>
    <w:rsid w:val="085532C5"/>
    <w:rsid w:val="08772695"/>
    <w:rsid w:val="088200FB"/>
    <w:rsid w:val="08B63DC6"/>
    <w:rsid w:val="08E96513"/>
    <w:rsid w:val="08F340F2"/>
    <w:rsid w:val="08FE5B12"/>
    <w:rsid w:val="0910696A"/>
    <w:rsid w:val="0917161E"/>
    <w:rsid w:val="09375778"/>
    <w:rsid w:val="095532AD"/>
    <w:rsid w:val="096C2B6A"/>
    <w:rsid w:val="097A2419"/>
    <w:rsid w:val="09B5556B"/>
    <w:rsid w:val="09B57DD1"/>
    <w:rsid w:val="09B62B4D"/>
    <w:rsid w:val="09E05D60"/>
    <w:rsid w:val="0A025C30"/>
    <w:rsid w:val="0A100A55"/>
    <w:rsid w:val="0A114961"/>
    <w:rsid w:val="0A1363C5"/>
    <w:rsid w:val="0A232865"/>
    <w:rsid w:val="0A2B0838"/>
    <w:rsid w:val="0A6F0F8D"/>
    <w:rsid w:val="0A803F24"/>
    <w:rsid w:val="0A841B24"/>
    <w:rsid w:val="0AB968E3"/>
    <w:rsid w:val="0AF833B3"/>
    <w:rsid w:val="0B58393F"/>
    <w:rsid w:val="0B631405"/>
    <w:rsid w:val="0B8E18C6"/>
    <w:rsid w:val="0B9B57D4"/>
    <w:rsid w:val="0BA6565F"/>
    <w:rsid w:val="0BB74DC0"/>
    <w:rsid w:val="0BFB316C"/>
    <w:rsid w:val="0C117356"/>
    <w:rsid w:val="0C394692"/>
    <w:rsid w:val="0C3D7122"/>
    <w:rsid w:val="0C461979"/>
    <w:rsid w:val="0C47057C"/>
    <w:rsid w:val="0C51266D"/>
    <w:rsid w:val="0C8F0EDF"/>
    <w:rsid w:val="0C927050"/>
    <w:rsid w:val="0C95640E"/>
    <w:rsid w:val="0C9F3EA0"/>
    <w:rsid w:val="0CA95F8F"/>
    <w:rsid w:val="0CF811FF"/>
    <w:rsid w:val="0D266A5C"/>
    <w:rsid w:val="0D4B39C9"/>
    <w:rsid w:val="0D4C1FC7"/>
    <w:rsid w:val="0D7C7FC6"/>
    <w:rsid w:val="0D892F23"/>
    <w:rsid w:val="0DAA75BE"/>
    <w:rsid w:val="0DAC6418"/>
    <w:rsid w:val="0DBE4FF6"/>
    <w:rsid w:val="0DC85296"/>
    <w:rsid w:val="0DD664DC"/>
    <w:rsid w:val="0DE64076"/>
    <w:rsid w:val="0DFE18DE"/>
    <w:rsid w:val="0E0F4B3F"/>
    <w:rsid w:val="0E28661C"/>
    <w:rsid w:val="0E2C479E"/>
    <w:rsid w:val="0E5022C5"/>
    <w:rsid w:val="0E502976"/>
    <w:rsid w:val="0E5667FF"/>
    <w:rsid w:val="0E6963CF"/>
    <w:rsid w:val="0E833AD0"/>
    <w:rsid w:val="0EB3118F"/>
    <w:rsid w:val="0EB8745E"/>
    <w:rsid w:val="0ED073C5"/>
    <w:rsid w:val="0F0F3EFE"/>
    <w:rsid w:val="0F1513C2"/>
    <w:rsid w:val="0F280286"/>
    <w:rsid w:val="0F461668"/>
    <w:rsid w:val="0F766B30"/>
    <w:rsid w:val="0F7D459F"/>
    <w:rsid w:val="0F896CFF"/>
    <w:rsid w:val="0FB21CCD"/>
    <w:rsid w:val="0FC45D1E"/>
    <w:rsid w:val="0FC522B6"/>
    <w:rsid w:val="10155B39"/>
    <w:rsid w:val="101F3F57"/>
    <w:rsid w:val="102F1A72"/>
    <w:rsid w:val="10357777"/>
    <w:rsid w:val="1057155E"/>
    <w:rsid w:val="105C6B4A"/>
    <w:rsid w:val="10674D08"/>
    <w:rsid w:val="10687FFD"/>
    <w:rsid w:val="1069492C"/>
    <w:rsid w:val="107B7CBC"/>
    <w:rsid w:val="10816899"/>
    <w:rsid w:val="108774D0"/>
    <w:rsid w:val="109A7D4E"/>
    <w:rsid w:val="10D7532B"/>
    <w:rsid w:val="10D938FD"/>
    <w:rsid w:val="10F373D7"/>
    <w:rsid w:val="10F7732B"/>
    <w:rsid w:val="11054727"/>
    <w:rsid w:val="110A42EA"/>
    <w:rsid w:val="11171808"/>
    <w:rsid w:val="117E7824"/>
    <w:rsid w:val="11CE7916"/>
    <w:rsid w:val="11D51073"/>
    <w:rsid w:val="11D823B7"/>
    <w:rsid w:val="11DC1EEB"/>
    <w:rsid w:val="120B45BD"/>
    <w:rsid w:val="1230038A"/>
    <w:rsid w:val="123941CA"/>
    <w:rsid w:val="124872DA"/>
    <w:rsid w:val="12591064"/>
    <w:rsid w:val="125E0130"/>
    <w:rsid w:val="12862A41"/>
    <w:rsid w:val="129A315C"/>
    <w:rsid w:val="12F55B2C"/>
    <w:rsid w:val="130611AA"/>
    <w:rsid w:val="130616C9"/>
    <w:rsid w:val="13117273"/>
    <w:rsid w:val="131D4488"/>
    <w:rsid w:val="132B064E"/>
    <w:rsid w:val="13490B81"/>
    <w:rsid w:val="13491112"/>
    <w:rsid w:val="135F6FD7"/>
    <w:rsid w:val="13732FE7"/>
    <w:rsid w:val="138E2590"/>
    <w:rsid w:val="13B65037"/>
    <w:rsid w:val="13BD312C"/>
    <w:rsid w:val="13C12B77"/>
    <w:rsid w:val="13E679B3"/>
    <w:rsid w:val="13EB2CDF"/>
    <w:rsid w:val="14251464"/>
    <w:rsid w:val="1434486E"/>
    <w:rsid w:val="14640B46"/>
    <w:rsid w:val="147C217D"/>
    <w:rsid w:val="149039D7"/>
    <w:rsid w:val="14A43796"/>
    <w:rsid w:val="14D72613"/>
    <w:rsid w:val="14DA1340"/>
    <w:rsid w:val="14E87059"/>
    <w:rsid w:val="14EC1FC8"/>
    <w:rsid w:val="14F01638"/>
    <w:rsid w:val="14F7391C"/>
    <w:rsid w:val="14FD07A9"/>
    <w:rsid w:val="14FD6913"/>
    <w:rsid w:val="150C4E21"/>
    <w:rsid w:val="15324EA3"/>
    <w:rsid w:val="15330941"/>
    <w:rsid w:val="154966BB"/>
    <w:rsid w:val="15A36498"/>
    <w:rsid w:val="15AC610D"/>
    <w:rsid w:val="16257B66"/>
    <w:rsid w:val="1650677A"/>
    <w:rsid w:val="165D331C"/>
    <w:rsid w:val="166800AB"/>
    <w:rsid w:val="166D2AED"/>
    <w:rsid w:val="16A45F17"/>
    <w:rsid w:val="16B012D7"/>
    <w:rsid w:val="16CD4042"/>
    <w:rsid w:val="16CF1047"/>
    <w:rsid w:val="16D6794F"/>
    <w:rsid w:val="16F24D66"/>
    <w:rsid w:val="170F57E9"/>
    <w:rsid w:val="17132611"/>
    <w:rsid w:val="174307FD"/>
    <w:rsid w:val="1751347E"/>
    <w:rsid w:val="175E465A"/>
    <w:rsid w:val="1765702A"/>
    <w:rsid w:val="177410B7"/>
    <w:rsid w:val="179B35C0"/>
    <w:rsid w:val="17B76288"/>
    <w:rsid w:val="17BA1451"/>
    <w:rsid w:val="17DE7067"/>
    <w:rsid w:val="17EC2A49"/>
    <w:rsid w:val="180E507F"/>
    <w:rsid w:val="182703B3"/>
    <w:rsid w:val="185D7C34"/>
    <w:rsid w:val="1877496D"/>
    <w:rsid w:val="18787584"/>
    <w:rsid w:val="18911DCC"/>
    <w:rsid w:val="18CB3559"/>
    <w:rsid w:val="18CF4E21"/>
    <w:rsid w:val="18DD52B5"/>
    <w:rsid w:val="19302E4C"/>
    <w:rsid w:val="19481CB9"/>
    <w:rsid w:val="195C1986"/>
    <w:rsid w:val="19761559"/>
    <w:rsid w:val="199D6780"/>
    <w:rsid w:val="19E635B7"/>
    <w:rsid w:val="19EB6F4B"/>
    <w:rsid w:val="19EB7E38"/>
    <w:rsid w:val="1A074E30"/>
    <w:rsid w:val="1A1D6E52"/>
    <w:rsid w:val="1A1F5257"/>
    <w:rsid w:val="1A590A63"/>
    <w:rsid w:val="1A5E3840"/>
    <w:rsid w:val="1A605C38"/>
    <w:rsid w:val="1AFB5B0B"/>
    <w:rsid w:val="1B0D1413"/>
    <w:rsid w:val="1B124F05"/>
    <w:rsid w:val="1B187205"/>
    <w:rsid w:val="1B2603A9"/>
    <w:rsid w:val="1B45356D"/>
    <w:rsid w:val="1B4E0472"/>
    <w:rsid w:val="1B8F5149"/>
    <w:rsid w:val="1B981D56"/>
    <w:rsid w:val="1B9D4CF6"/>
    <w:rsid w:val="1BC82C6D"/>
    <w:rsid w:val="1BD0213E"/>
    <w:rsid w:val="1C8A2880"/>
    <w:rsid w:val="1CA06D70"/>
    <w:rsid w:val="1CAC4726"/>
    <w:rsid w:val="1CC05DE1"/>
    <w:rsid w:val="1CFD3825"/>
    <w:rsid w:val="1D35050D"/>
    <w:rsid w:val="1D42573D"/>
    <w:rsid w:val="1D5303D5"/>
    <w:rsid w:val="1D944D3F"/>
    <w:rsid w:val="1D985288"/>
    <w:rsid w:val="1DD71F0A"/>
    <w:rsid w:val="1DD85633"/>
    <w:rsid w:val="1DE73309"/>
    <w:rsid w:val="1DE73A88"/>
    <w:rsid w:val="1E372B21"/>
    <w:rsid w:val="1E4D316A"/>
    <w:rsid w:val="1E73318E"/>
    <w:rsid w:val="1E783C2A"/>
    <w:rsid w:val="1E836A04"/>
    <w:rsid w:val="1E9549D9"/>
    <w:rsid w:val="1E9D744B"/>
    <w:rsid w:val="1ED4529F"/>
    <w:rsid w:val="1EEB60B6"/>
    <w:rsid w:val="1EEE6074"/>
    <w:rsid w:val="1EF55269"/>
    <w:rsid w:val="1EFE1A98"/>
    <w:rsid w:val="1F1B2E53"/>
    <w:rsid w:val="1F511021"/>
    <w:rsid w:val="1F586CE3"/>
    <w:rsid w:val="1F6549CC"/>
    <w:rsid w:val="1FA265D5"/>
    <w:rsid w:val="1FDC3F7F"/>
    <w:rsid w:val="20007007"/>
    <w:rsid w:val="2015212F"/>
    <w:rsid w:val="20162911"/>
    <w:rsid w:val="203E6006"/>
    <w:rsid w:val="206019FB"/>
    <w:rsid w:val="206047FC"/>
    <w:rsid w:val="208D1924"/>
    <w:rsid w:val="2090661D"/>
    <w:rsid w:val="20BC1138"/>
    <w:rsid w:val="20CE3BCE"/>
    <w:rsid w:val="20F25B03"/>
    <w:rsid w:val="20F554AB"/>
    <w:rsid w:val="20FB0541"/>
    <w:rsid w:val="21066718"/>
    <w:rsid w:val="211F3B72"/>
    <w:rsid w:val="213376CF"/>
    <w:rsid w:val="21420935"/>
    <w:rsid w:val="216F4C82"/>
    <w:rsid w:val="21730360"/>
    <w:rsid w:val="219C6C4B"/>
    <w:rsid w:val="21C42CA3"/>
    <w:rsid w:val="21F74201"/>
    <w:rsid w:val="22035F5E"/>
    <w:rsid w:val="22492C0B"/>
    <w:rsid w:val="225C1530"/>
    <w:rsid w:val="226353C7"/>
    <w:rsid w:val="22A27F22"/>
    <w:rsid w:val="22A4790A"/>
    <w:rsid w:val="22AA4770"/>
    <w:rsid w:val="22B918A3"/>
    <w:rsid w:val="22E829F2"/>
    <w:rsid w:val="22EE6085"/>
    <w:rsid w:val="22FF783A"/>
    <w:rsid w:val="23082E08"/>
    <w:rsid w:val="2383361A"/>
    <w:rsid w:val="239537F0"/>
    <w:rsid w:val="23BB37E3"/>
    <w:rsid w:val="23BE0FA0"/>
    <w:rsid w:val="23C47EBF"/>
    <w:rsid w:val="23F64F8F"/>
    <w:rsid w:val="23F80024"/>
    <w:rsid w:val="24087356"/>
    <w:rsid w:val="240F6904"/>
    <w:rsid w:val="242D2249"/>
    <w:rsid w:val="24382DE8"/>
    <w:rsid w:val="24455C96"/>
    <w:rsid w:val="24504462"/>
    <w:rsid w:val="246D6995"/>
    <w:rsid w:val="24E604EF"/>
    <w:rsid w:val="2532443D"/>
    <w:rsid w:val="255D050A"/>
    <w:rsid w:val="256A5C54"/>
    <w:rsid w:val="257D004D"/>
    <w:rsid w:val="25896B66"/>
    <w:rsid w:val="258E320D"/>
    <w:rsid w:val="259C018C"/>
    <w:rsid w:val="259C35A4"/>
    <w:rsid w:val="25CF042F"/>
    <w:rsid w:val="25D65E66"/>
    <w:rsid w:val="26117061"/>
    <w:rsid w:val="26204FB3"/>
    <w:rsid w:val="2621740A"/>
    <w:rsid w:val="268E6D4F"/>
    <w:rsid w:val="269567AF"/>
    <w:rsid w:val="26C95F39"/>
    <w:rsid w:val="2714171B"/>
    <w:rsid w:val="271F3528"/>
    <w:rsid w:val="2745101B"/>
    <w:rsid w:val="277B2E26"/>
    <w:rsid w:val="27C84357"/>
    <w:rsid w:val="27EA203C"/>
    <w:rsid w:val="27F24783"/>
    <w:rsid w:val="27FE6517"/>
    <w:rsid w:val="28001BE6"/>
    <w:rsid w:val="281C5569"/>
    <w:rsid w:val="2854157D"/>
    <w:rsid w:val="286B7053"/>
    <w:rsid w:val="2882611A"/>
    <w:rsid w:val="28875B40"/>
    <w:rsid w:val="28A86395"/>
    <w:rsid w:val="28B7504F"/>
    <w:rsid w:val="295508CA"/>
    <w:rsid w:val="2993570B"/>
    <w:rsid w:val="29A1145B"/>
    <w:rsid w:val="29A20129"/>
    <w:rsid w:val="29A42CD5"/>
    <w:rsid w:val="29B84A0A"/>
    <w:rsid w:val="29F13ABC"/>
    <w:rsid w:val="2A0C5EA4"/>
    <w:rsid w:val="2A2858A9"/>
    <w:rsid w:val="2A344A0A"/>
    <w:rsid w:val="2A443F56"/>
    <w:rsid w:val="2A446A6E"/>
    <w:rsid w:val="2A856CF8"/>
    <w:rsid w:val="2AA7558D"/>
    <w:rsid w:val="2ACE0A52"/>
    <w:rsid w:val="2ADF3B9C"/>
    <w:rsid w:val="2B1C016B"/>
    <w:rsid w:val="2B2C7C1A"/>
    <w:rsid w:val="2B4A5E8A"/>
    <w:rsid w:val="2B975F79"/>
    <w:rsid w:val="2BD123F9"/>
    <w:rsid w:val="2BFD31BC"/>
    <w:rsid w:val="2BFD7531"/>
    <w:rsid w:val="2C0D4A10"/>
    <w:rsid w:val="2C34054A"/>
    <w:rsid w:val="2C455D77"/>
    <w:rsid w:val="2C5327A0"/>
    <w:rsid w:val="2C5B6FDB"/>
    <w:rsid w:val="2C9B6B36"/>
    <w:rsid w:val="2CBB2254"/>
    <w:rsid w:val="2CD773A3"/>
    <w:rsid w:val="2CDB2968"/>
    <w:rsid w:val="2CE05E68"/>
    <w:rsid w:val="2CF469F5"/>
    <w:rsid w:val="2CFB7F07"/>
    <w:rsid w:val="2D1313B9"/>
    <w:rsid w:val="2D3672F5"/>
    <w:rsid w:val="2D574F40"/>
    <w:rsid w:val="2D7954EC"/>
    <w:rsid w:val="2D8031C5"/>
    <w:rsid w:val="2D86470B"/>
    <w:rsid w:val="2DB3251A"/>
    <w:rsid w:val="2DC814AD"/>
    <w:rsid w:val="2DE923A0"/>
    <w:rsid w:val="2E094B67"/>
    <w:rsid w:val="2E183999"/>
    <w:rsid w:val="2E24038A"/>
    <w:rsid w:val="2E285737"/>
    <w:rsid w:val="2E2A2CCD"/>
    <w:rsid w:val="2E545403"/>
    <w:rsid w:val="2E563997"/>
    <w:rsid w:val="2E574A09"/>
    <w:rsid w:val="2E5909F9"/>
    <w:rsid w:val="2E9730BF"/>
    <w:rsid w:val="2EEA7F95"/>
    <w:rsid w:val="2EEE2E70"/>
    <w:rsid w:val="2EFA1994"/>
    <w:rsid w:val="2EFF3159"/>
    <w:rsid w:val="2F215AFA"/>
    <w:rsid w:val="2F272F3D"/>
    <w:rsid w:val="2F512265"/>
    <w:rsid w:val="2F6A49B7"/>
    <w:rsid w:val="2F90438E"/>
    <w:rsid w:val="2F9D5452"/>
    <w:rsid w:val="2FC16891"/>
    <w:rsid w:val="2FE55EBF"/>
    <w:rsid w:val="2FE62919"/>
    <w:rsid w:val="2FFF78E1"/>
    <w:rsid w:val="304F4B4E"/>
    <w:rsid w:val="30617174"/>
    <w:rsid w:val="30A220A5"/>
    <w:rsid w:val="30C050DA"/>
    <w:rsid w:val="30C779D0"/>
    <w:rsid w:val="30CF27BA"/>
    <w:rsid w:val="30EF27E3"/>
    <w:rsid w:val="30F56DE9"/>
    <w:rsid w:val="311A25BF"/>
    <w:rsid w:val="31A525EA"/>
    <w:rsid w:val="31BA5EE8"/>
    <w:rsid w:val="31D83D60"/>
    <w:rsid w:val="31E962F8"/>
    <w:rsid w:val="321F0351"/>
    <w:rsid w:val="32294246"/>
    <w:rsid w:val="327D71E5"/>
    <w:rsid w:val="32DB7AFA"/>
    <w:rsid w:val="332B546F"/>
    <w:rsid w:val="33851BE0"/>
    <w:rsid w:val="33926AD7"/>
    <w:rsid w:val="33AB0C45"/>
    <w:rsid w:val="33AF4E44"/>
    <w:rsid w:val="33DA31F0"/>
    <w:rsid w:val="33EC4609"/>
    <w:rsid w:val="33F61529"/>
    <w:rsid w:val="3416577A"/>
    <w:rsid w:val="342B7352"/>
    <w:rsid w:val="343517FD"/>
    <w:rsid w:val="34946D4D"/>
    <w:rsid w:val="34C2162E"/>
    <w:rsid w:val="34CF6C16"/>
    <w:rsid w:val="350E04A2"/>
    <w:rsid w:val="35154CFB"/>
    <w:rsid w:val="3569798C"/>
    <w:rsid w:val="35AE1D61"/>
    <w:rsid w:val="35C97A51"/>
    <w:rsid w:val="35D228B3"/>
    <w:rsid w:val="35FD323F"/>
    <w:rsid w:val="36060285"/>
    <w:rsid w:val="360C3F78"/>
    <w:rsid w:val="36117DE7"/>
    <w:rsid w:val="36232B9B"/>
    <w:rsid w:val="36482E2D"/>
    <w:rsid w:val="366412D5"/>
    <w:rsid w:val="36B70C02"/>
    <w:rsid w:val="36E0716E"/>
    <w:rsid w:val="36EB4BF6"/>
    <w:rsid w:val="36EF58EF"/>
    <w:rsid w:val="370F2927"/>
    <w:rsid w:val="373303F6"/>
    <w:rsid w:val="374B6070"/>
    <w:rsid w:val="37786118"/>
    <w:rsid w:val="378C6D61"/>
    <w:rsid w:val="379D3FDB"/>
    <w:rsid w:val="38453AD1"/>
    <w:rsid w:val="38694FC2"/>
    <w:rsid w:val="386A4EA5"/>
    <w:rsid w:val="387E4551"/>
    <w:rsid w:val="38847E09"/>
    <w:rsid w:val="38A95512"/>
    <w:rsid w:val="38AA4A5A"/>
    <w:rsid w:val="38AE5008"/>
    <w:rsid w:val="38AE5BBE"/>
    <w:rsid w:val="38B304C7"/>
    <w:rsid w:val="38D52B64"/>
    <w:rsid w:val="390339AC"/>
    <w:rsid w:val="390B3D9C"/>
    <w:rsid w:val="39105AC4"/>
    <w:rsid w:val="391C7A7A"/>
    <w:rsid w:val="391E7775"/>
    <w:rsid w:val="39201F65"/>
    <w:rsid w:val="39265FB2"/>
    <w:rsid w:val="39480757"/>
    <w:rsid w:val="39842E50"/>
    <w:rsid w:val="39851F49"/>
    <w:rsid w:val="398C0079"/>
    <w:rsid w:val="398C095E"/>
    <w:rsid w:val="39962506"/>
    <w:rsid w:val="39980289"/>
    <w:rsid w:val="399A1EFE"/>
    <w:rsid w:val="39AF0D52"/>
    <w:rsid w:val="39B1258F"/>
    <w:rsid w:val="39BA5154"/>
    <w:rsid w:val="39D62633"/>
    <w:rsid w:val="39E777F3"/>
    <w:rsid w:val="3A52490E"/>
    <w:rsid w:val="3A580A9B"/>
    <w:rsid w:val="3A930B66"/>
    <w:rsid w:val="3A9567A5"/>
    <w:rsid w:val="3AAF477E"/>
    <w:rsid w:val="3AE53E21"/>
    <w:rsid w:val="3AF91A03"/>
    <w:rsid w:val="3B0A1467"/>
    <w:rsid w:val="3B45489F"/>
    <w:rsid w:val="3B463E1F"/>
    <w:rsid w:val="3B583E39"/>
    <w:rsid w:val="3B804779"/>
    <w:rsid w:val="3B875056"/>
    <w:rsid w:val="3B996A4F"/>
    <w:rsid w:val="3BA375D2"/>
    <w:rsid w:val="3BA863C1"/>
    <w:rsid w:val="3BFF21CF"/>
    <w:rsid w:val="3C474A50"/>
    <w:rsid w:val="3C735428"/>
    <w:rsid w:val="3C827196"/>
    <w:rsid w:val="3CBB6A9E"/>
    <w:rsid w:val="3CBD563F"/>
    <w:rsid w:val="3CC019D4"/>
    <w:rsid w:val="3CCD7374"/>
    <w:rsid w:val="3CDD38D5"/>
    <w:rsid w:val="3CE02463"/>
    <w:rsid w:val="3CE9224D"/>
    <w:rsid w:val="3D0100C2"/>
    <w:rsid w:val="3D300503"/>
    <w:rsid w:val="3D337994"/>
    <w:rsid w:val="3D416FB3"/>
    <w:rsid w:val="3DA03117"/>
    <w:rsid w:val="3DB2575B"/>
    <w:rsid w:val="3DB632E8"/>
    <w:rsid w:val="3DE41786"/>
    <w:rsid w:val="3E134F9B"/>
    <w:rsid w:val="3E1F62D5"/>
    <w:rsid w:val="3E3A0419"/>
    <w:rsid w:val="3E585624"/>
    <w:rsid w:val="3EAB4578"/>
    <w:rsid w:val="3EC427D1"/>
    <w:rsid w:val="3EF43F1E"/>
    <w:rsid w:val="3EF81C31"/>
    <w:rsid w:val="3F073BE7"/>
    <w:rsid w:val="3F167982"/>
    <w:rsid w:val="3F5770F4"/>
    <w:rsid w:val="3F6D1715"/>
    <w:rsid w:val="3F822E49"/>
    <w:rsid w:val="3F894AC9"/>
    <w:rsid w:val="3FA10F79"/>
    <w:rsid w:val="3FBE40F0"/>
    <w:rsid w:val="3FC3349B"/>
    <w:rsid w:val="3FD43CD7"/>
    <w:rsid w:val="3FE72C23"/>
    <w:rsid w:val="3FE92FF9"/>
    <w:rsid w:val="3FEB1318"/>
    <w:rsid w:val="3FF60897"/>
    <w:rsid w:val="40262310"/>
    <w:rsid w:val="40375F01"/>
    <w:rsid w:val="40397EE9"/>
    <w:rsid w:val="40526DC1"/>
    <w:rsid w:val="40601AE0"/>
    <w:rsid w:val="40656F37"/>
    <w:rsid w:val="407B6A0D"/>
    <w:rsid w:val="40B62C72"/>
    <w:rsid w:val="40DC4052"/>
    <w:rsid w:val="41F85A60"/>
    <w:rsid w:val="41FD6148"/>
    <w:rsid w:val="425E1737"/>
    <w:rsid w:val="426D19C3"/>
    <w:rsid w:val="4273579C"/>
    <w:rsid w:val="4298006D"/>
    <w:rsid w:val="42A36858"/>
    <w:rsid w:val="42AB03C5"/>
    <w:rsid w:val="42DB51D7"/>
    <w:rsid w:val="42E364A7"/>
    <w:rsid w:val="430D42B2"/>
    <w:rsid w:val="431B572B"/>
    <w:rsid w:val="432471FD"/>
    <w:rsid w:val="434107B1"/>
    <w:rsid w:val="43465015"/>
    <w:rsid w:val="436471CD"/>
    <w:rsid w:val="43697EF8"/>
    <w:rsid w:val="43767597"/>
    <w:rsid w:val="43A07153"/>
    <w:rsid w:val="43A527EC"/>
    <w:rsid w:val="43A72FA1"/>
    <w:rsid w:val="43C47650"/>
    <w:rsid w:val="43C76EBA"/>
    <w:rsid w:val="43DA792D"/>
    <w:rsid w:val="43DE3CA4"/>
    <w:rsid w:val="4436714F"/>
    <w:rsid w:val="446B5400"/>
    <w:rsid w:val="447A3604"/>
    <w:rsid w:val="448E09DB"/>
    <w:rsid w:val="44BF7F1A"/>
    <w:rsid w:val="44D766D8"/>
    <w:rsid w:val="44E74A10"/>
    <w:rsid w:val="451143CF"/>
    <w:rsid w:val="451A687D"/>
    <w:rsid w:val="452E4D1F"/>
    <w:rsid w:val="454006B0"/>
    <w:rsid w:val="457D04A5"/>
    <w:rsid w:val="45834EBA"/>
    <w:rsid w:val="45C95C7F"/>
    <w:rsid w:val="461A234D"/>
    <w:rsid w:val="4638220B"/>
    <w:rsid w:val="465D3D0E"/>
    <w:rsid w:val="4662266F"/>
    <w:rsid w:val="46664CFD"/>
    <w:rsid w:val="46676652"/>
    <w:rsid w:val="467006B1"/>
    <w:rsid w:val="46914278"/>
    <w:rsid w:val="469B6EE3"/>
    <w:rsid w:val="469D6026"/>
    <w:rsid w:val="46B8254C"/>
    <w:rsid w:val="46BB7698"/>
    <w:rsid w:val="46D56E37"/>
    <w:rsid w:val="46DA3211"/>
    <w:rsid w:val="46E5736E"/>
    <w:rsid w:val="46F0767A"/>
    <w:rsid w:val="4705248A"/>
    <w:rsid w:val="47373B30"/>
    <w:rsid w:val="4763328A"/>
    <w:rsid w:val="477B087A"/>
    <w:rsid w:val="477C3F07"/>
    <w:rsid w:val="4790611C"/>
    <w:rsid w:val="47B941CA"/>
    <w:rsid w:val="47BB67FE"/>
    <w:rsid w:val="47C56BB0"/>
    <w:rsid w:val="47D07132"/>
    <w:rsid w:val="47D0784F"/>
    <w:rsid w:val="48014A15"/>
    <w:rsid w:val="480B402C"/>
    <w:rsid w:val="48127AEF"/>
    <w:rsid w:val="485C70E2"/>
    <w:rsid w:val="486F5ADE"/>
    <w:rsid w:val="48831B93"/>
    <w:rsid w:val="489E7B92"/>
    <w:rsid w:val="48A54D5A"/>
    <w:rsid w:val="48DC6310"/>
    <w:rsid w:val="48EA67F2"/>
    <w:rsid w:val="491C2224"/>
    <w:rsid w:val="493F7B5E"/>
    <w:rsid w:val="494C5021"/>
    <w:rsid w:val="496E4EC2"/>
    <w:rsid w:val="498376CD"/>
    <w:rsid w:val="498E3032"/>
    <w:rsid w:val="49AC03C2"/>
    <w:rsid w:val="49ED2648"/>
    <w:rsid w:val="49FF71D1"/>
    <w:rsid w:val="4A0B68F1"/>
    <w:rsid w:val="4A143960"/>
    <w:rsid w:val="4A1F5015"/>
    <w:rsid w:val="4A212E2C"/>
    <w:rsid w:val="4A67437D"/>
    <w:rsid w:val="4A6F3FE1"/>
    <w:rsid w:val="4A7B38FD"/>
    <w:rsid w:val="4AB10426"/>
    <w:rsid w:val="4AB9570F"/>
    <w:rsid w:val="4AF4037F"/>
    <w:rsid w:val="4AFA3654"/>
    <w:rsid w:val="4B452D01"/>
    <w:rsid w:val="4B5B4D67"/>
    <w:rsid w:val="4B8B6CFF"/>
    <w:rsid w:val="4BCE08A9"/>
    <w:rsid w:val="4BE802C0"/>
    <w:rsid w:val="4BEE0A9D"/>
    <w:rsid w:val="4BF80A8A"/>
    <w:rsid w:val="4C0E61DD"/>
    <w:rsid w:val="4C323378"/>
    <w:rsid w:val="4C3A01EC"/>
    <w:rsid w:val="4C7D526B"/>
    <w:rsid w:val="4C8166A2"/>
    <w:rsid w:val="4CA129EB"/>
    <w:rsid w:val="4CBC4AF1"/>
    <w:rsid w:val="4CC16B7A"/>
    <w:rsid w:val="4D386847"/>
    <w:rsid w:val="4D3C0C07"/>
    <w:rsid w:val="4D426155"/>
    <w:rsid w:val="4D440BF3"/>
    <w:rsid w:val="4D4613DC"/>
    <w:rsid w:val="4D520058"/>
    <w:rsid w:val="4D56363F"/>
    <w:rsid w:val="4D6E508B"/>
    <w:rsid w:val="4DBC0048"/>
    <w:rsid w:val="4DD64818"/>
    <w:rsid w:val="4DEF1371"/>
    <w:rsid w:val="4DF56A0E"/>
    <w:rsid w:val="4DFC1981"/>
    <w:rsid w:val="4E010B24"/>
    <w:rsid w:val="4E047870"/>
    <w:rsid w:val="4E0A64DB"/>
    <w:rsid w:val="4E13160F"/>
    <w:rsid w:val="4E263DB9"/>
    <w:rsid w:val="4E3F30DD"/>
    <w:rsid w:val="4E7A474F"/>
    <w:rsid w:val="4E7B360E"/>
    <w:rsid w:val="4EFB5D52"/>
    <w:rsid w:val="4F353775"/>
    <w:rsid w:val="4F4019DF"/>
    <w:rsid w:val="4F454A5D"/>
    <w:rsid w:val="4F680402"/>
    <w:rsid w:val="4F6A08CC"/>
    <w:rsid w:val="4F6D11CB"/>
    <w:rsid w:val="4F700882"/>
    <w:rsid w:val="4F7E41A0"/>
    <w:rsid w:val="4F980601"/>
    <w:rsid w:val="4F9A3D6D"/>
    <w:rsid w:val="4FA3006E"/>
    <w:rsid w:val="4FDD6E62"/>
    <w:rsid w:val="4FF8654F"/>
    <w:rsid w:val="4FFA1ED5"/>
    <w:rsid w:val="502E54E6"/>
    <w:rsid w:val="50373118"/>
    <w:rsid w:val="50446943"/>
    <w:rsid w:val="50687A42"/>
    <w:rsid w:val="50701607"/>
    <w:rsid w:val="50713DD0"/>
    <w:rsid w:val="50B525B3"/>
    <w:rsid w:val="50F1185E"/>
    <w:rsid w:val="51322998"/>
    <w:rsid w:val="51772F7F"/>
    <w:rsid w:val="5190703E"/>
    <w:rsid w:val="519842E0"/>
    <w:rsid w:val="51BA3CE1"/>
    <w:rsid w:val="51D01203"/>
    <w:rsid w:val="51D50670"/>
    <w:rsid w:val="51DC3209"/>
    <w:rsid w:val="522451D3"/>
    <w:rsid w:val="52534D86"/>
    <w:rsid w:val="52613284"/>
    <w:rsid w:val="52636F36"/>
    <w:rsid w:val="52994C74"/>
    <w:rsid w:val="52AE1B8F"/>
    <w:rsid w:val="52B52FDA"/>
    <w:rsid w:val="52E10AD5"/>
    <w:rsid w:val="52EA1BD3"/>
    <w:rsid w:val="52F64640"/>
    <w:rsid w:val="5313040F"/>
    <w:rsid w:val="534E5734"/>
    <w:rsid w:val="537371B2"/>
    <w:rsid w:val="53B139A6"/>
    <w:rsid w:val="53BC4547"/>
    <w:rsid w:val="53E8037C"/>
    <w:rsid w:val="54011256"/>
    <w:rsid w:val="540D3277"/>
    <w:rsid w:val="54180D36"/>
    <w:rsid w:val="541A4DF2"/>
    <w:rsid w:val="542511D6"/>
    <w:rsid w:val="543356FE"/>
    <w:rsid w:val="54614EF1"/>
    <w:rsid w:val="546E6B48"/>
    <w:rsid w:val="54993C52"/>
    <w:rsid w:val="549B4184"/>
    <w:rsid w:val="54A4511A"/>
    <w:rsid w:val="54CA6E24"/>
    <w:rsid w:val="54D57667"/>
    <w:rsid w:val="54E15595"/>
    <w:rsid w:val="54FB3FFA"/>
    <w:rsid w:val="550135F6"/>
    <w:rsid w:val="551370F7"/>
    <w:rsid w:val="551D4C15"/>
    <w:rsid w:val="554B57AC"/>
    <w:rsid w:val="554C1A4C"/>
    <w:rsid w:val="55555CB6"/>
    <w:rsid w:val="556163AB"/>
    <w:rsid w:val="556D10BE"/>
    <w:rsid w:val="55732318"/>
    <w:rsid w:val="558C69A9"/>
    <w:rsid w:val="55A8309F"/>
    <w:rsid w:val="55AA4364"/>
    <w:rsid w:val="55BD2C5C"/>
    <w:rsid w:val="55D922A6"/>
    <w:rsid w:val="560847AA"/>
    <w:rsid w:val="56125104"/>
    <w:rsid w:val="563D4F7C"/>
    <w:rsid w:val="569E19F3"/>
    <w:rsid w:val="56BA2C79"/>
    <w:rsid w:val="56C14116"/>
    <w:rsid w:val="56CB5801"/>
    <w:rsid w:val="56CC1C1C"/>
    <w:rsid w:val="56D915F0"/>
    <w:rsid w:val="57173A75"/>
    <w:rsid w:val="57264F0E"/>
    <w:rsid w:val="572F6AFB"/>
    <w:rsid w:val="57313816"/>
    <w:rsid w:val="57344308"/>
    <w:rsid w:val="57396E25"/>
    <w:rsid w:val="574030DA"/>
    <w:rsid w:val="57446F28"/>
    <w:rsid w:val="576C3D6B"/>
    <w:rsid w:val="577721BB"/>
    <w:rsid w:val="5786373D"/>
    <w:rsid w:val="57895212"/>
    <w:rsid w:val="57B21149"/>
    <w:rsid w:val="58561389"/>
    <w:rsid w:val="585B4C3F"/>
    <w:rsid w:val="58805131"/>
    <w:rsid w:val="58B11AA6"/>
    <w:rsid w:val="58C13366"/>
    <w:rsid w:val="58C44F36"/>
    <w:rsid w:val="58D16706"/>
    <w:rsid w:val="58F737A8"/>
    <w:rsid w:val="59054DE9"/>
    <w:rsid w:val="591136D7"/>
    <w:rsid w:val="59130D5E"/>
    <w:rsid w:val="59550ADA"/>
    <w:rsid w:val="595B4346"/>
    <w:rsid w:val="59C06A06"/>
    <w:rsid w:val="59E64AE7"/>
    <w:rsid w:val="59E97B7F"/>
    <w:rsid w:val="59F85ED7"/>
    <w:rsid w:val="5A07435E"/>
    <w:rsid w:val="5A2025FB"/>
    <w:rsid w:val="5A284926"/>
    <w:rsid w:val="5A2B135C"/>
    <w:rsid w:val="5A322B03"/>
    <w:rsid w:val="5A575FAE"/>
    <w:rsid w:val="5A61325B"/>
    <w:rsid w:val="5A72188D"/>
    <w:rsid w:val="5AAB493C"/>
    <w:rsid w:val="5AAC1F38"/>
    <w:rsid w:val="5AD737F8"/>
    <w:rsid w:val="5B02540D"/>
    <w:rsid w:val="5B534149"/>
    <w:rsid w:val="5B760B82"/>
    <w:rsid w:val="5B772F6E"/>
    <w:rsid w:val="5B801D40"/>
    <w:rsid w:val="5BC714B3"/>
    <w:rsid w:val="5BDF11DB"/>
    <w:rsid w:val="5BEC08AF"/>
    <w:rsid w:val="5C1502BA"/>
    <w:rsid w:val="5C224117"/>
    <w:rsid w:val="5C2F7CFD"/>
    <w:rsid w:val="5C317F92"/>
    <w:rsid w:val="5C3323FD"/>
    <w:rsid w:val="5C5576DE"/>
    <w:rsid w:val="5CA14B32"/>
    <w:rsid w:val="5CE3297D"/>
    <w:rsid w:val="5CE82466"/>
    <w:rsid w:val="5D00339E"/>
    <w:rsid w:val="5D10057A"/>
    <w:rsid w:val="5D242982"/>
    <w:rsid w:val="5D58180C"/>
    <w:rsid w:val="5D5A405C"/>
    <w:rsid w:val="5D683D5A"/>
    <w:rsid w:val="5D711855"/>
    <w:rsid w:val="5DB142FD"/>
    <w:rsid w:val="5DBC24D9"/>
    <w:rsid w:val="5DC93BFD"/>
    <w:rsid w:val="5DD579FA"/>
    <w:rsid w:val="5DFF144E"/>
    <w:rsid w:val="5E0A3E68"/>
    <w:rsid w:val="5E1453ED"/>
    <w:rsid w:val="5E1907EC"/>
    <w:rsid w:val="5E323521"/>
    <w:rsid w:val="5E4056C3"/>
    <w:rsid w:val="5E583E71"/>
    <w:rsid w:val="5E665A73"/>
    <w:rsid w:val="5E70389B"/>
    <w:rsid w:val="5ED9533D"/>
    <w:rsid w:val="5EF96A85"/>
    <w:rsid w:val="5F051157"/>
    <w:rsid w:val="5F441C5B"/>
    <w:rsid w:val="5F48580F"/>
    <w:rsid w:val="5F4C12D9"/>
    <w:rsid w:val="5F9D5F7E"/>
    <w:rsid w:val="5FBC3D38"/>
    <w:rsid w:val="5FCF6131"/>
    <w:rsid w:val="5FDF2C72"/>
    <w:rsid w:val="60047FC9"/>
    <w:rsid w:val="600512E2"/>
    <w:rsid w:val="60130F10"/>
    <w:rsid w:val="60230C29"/>
    <w:rsid w:val="60342727"/>
    <w:rsid w:val="60513BE3"/>
    <w:rsid w:val="608426D9"/>
    <w:rsid w:val="608C17BC"/>
    <w:rsid w:val="609D2325"/>
    <w:rsid w:val="60AB7BF6"/>
    <w:rsid w:val="60AF0D0D"/>
    <w:rsid w:val="60BB45E9"/>
    <w:rsid w:val="60E759B5"/>
    <w:rsid w:val="60E821CD"/>
    <w:rsid w:val="610D38BC"/>
    <w:rsid w:val="61144E77"/>
    <w:rsid w:val="612E3D74"/>
    <w:rsid w:val="61522658"/>
    <w:rsid w:val="61845D7D"/>
    <w:rsid w:val="61C309F6"/>
    <w:rsid w:val="61C62E59"/>
    <w:rsid w:val="61F638E4"/>
    <w:rsid w:val="623A71F1"/>
    <w:rsid w:val="62BA6EA7"/>
    <w:rsid w:val="62BC3E80"/>
    <w:rsid w:val="62D772E0"/>
    <w:rsid w:val="63346FF5"/>
    <w:rsid w:val="63BA02BC"/>
    <w:rsid w:val="63BB549A"/>
    <w:rsid w:val="63CA7AC2"/>
    <w:rsid w:val="63DB5A02"/>
    <w:rsid w:val="63DD6F35"/>
    <w:rsid w:val="63DE5D42"/>
    <w:rsid w:val="63E21C2C"/>
    <w:rsid w:val="63F36B08"/>
    <w:rsid w:val="64106C00"/>
    <w:rsid w:val="641576B5"/>
    <w:rsid w:val="64482CFE"/>
    <w:rsid w:val="64AF0F32"/>
    <w:rsid w:val="64CD5552"/>
    <w:rsid w:val="64D77F64"/>
    <w:rsid w:val="64FD763F"/>
    <w:rsid w:val="65105FDF"/>
    <w:rsid w:val="65143CC8"/>
    <w:rsid w:val="652C3178"/>
    <w:rsid w:val="653F19C6"/>
    <w:rsid w:val="65605A2E"/>
    <w:rsid w:val="656C5281"/>
    <w:rsid w:val="656D28C4"/>
    <w:rsid w:val="658016BA"/>
    <w:rsid w:val="658714CF"/>
    <w:rsid w:val="65C26444"/>
    <w:rsid w:val="65C7273B"/>
    <w:rsid w:val="65DA096B"/>
    <w:rsid w:val="65F033F7"/>
    <w:rsid w:val="65F74580"/>
    <w:rsid w:val="663672C1"/>
    <w:rsid w:val="667F6C05"/>
    <w:rsid w:val="669F573D"/>
    <w:rsid w:val="66BB32A1"/>
    <w:rsid w:val="671B69EF"/>
    <w:rsid w:val="672A7859"/>
    <w:rsid w:val="676B3FA4"/>
    <w:rsid w:val="67A50156"/>
    <w:rsid w:val="67A610D7"/>
    <w:rsid w:val="67AB7529"/>
    <w:rsid w:val="67BA2F55"/>
    <w:rsid w:val="67C3068E"/>
    <w:rsid w:val="67E55AB1"/>
    <w:rsid w:val="67EB51B8"/>
    <w:rsid w:val="680B48C0"/>
    <w:rsid w:val="680C6FE5"/>
    <w:rsid w:val="68114A81"/>
    <w:rsid w:val="68591441"/>
    <w:rsid w:val="689317A7"/>
    <w:rsid w:val="68BA540A"/>
    <w:rsid w:val="68BE7787"/>
    <w:rsid w:val="68D951CF"/>
    <w:rsid w:val="69036A56"/>
    <w:rsid w:val="69253CE2"/>
    <w:rsid w:val="69636335"/>
    <w:rsid w:val="69691EF2"/>
    <w:rsid w:val="696B1ACD"/>
    <w:rsid w:val="69806F5D"/>
    <w:rsid w:val="6984205C"/>
    <w:rsid w:val="6984348A"/>
    <w:rsid w:val="69894E59"/>
    <w:rsid w:val="69E11253"/>
    <w:rsid w:val="69E760D6"/>
    <w:rsid w:val="69E90794"/>
    <w:rsid w:val="6A03689A"/>
    <w:rsid w:val="6A184AEE"/>
    <w:rsid w:val="6A274DB9"/>
    <w:rsid w:val="6A3218E0"/>
    <w:rsid w:val="6A553DCF"/>
    <w:rsid w:val="6A903544"/>
    <w:rsid w:val="6A9C24FA"/>
    <w:rsid w:val="6A9F6164"/>
    <w:rsid w:val="6AAB769A"/>
    <w:rsid w:val="6ABA470E"/>
    <w:rsid w:val="6ACD306A"/>
    <w:rsid w:val="6AED2D72"/>
    <w:rsid w:val="6AFD407A"/>
    <w:rsid w:val="6B225A6B"/>
    <w:rsid w:val="6B465724"/>
    <w:rsid w:val="6B5255E7"/>
    <w:rsid w:val="6B7D6CF9"/>
    <w:rsid w:val="6B7E16BD"/>
    <w:rsid w:val="6BA02951"/>
    <w:rsid w:val="6BA24460"/>
    <w:rsid w:val="6BA53F22"/>
    <w:rsid w:val="6BC35ACA"/>
    <w:rsid w:val="6BD1278B"/>
    <w:rsid w:val="6BDA4142"/>
    <w:rsid w:val="6BEF50C5"/>
    <w:rsid w:val="6C0B65BE"/>
    <w:rsid w:val="6C244B10"/>
    <w:rsid w:val="6C2B4E77"/>
    <w:rsid w:val="6C2E3B3A"/>
    <w:rsid w:val="6C545193"/>
    <w:rsid w:val="6C6A22B7"/>
    <w:rsid w:val="6C8538CD"/>
    <w:rsid w:val="6CA67FE2"/>
    <w:rsid w:val="6CD02154"/>
    <w:rsid w:val="6D283E96"/>
    <w:rsid w:val="6D4C1248"/>
    <w:rsid w:val="6D4C2AC6"/>
    <w:rsid w:val="6D5D6736"/>
    <w:rsid w:val="6D7409ED"/>
    <w:rsid w:val="6D81700A"/>
    <w:rsid w:val="6D9B1EAB"/>
    <w:rsid w:val="6DA1139C"/>
    <w:rsid w:val="6DE50DCD"/>
    <w:rsid w:val="6DFC7F36"/>
    <w:rsid w:val="6E3806BC"/>
    <w:rsid w:val="6E6905F1"/>
    <w:rsid w:val="6E9C1CF5"/>
    <w:rsid w:val="6EB55A79"/>
    <w:rsid w:val="6EB92211"/>
    <w:rsid w:val="6ED7050C"/>
    <w:rsid w:val="6EEF059B"/>
    <w:rsid w:val="6F0124B6"/>
    <w:rsid w:val="6F0E5425"/>
    <w:rsid w:val="6F117278"/>
    <w:rsid w:val="6F221C76"/>
    <w:rsid w:val="6F385248"/>
    <w:rsid w:val="6F4F0FF4"/>
    <w:rsid w:val="6F8B7850"/>
    <w:rsid w:val="6FAB077A"/>
    <w:rsid w:val="6FB063D3"/>
    <w:rsid w:val="6FB36CC4"/>
    <w:rsid w:val="6FBD64D8"/>
    <w:rsid w:val="6FD71710"/>
    <w:rsid w:val="6FD848A8"/>
    <w:rsid w:val="704916A4"/>
    <w:rsid w:val="70641E11"/>
    <w:rsid w:val="70733A2B"/>
    <w:rsid w:val="7093697F"/>
    <w:rsid w:val="70AB68B3"/>
    <w:rsid w:val="70B01626"/>
    <w:rsid w:val="70C73049"/>
    <w:rsid w:val="70CE3E12"/>
    <w:rsid w:val="70FA1557"/>
    <w:rsid w:val="71092130"/>
    <w:rsid w:val="710F7D8E"/>
    <w:rsid w:val="71382AEF"/>
    <w:rsid w:val="715329CF"/>
    <w:rsid w:val="71666D01"/>
    <w:rsid w:val="71794B96"/>
    <w:rsid w:val="7230367D"/>
    <w:rsid w:val="725F023A"/>
    <w:rsid w:val="72B01B34"/>
    <w:rsid w:val="72CA341B"/>
    <w:rsid w:val="72EC45FC"/>
    <w:rsid w:val="731970FA"/>
    <w:rsid w:val="731D6BED"/>
    <w:rsid w:val="7326660D"/>
    <w:rsid w:val="733812FD"/>
    <w:rsid w:val="7344427F"/>
    <w:rsid w:val="734505F0"/>
    <w:rsid w:val="7346659F"/>
    <w:rsid w:val="734D4494"/>
    <w:rsid w:val="73502922"/>
    <w:rsid w:val="73570EAB"/>
    <w:rsid w:val="73750E30"/>
    <w:rsid w:val="73A563BC"/>
    <w:rsid w:val="73A826C9"/>
    <w:rsid w:val="73B775DB"/>
    <w:rsid w:val="73C21F79"/>
    <w:rsid w:val="73D138CB"/>
    <w:rsid w:val="73DA0506"/>
    <w:rsid w:val="73EA0091"/>
    <w:rsid w:val="73F20847"/>
    <w:rsid w:val="74025C32"/>
    <w:rsid w:val="742C0784"/>
    <w:rsid w:val="742F6448"/>
    <w:rsid w:val="7437226C"/>
    <w:rsid w:val="743D796C"/>
    <w:rsid w:val="74563F23"/>
    <w:rsid w:val="7461087E"/>
    <w:rsid w:val="749B2695"/>
    <w:rsid w:val="74A231E9"/>
    <w:rsid w:val="74A97E68"/>
    <w:rsid w:val="75554FB7"/>
    <w:rsid w:val="7584317B"/>
    <w:rsid w:val="75846AC0"/>
    <w:rsid w:val="759C1944"/>
    <w:rsid w:val="75CC28A0"/>
    <w:rsid w:val="75D00356"/>
    <w:rsid w:val="75D55CD8"/>
    <w:rsid w:val="75F02DF6"/>
    <w:rsid w:val="76095A86"/>
    <w:rsid w:val="760F2EDB"/>
    <w:rsid w:val="762B3C1C"/>
    <w:rsid w:val="76800539"/>
    <w:rsid w:val="769A5BA0"/>
    <w:rsid w:val="76D01048"/>
    <w:rsid w:val="76DB50A2"/>
    <w:rsid w:val="76E90B71"/>
    <w:rsid w:val="76E95936"/>
    <w:rsid w:val="770657A6"/>
    <w:rsid w:val="773A347A"/>
    <w:rsid w:val="77747648"/>
    <w:rsid w:val="778C7E54"/>
    <w:rsid w:val="77914F8A"/>
    <w:rsid w:val="779B29E0"/>
    <w:rsid w:val="77CB2961"/>
    <w:rsid w:val="77EE4D08"/>
    <w:rsid w:val="77F60994"/>
    <w:rsid w:val="784A70B3"/>
    <w:rsid w:val="7863385C"/>
    <w:rsid w:val="78945518"/>
    <w:rsid w:val="78BD7022"/>
    <w:rsid w:val="78D000FC"/>
    <w:rsid w:val="78D8573E"/>
    <w:rsid w:val="79114349"/>
    <w:rsid w:val="796E7054"/>
    <w:rsid w:val="79814596"/>
    <w:rsid w:val="79B3518E"/>
    <w:rsid w:val="79CE21B6"/>
    <w:rsid w:val="79E50A99"/>
    <w:rsid w:val="7A007C75"/>
    <w:rsid w:val="7A0E5016"/>
    <w:rsid w:val="7A350FD3"/>
    <w:rsid w:val="7A830D92"/>
    <w:rsid w:val="7AA61E43"/>
    <w:rsid w:val="7AB01CE9"/>
    <w:rsid w:val="7AC76C31"/>
    <w:rsid w:val="7AD11533"/>
    <w:rsid w:val="7AF75361"/>
    <w:rsid w:val="7AF83ECD"/>
    <w:rsid w:val="7B067C5B"/>
    <w:rsid w:val="7B0705BF"/>
    <w:rsid w:val="7B180619"/>
    <w:rsid w:val="7B1A5BA1"/>
    <w:rsid w:val="7B29225F"/>
    <w:rsid w:val="7B3A04CF"/>
    <w:rsid w:val="7B4462B1"/>
    <w:rsid w:val="7B511132"/>
    <w:rsid w:val="7B93797E"/>
    <w:rsid w:val="7B981A5B"/>
    <w:rsid w:val="7BC014B0"/>
    <w:rsid w:val="7BD47B4C"/>
    <w:rsid w:val="7C0C699A"/>
    <w:rsid w:val="7C0F17CD"/>
    <w:rsid w:val="7C3D0ED4"/>
    <w:rsid w:val="7C417272"/>
    <w:rsid w:val="7C4772E1"/>
    <w:rsid w:val="7C5C261A"/>
    <w:rsid w:val="7CCA787F"/>
    <w:rsid w:val="7CD45F5C"/>
    <w:rsid w:val="7CDF50F5"/>
    <w:rsid w:val="7CF111B5"/>
    <w:rsid w:val="7CFB4464"/>
    <w:rsid w:val="7D05590A"/>
    <w:rsid w:val="7D1C783F"/>
    <w:rsid w:val="7D8C70F5"/>
    <w:rsid w:val="7D9D296F"/>
    <w:rsid w:val="7DCA2595"/>
    <w:rsid w:val="7DD376AE"/>
    <w:rsid w:val="7DDA430D"/>
    <w:rsid w:val="7DE53DEE"/>
    <w:rsid w:val="7E112B83"/>
    <w:rsid w:val="7E454100"/>
    <w:rsid w:val="7E6B1FDB"/>
    <w:rsid w:val="7E7A4BB1"/>
    <w:rsid w:val="7E7D2A4C"/>
    <w:rsid w:val="7E896C01"/>
    <w:rsid w:val="7EB23F6E"/>
    <w:rsid w:val="7EC20D50"/>
    <w:rsid w:val="7EF431F9"/>
    <w:rsid w:val="7F180D1F"/>
    <w:rsid w:val="7F447CB7"/>
    <w:rsid w:val="7F596360"/>
    <w:rsid w:val="7F6710EF"/>
    <w:rsid w:val="7F777970"/>
    <w:rsid w:val="7F957441"/>
    <w:rsid w:val="7FA40479"/>
    <w:rsid w:val="7FF477B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4"/>
    <w:basedOn w:val="1"/>
    <w:next w:val="1"/>
    <w:qFormat/>
    <w:uiPriority w:val="0"/>
    <w:pPr>
      <w:keepNext/>
      <w:keepLines/>
      <w:spacing w:before="280" w:after="290" w:line="376" w:lineRule="auto"/>
      <w:outlineLvl w:val="3"/>
    </w:pPr>
    <w:rPr>
      <w:rFonts w:ascii="Calibri Light" w:hAnsi="Calibri Light" w:eastAsia="宋体" w:cs="Times New Roman"/>
      <w:b/>
      <w:bCs/>
      <w:sz w:val="28"/>
      <w:szCs w:val="28"/>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widowControl/>
      <w:spacing w:before="100" w:beforeLines="0" w:beforeAutospacing="1" w:after="100" w:afterLines="0" w:afterAutospacing="1" w:line="240" w:lineRule="auto"/>
      <w:jc w:val="left"/>
    </w:pPr>
    <w:rPr>
      <w:rFonts w:ascii="宋体" w:hAnsi="宋体" w:eastAsia="宋体" w:cs="宋体"/>
      <w:kern w:val="0"/>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715</Words>
  <Characters>868</Characters>
  <Lines>0</Lines>
  <Paragraphs>0</Paragraphs>
  <TotalTime>3</TotalTime>
  <ScaleCrop>false</ScaleCrop>
  <LinksUpToDate>false</LinksUpToDate>
  <CharactersWithSpaces>872</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2020-12-09T02:56:00Z</dcterms:created>
  <dc:creator>admin</dc:creator>
  <cp:lastModifiedBy>原忠亮</cp:lastModifiedBy>
  <cp:lastPrinted>2020-12-14T01:02:00Z</cp:lastPrinted>
  <dcterms:modified xsi:type="dcterms:W3CDTF">2025-03-12T08:36:35Z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CEB163C6044A408B9E868EF616D8A0F3</vt:lpwstr>
  </property>
</Properties>
</file>