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版本号：ZJZBSX-250309-1080320250318001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2025年高新馆区中文普通图书（含少儿）采购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ZJZBSX-250309-10803</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2025年高新馆区中文普通图书（含少儿）采购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ZJZBSX-250309-10803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2025年高新馆区中文普通图书（含少儿）采购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陕西省图书馆（陕西省古籍保护中心）2025年高新馆区中文普通图书（含少儿）采购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查内容共8条：（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 （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3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（7）书面声明：提供具有履行合同所必需的设备和专业技术能力的书面声明。供应商需在项目电子化交易系统中按要求上传相应证明文件并进行电子签章。 （8）特定资格：投标供应商需具备《出版物经营许可证》，供应商需在项目电子化交易系统中按要求上传相应证明文件并进行电子签章。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格审查内容共8条：（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 （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3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（7）书面声明：提供具有履行合同所必需的设备和专业技术能力的书面声明。供应商需在项目电子化交易系统中按要求上传相应证明文件并进行电子签章。 （8）特定资格：投标供应商需具备《出版物经营许可证》，供应商需在项目电子化交易系统中按要求上传相应证明文件并进行电子签章。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资格审查内容共8条：（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 （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3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（7）书面声明：提供具有履行合同所必需的设备和专业技术能力的书面声明。供应商需在项目电子化交易系统中按要求上传相应证明文件并进行电子签章。 （8）特定资格：投标供应商需具备《出版物经营许可证》，供应商需在项目电子化交易系统中按要求上传相应证明文件并进行电子签章。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陕西省图书馆（陕西省古籍保护中心）经办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陕西省西安市碑林区长安北路8B陕西高速经纬大厦16层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p>
          <w:p>
            <w:pPr>
              <w:pStyle w:val="null3"/>
            </w:pPr>
            <w:r>
              <w:rPr>
                <w:rFonts w:ascii="仿宋_GB2312" w:hAnsi="仿宋_GB2312" w:cs="仿宋_GB2312" w:eastAsia="仿宋_GB2312"/>
              </w:rPr>
              <w:t>采购包2：1,300,000.00元</w:t>
            </w:r>
          </w:p>
          <w:p>
            <w:pPr>
              <w:pStyle w:val="null3"/>
            </w:pPr>
            <w:r>
              <w:rPr>
                <w:rFonts w:ascii="仿宋_GB2312" w:hAnsi="仿宋_GB2312" w:cs="仿宋_GB2312" w:eastAsia="仿宋_GB2312"/>
              </w:rPr>
              <w:t>采购包3：1,400,000.00元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采购包1保证金金额：26,000.00元</w:t>
            </w:r>
          </w:p>
          <w:p>
            <w:pPr>
              <w:pStyle w:val="null3"/>
            </w:pPr>
            <w:r>
              <w:rPr>
                <w:rFonts w:ascii="仿宋_GB2312" w:hAnsi="仿宋_GB2312" w:cs="仿宋_GB2312" w:eastAsia="仿宋_GB2312"/>
              </w:rPr>
              <w:t>采购包2保证金金额：25,000.00元</w:t>
            </w:r>
          </w:p>
          <w:p>
            <w:pPr>
              <w:pStyle w:val="null3"/>
            </w:pPr>
            <w:r>
              <w:rPr>
                <w:rFonts w:ascii="仿宋_GB2312" w:hAnsi="仿宋_GB2312" w:cs="仿宋_GB2312" w:eastAsia="仿宋_GB2312"/>
              </w:rPr>
              <w:t>采购包3保证金金额：28,000.00元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说明：中标人在合同签订前向采购人支付合同金额的5%作为履约保证金（四舍五入取整数），项目验收合格后及时退还。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说明：中标人在合同签订前向采购人支付合同金额的5%作为履约保证金（四舍五入取整数），项目验收合格后及时退还。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说明：中标人在合同签订前向采购人支付合同金额的5%作为履约保证金（四舍五入取整数），项目验收合格后及时退还。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代理服务费收费标准：招标代理服务费（即中标服务费）由中标供应商支付，收费标准参照中华人民共和国国家计划委员会计价格[2002]1980号文计算收取。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1、验收方法和标准 （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 （2）图书到馆验收工作应由中标供应商与采购人共同完成。若中标供应商不能履行此项工作，必须提供验收委托书并支付相关费用，且中标供应商必须同意并认可采购人验收结果。 2、验收问题的处理 （1）质量问题的处理。出现如下任何一种情况，无论是否已作前期载体加工，中标商必须在10个工作日内一律无条件免费更换或补充相关附件： 1.1图书装订或印刷质量有问题，如破损、缺页、倒装、模糊不清、掉页、开线、开胶等； 1.2图书册数与对应清单不符； 1.3图书出现污损情况； 1.4图书的随书附件如光盘等不齐全。 （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联系电话：029-87888601-8003</w:t>
      </w:r>
    </w:p>
    <w:p>
      <w:pPr>
        <w:pStyle w:val="null3"/>
      </w:pPr>
      <w:r>
        <w:rPr>
          <w:rFonts w:ascii="仿宋_GB2312" w:hAnsi="仿宋_GB2312" w:cs="仿宋_GB2312" w:eastAsia="仿宋_GB2312"/>
        </w:rPr>
        <w:t>地址：陕西省西安市碑林区长安北路8B陕西高速经纬大厦16层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陕西省图书馆（陕西省古籍保护中心）2025年高新馆区中文普通图书（含少儿）采购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中文普通书（含少儿）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pPr>
            <w:r>
              <w:rPr>
                <w:rFonts w:ascii="仿宋_GB2312" w:hAnsi="仿宋_GB2312" w:cs="仿宋_GB2312" w:eastAsia="仿宋_GB2312"/>
                <w:sz w:val="21"/>
                <w:color w:val="000000"/>
              </w:rPr>
              <w:t xml:space="preserve">  陕西省图书馆（陕西省古籍保护中心）</w:t>
            </w:r>
            <w:r>
              <w:rPr>
                <w:rFonts w:ascii="仿宋_GB2312" w:hAnsi="仿宋_GB2312" w:cs="仿宋_GB2312" w:eastAsia="仿宋_GB2312"/>
                <w:sz w:val="21"/>
                <w:color w:val="0C0C0C"/>
              </w:rPr>
              <w:t>2025</w:t>
            </w:r>
            <w:r>
              <w:rPr>
                <w:rFonts w:ascii="仿宋_GB2312" w:hAnsi="仿宋_GB2312" w:cs="仿宋_GB2312" w:eastAsia="仿宋_GB2312"/>
                <w:sz w:val="21"/>
                <w:color w:val="0C0C0C"/>
              </w:rPr>
              <w:t>年度高新馆区国内版中文纸质图书（含少儿）采购</w:t>
            </w:r>
            <w:r>
              <w:rPr>
                <w:rFonts w:ascii="仿宋_GB2312" w:hAnsi="仿宋_GB2312" w:cs="仿宋_GB2312" w:eastAsia="仿宋_GB2312"/>
                <w:sz w:val="21"/>
                <w:color w:val="000000"/>
              </w:rPr>
              <w:t>。投标供应商所供图书为国内出版社2024及2025年1-4月出版的正式出版物及少量以往各年出版的图书。</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jc w:val="both"/>
            </w:pPr>
            <w:r>
              <w:rPr>
                <w:rFonts w:ascii="仿宋_GB2312" w:hAnsi="仿宋_GB2312" w:cs="仿宋_GB2312" w:eastAsia="仿宋_GB2312"/>
                <w:sz w:val="21"/>
                <w:color w:val="000000"/>
              </w:rPr>
              <w:t>本项采购旨在保证本馆收藏延续性、全面性及热门图书的流通借阅率，采购全国</w:t>
            </w:r>
            <w:r>
              <w:rPr>
                <w:rFonts w:ascii="仿宋_GB2312" w:hAnsi="仿宋_GB2312" w:cs="仿宋_GB2312" w:eastAsia="仿宋_GB2312"/>
                <w:sz w:val="21"/>
                <w:color w:val="000000"/>
              </w:rPr>
              <w:t>500</w:t>
            </w:r>
            <w:r>
              <w:rPr>
                <w:rFonts w:ascii="仿宋_GB2312" w:hAnsi="仿宋_GB2312" w:cs="仿宋_GB2312" w:eastAsia="仿宋_GB2312"/>
                <w:sz w:val="21"/>
                <w:color w:val="000000"/>
              </w:rPr>
              <w:t>个出版社出版的新书复本。采购人将全部份额的</w:t>
            </w:r>
            <w:r>
              <w:rPr>
                <w:rFonts w:ascii="仿宋_GB2312" w:hAnsi="仿宋_GB2312" w:cs="仿宋_GB2312" w:eastAsia="仿宋_GB2312"/>
                <w:sz w:val="21"/>
                <w:color w:val="000000"/>
              </w:rPr>
              <w:t>32.5%</w:t>
            </w:r>
            <w:r>
              <w:rPr>
                <w:rFonts w:ascii="仿宋_GB2312" w:hAnsi="仿宋_GB2312" w:cs="仿宋_GB2312" w:eastAsia="仿宋_GB2312"/>
                <w:sz w:val="21"/>
                <w:color w:val="000000"/>
              </w:rPr>
              <w:t>分配到该项采购工作。采购方式为出版社现采、供应商样板间现场样采、订单。由</w:t>
            </w:r>
            <w:r>
              <w:rPr>
                <w:rFonts w:ascii="仿宋_GB2312" w:hAnsi="仿宋_GB2312" w:cs="仿宋_GB2312" w:eastAsia="仿宋_GB2312"/>
                <w:sz w:val="21"/>
                <w:color w:val="000000"/>
              </w:rPr>
              <w:t>本包段</w:t>
            </w:r>
            <w:r>
              <w:rPr>
                <w:rFonts w:ascii="仿宋_GB2312" w:hAnsi="仿宋_GB2312" w:cs="仿宋_GB2312" w:eastAsia="仿宋_GB2312"/>
                <w:sz w:val="21"/>
                <w:color w:val="000000"/>
              </w:rPr>
              <w:t>中标供应商负责提供此目录中涉及出版社出版的</w:t>
            </w:r>
            <w:r>
              <w:rPr>
                <w:rFonts w:ascii="仿宋_GB2312" w:hAnsi="仿宋_GB2312" w:cs="仿宋_GB2312" w:eastAsia="仿宋_GB2312"/>
                <w:sz w:val="21"/>
                <w:color w:val="000000"/>
              </w:rPr>
              <w:t>2024</w:t>
            </w:r>
            <w:r>
              <w:rPr>
                <w:rFonts w:ascii="仿宋_GB2312" w:hAnsi="仿宋_GB2312" w:cs="仿宋_GB2312" w:eastAsia="仿宋_GB2312"/>
                <w:sz w:val="21"/>
                <w:color w:val="000000"/>
              </w:rPr>
              <w:t>年补缺图书、</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1-4</w:t>
            </w:r>
            <w:r>
              <w:rPr>
                <w:rFonts w:ascii="仿宋_GB2312" w:hAnsi="仿宋_GB2312" w:cs="仿宋_GB2312" w:eastAsia="仿宋_GB2312"/>
                <w:sz w:val="21"/>
                <w:color w:val="000000"/>
              </w:rPr>
              <w:t>月新书书目、当月新书采购及各类书展或供应商样板间进行补充采购。</w:t>
            </w:r>
          </w:p>
          <w:p>
            <w:pPr>
              <w:pStyle w:val="null3"/>
            </w:pPr>
            <w:r>
              <w:rPr>
                <w:rFonts w:ascii="仿宋_GB2312" w:hAnsi="仿宋_GB2312" w:cs="仿宋_GB2312" w:eastAsia="仿宋_GB2312"/>
                <w:sz w:val="21"/>
                <w:color w:val="000000"/>
              </w:rPr>
              <w:t xml:space="preserve">  采购人有权在保证中标供应商份额基础上，根据当年出版数量调整采购出版时间范围，订单采购按采购人最终确定的书目订单提供新书采购服务，图书到货率不低于92%。</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1"/>
                <w:color w:val="000000"/>
              </w:rPr>
              <w:t>（一）投标人须承诺所投图书和服务符合相关强制性规定。交货时采购人有权要求供应商出具所投图书、服务符合上述规定的证明文件。</w:t>
            </w:r>
          </w:p>
          <w:p>
            <w:pPr>
              <w:pStyle w:val="null3"/>
              <w:jc w:val="both"/>
            </w:pPr>
            <w:r>
              <w:rPr>
                <w:rFonts w:ascii="仿宋_GB2312" w:hAnsi="仿宋_GB2312" w:cs="仿宋_GB2312" w:eastAsia="仿宋_GB2312"/>
                <w:sz w:val="21"/>
                <w:color w:val="000000"/>
              </w:rPr>
              <w:t>（二）供货要求</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、本项目的采购方式为分批采购，</w:t>
            </w:r>
            <w:r>
              <w:rPr>
                <w:rFonts w:ascii="仿宋_GB2312" w:hAnsi="仿宋_GB2312" w:cs="仿宋_GB2312" w:eastAsia="仿宋_GB2312"/>
                <w:sz w:val="21"/>
                <w:color w:val="000000"/>
              </w:rPr>
              <w:t>本包段</w:t>
            </w:r>
            <w:r>
              <w:rPr>
                <w:rFonts w:ascii="仿宋_GB2312" w:hAnsi="仿宋_GB2312" w:cs="仿宋_GB2312" w:eastAsia="仿宋_GB2312"/>
                <w:sz w:val="21"/>
                <w:color w:val="000000"/>
              </w:rPr>
              <w:t>采购范围为</w:t>
            </w:r>
            <w:r>
              <w:rPr>
                <w:rFonts w:ascii="仿宋_GB2312" w:hAnsi="仿宋_GB2312" w:cs="仿宋_GB2312" w:eastAsia="仿宋_GB2312"/>
                <w:sz w:val="21"/>
                <w:color w:val="000000"/>
              </w:rPr>
              <w:t>2024-2025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1-4</w:t>
            </w:r>
            <w:r>
              <w:rPr>
                <w:rFonts w:ascii="仿宋_GB2312" w:hAnsi="仿宋_GB2312" w:cs="仿宋_GB2312" w:eastAsia="仿宋_GB2312"/>
                <w:sz w:val="21"/>
                <w:color w:val="000000"/>
              </w:rPr>
              <w:t>月</w:t>
            </w:r>
            <w:r>
              <w:rPr>
                <w:rFonts w:ascii="仿宋_GB2312" w:hAnsi="仿宋_GB2312" w:cs="仿宋_GB2312" w:eastAsia="仿宋_GB2312"/>
                <w:sz w:val="21"/>
                <w:color w:val="0C0C0C"/>
              </w:rPr>
              <w:t>出版的未经使用的</w:t>
            </w:r>
            <w:r>
              <w:rPr>
                <w:rFonts w:ascii="仿宋_GB2312" w:hAnsi="仿宋_GB2312" w:cs="仿宋_GB2312" w:eastAsia="仿宋_GB2312"/>
                <w:sz w:val="21"/>
                <w:color w:val="0C0C0C"/>
              </w:rPr>
              <w:t>1</w:t>
            </w:r>
            <w:r>
              <w:rPr>
                <w:rFonts w:ascii="仿宋_GB2312" w:hAnsi="仿宋_GB2312" w:cs="仿宋_GB2312" w:eastAsia="仿宋_GB2312"/>
                <w:sz w:val="21"/>
                <w:color w:val="0C0C0C"/>
              </w:rPr>
              <w:t>次印刷的正式出版物（含少儿图书）及少量以往各年出版的图书</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、采购方式</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）现场采购：中标供应商需按采购人指定，提供全国范围内新书现场采购，图书到货率不低于</w:t>
            </w:r>
            <w:r>
              <w:rPr>
                <w:rFonts w:ascii="仿宋_GB2312" w:hAnsi="仿宋_GB2312" w:cs="仿宋_GB2312" w:eastAsia="仿宋_GB2312"/>
                <w:sz w:val="21"/>
                <w:color w:val="000000"/>
              </w:rPr>
              <w:t>95%</w:t>
            </w:r>
            <w:r>
              <w:rPr>
                <w:rFonts w:ascii="仿宋_GB2312" w:hAnsi="仿宋_GB2312" w:cs="仿宋_GB2312" w:eastAsia="仿宋_GB2312"/>
                <w:sz w:val="21"/>
                <w:color w:val="000000"/>
              </w:rPr>
              <w:t>。采购时间及地点由采购人确定。如到货率低于</w:t>
            </w:r>
            <w:r>
              <w:rPr>
                <w:rFonts w:ascii="仿宋_GB2312" w:hAnsi="仿宋_GB2312" w:cs="仿宋_GB2312" w:eastAsia="仿宋_GB2312"/>
                <w:sz w:val="21"/>
                <w:color w:val="000000"/>
              </w:rPr>
              <w:t>95%</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）现场样采：中标供应商需按采购人指定，提供由全国书会及出版社组织的新书现场样采，图书到货率不低于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。如到货率低于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）订单采购：中标供应商须按采购人规定范围、时间、格式提供每季度不少于</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种且不重复的新书书目。图书到货率不低于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。如到货率低于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、图书质量</w:t>
            </w:r>
          </w:p>
          <w:p>
            <w:pPr>
              <w:pStyle w:val="null3"/>
              <w:ind w:firstLine="480"/>
              <w:jc w:val="both"/>
            </w:pPr>
            <w:r>
              <w:rPr>
                <w:rFonts w:ascii="仿宋_GB2312" w:hAnsi="仿宋_GB2312" w:cs="仿宋_GB2312" w:eastAsia="仿宋_GB2312"/>
                <w:sz w:val="21"/>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倍的违约金。同时拒绝该中标供应商</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年内（盗版图书及非法出版物确认之日起</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个自然年）参与招标人所有相关项目投标。</w:t>
            </w:r>
          </w:p>
          <w:p>
            <w:pPr>
              <w:pStyle w:val="null3"/>
              <w:ind w:firstLine="48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、承诺以中标折扣和服务要求，为陕西省公共图书馆联盟成员馆提供正版图书服务。</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C0C0C"/>
              </w:rPr>
              <w:t>特别要求：</w:t>
            </w:r>
          </w:p>
          <w:p>
            <w:pPr>
              <w:pStyle w:val="null3"/>
              <w:ind w:firstLine="480"/>
              <w:jc w:val="both"/>
            </w:pPr>
            <w:r>
              <w:rPr>
                <w:rFonts w:ascii="仿宋_GB2312" w:hAnsi="仿宋_GB2312" w:cs="仿宋_GB2312" w:eastAsia="仿宋_GB2312"/>
                <w:sz w:val="21"/>
                <w:color w:val="0C0C0C"/>
              </w:rPr>
              <w:t>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商品包装、交货及其他服务要求</w:t>
            </w:r>
          </w:p>
        </w:tc>
        <w:tc>
          <w:tcPr>
            <w:tcW w:type="dxa" w:w="2076"/>
          </w:tcPr>
          <w:p>
            <w:pPr>
              <w:pStyle w:val="null3"/>
              <w:jc w:val="both"/>
            </w:pPr>
            <w:r>
              <w:rPr>
                <w:rFonts w:ascii="仿宋_GB2312" w:hAnsi="仿宋_GB2312" w:cs="仿宋_GB2312" w:eastAsia="仿宋_GB2312"/>
                <w:sz w:val="21"/>
                <w:color w:val="000000"/>
              </w:rPr>
              <w:t>（一）配送及送货</w:t>
            </w:r>
          </w:p>
          <w:p>
            <w:pPr>
              <w:pStyle w:val="null3"/>
              <w:ind w:firstLine="420"/>
              <w:jc w:val="both"/>
            </w:pPr>
            <w:r>
              <w:rPr>
                <w:rFonts w:ascii="仿宋_GB2312" w:hAnsi="仿宋_GB2312" w:cs="仿宋_GB2312" w:eastAsia="仿宋_GB2312"/>
                <w:sz w:val="21"/>
                <w:color w:val="0C0C0C"/>
              </w:rPr>
              <w:t>1</w:t>
            </w:r>
            <w:r>
              <w:rPr>
                <w:rFonts w:ascii="仿宋_GB2312" w:hAnsi="仿宋_GB2312" w:cs="仿宋_GB2312" w:eastAsia="仿宋_GB2312"/>
                <w:sz w:val="21"/>
                <w:color w:val="0C0C0C"/>
              </w:rPr>
              <w:t>、对采购人初选的图书，中标供应商应在3个工作日内将该批图书的采购数据按照采购人要求格式发给采购人。</w:t>
            </w:r>
          </w:p>
          <w:p>
            <w:pPr>
              <w:pStyle w:val="null3"/>
              <w:ind w:firstLine="420"/>
              <w:jc w:val="both"/>
            </w:pPr>
            <w:r>
              <w:rPr>
                <w:rFonts w:ascii="仿宋_GB2312" w:hAnsi="仿宋_GB2312" w:cs="仿宋_GB2312" w:eastAsia="仿宋_GB2312"/>
                <w:sz w:val="21"/>
                <w:color w:val="0C0C0C"/>
              </w:rPr>
              <w:t>2</w:t>
            </w:r>
            <w:r>
              <w:rPr>
                <w:rFonts w:ascii="仿宋_GB2312" w:hAnsi="仿宋_GB2312" w:cs="仿宋_GB2312" w:eastAsia="仿宋_GB2312"/>
                <w:sz w:val="21"/>
                <w:color w:val="0C0C0C"/>
              </w:rPr>
              <w:t>、一般情况下，现购图书在订单确定后的5个工作日内予以回告，回告后10个工作日内，中标供应商应按采购人具体要求，完成图书配送工作，并送货到指定地点（采购人要求滞后送货不在此要求内）。逾期5个工作日不能到书的，采购人有权取消订单及该中标供应商本年度图书采购资格。由此产生的一切经济损失从中标供应商的履约保证金中扣除</w:t>
            </w:r>
            <w:r>
              <w:rPr>
                <w:rFonts w:ascii="仿宋_GB2312" w:hAnsi="仿宋_GB2312" w:cs="仿宋_GB2312" w:eastAsia="仿宋_GB2312"/>
                <w:sz w:val="21"/>
                <w:color w:val="0C0C0C"/>
              </w:rPr>
              <w:t>。</w:t>
            </w:r>
          </w:p>
          <w:p>
            <w:pPr>
              <w:pStyle w:val="null3"/>
              <w:ind w:firstLine="420"/>
              <w:jc w:val="both"/>
            </w:pPr>
            <w:r>
              <w:rPr>
                <w:rFonts w:ascii="仿宋_GB2312" w:hAnsi="仿宋_GB2312" w:cs="仿宋_GB2312" w:eastAsia="仿宋_GB2312"/>
                <w:sz w:val="21"/>
                <w:color w:val="0C0C0C"/>
              </w:rPr>
              <w:t>3</w:t>
            </w:r>
            <w:r>
              <w:rPr>
                <w:rFonts w:ascii="仿宋_GB2312" w:hAnsi="仿宋_GB2312" w:cs="仿宋_GB2312" w:eastAsia="仿宋_GB2312"/>
                <w:sz w:val="21"/>
                <w:color w:val="0C0C0C"/>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20"/>
              <w:jc w:val="both"/>
            </w:pPr>
            <w:r>
              <w:rPr>
                <w:rFonts w:ascii="仿宋_GB2312" w:hAnsi="仿宋_GB2312" w:cs="仿宋_GB2312" w:eastAsia="仿宋_GB2312"/>
                <w:sz w:val="21"/>
                <w:color w:val="0C0C0C"/>
              </w:rPr>
              <w:t>4</w:t>
            </w:r>
            <w:r>
              <w:rPr>
                <w:rFonts w:ascii="仿宋_GB2312" w:hAnsi="仿宋_GB2312" w:cs="仿宋_GB2312" w:eastAsia="仿宋_GB2312"/>
                <w:sz w:val="21"/>
                <w:color w:val="0C0C0C"/>
              </w:rPr>
              <w:t>、中标供应商应在送货前与采购人协商确定具体的送货时间、数量、地点，并提供免费送货与卸货服务。</w:t>
            </w:r>
          </w:p>
          <w:p>
            <w:pPr>
              <w:pStyle w:val="null3"/>
              <w:ind w:firstLine="420"/>
              <w:jc w:val="both"/>
            </w:pPr>
            <w:r>
              <w:rPr>
                <w:rFonts w:ascii="仿宋_GB2312" w:hAnsi="仿宋_GB2312" w:cs="仿宋_GB2312" w:eastAsia="仿宋_GB2312"/>
                <w:sz w:val="21"/>
                <w:color w:val="0C0C0C"/>
              </w:rPr>
              <w:t>5</w:t>
            </w:r>
            <w:r>
              <w:rPr>
                <w:rFonts w:ascii="仿宋_GB2312" w:hAnsi="仿宋_GB2312" w:cs="仿宋_GB2312" w:eastAsia="仿宋_GB2312"/>
                <w:sz w:val="21"/>
                <w:color w:val="0C0C0C"/>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20"/>
              <w:jc w:val="both"/>
            </w:pPr>
            <w:r>
              <w:rPr>
                <w:rFonts w:ascii="仿宋_GB2312" w:hAnsi="仿宋_GB2312" w:cs="仿宋_GB2312" w:eastAsia="仿宋_GB2312"/>
                <w:sz w:val="21"/>
                <w:color w:val="0C0C0C"/>
              </w:rPr>
              <w:t>6</w:t>
            </w:r>
            <w:r>
              <w:rPr>
                <w:rFonts w:ascii="仿宋_GB2312" w:hAnsi="仿宋_GB2312" w:cs="仿宋_GB2312" w:eastAsia="仿宋_GB2312"/>
                <w:sz w:val="21"/>
                <w:color w:val="0C0C0C"/>
              </w:rPr>
              <w:t>、中标供应商必须保证按采购人订购的图书品种、数量及时供货，</w:t>
            </w:r>
            <w:r>
              <w:rPr>
                <w:rFonts w:ascii="仿宋_GB2312" w:hAnsi="仿宋_GB2312" w:cs="仿宋_GB2312" w:eastAsia="仿宋_GB2312"/>
                <w:sz w:val="21"/>
                <w:color w:val="0C0C0C"/>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20"/>
              <w:jc w:val="both"/>
            </w:pPr>
            <w:r>
              <w:rPr>
                <w:rFonts w:ascii="仿宋_GB2312" w:hAnsi="仿宋_GB2312" w:cs="仿宋_GB2312" w:eastAsia="仿宋_GB2312"/>
                <w:sz w:val="21"/>
                <w:color w:val="0C0C0C"/>
              </w:rPr>
              <w:t>7</w:t>
            </w:r>
            <w:r>
              <w:rPr>
                <w:rFonts w:ascii="仿宋_GB2312" w:hAnsi="仿宋_GB2312" w:cs="仿宋_GB2312" w:eastAsia="仿宋_GB2312"/>
                <w:sz w:val="21"/>
                <w:color w:val="0C0C0C"/>
              </w:rPr>
              <w:t>、因中标供应商配送错误引致的损失由中标供应商自负。</w:t>
            </w:r>
          </w:p>
          <w:p>
            <w:pPr>
              <w:pStyle w:val="null3"/>
              <w:ind w:firstLine="420"/>
              <w:jc w:val="both"/>
            </w:pPr>
            <w:r>
              <w:rPr>
                <w:rFonts w:ascii="仿宋_GB2312" w:hAnsi="仿宋_GB2312" w:cs="仿宋_GB2312" w:eastAsia="仿宋_GB2312"/>
                <w:sz w:val="21"/>
                <w:color w:val="0C0C0C"/>
              </w:rPr>
              <w:t>8</w:t>
            </w:r>
            <w:r>
              <w:rPr>
                <w:rFonts w:ascii="仿宋_GB2312" w:hAnsi="仿宋_GB2312" w:cs="仿宋_GB2312" w:eastAsia="仿宋_GB2312"/>
                <w:sz w:val="21"/>
                <w:color w:val="0C0C0C"/>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ind w:firstLine="420"/>
              <w:jc w:val="both"/>
            </w:pPr>
            <w:r>
              <w:rPr>
                <w:rFonts w:ascii="仿宋_GB2312" w:hAnsi="仿宋_GB2312" w:cs="仿宋_GB2312" w:eastAsia="仿宋_GB2312"/>
                <w:sz w:val="21"/>
                <w:color w:val="0C0C0C"/>
              </w:rPr>
              <w:t>9</w:t>
            </w:r>
            <w:r>
              <w:rPr>
                <w:rFonts w:ascii="仿宋_GB2312" w:hAnsi="仿宋_GB2312" w:cs="仿宋_GB2312" w:eastAsia="仿宋_GB2312"/>
                <w:sz w:val="21"/>
                <w:color w:val="0C0C0C"/>
              </w:rPr>
              <w:t>、免费提供重点图书宣传海报或书评资料。</w:t>
            </w:r>
          </w:p>
          <w:p>
            <w:pPr>
              <w:pStyle w:val="null3"/>
              <w:jc w:val="both"/>
            </w:pPr>
            <w:r>
              <w:rPr>
                <w:rFonts w:ascii="仿宋_GB2312" w:hAnsi="仿宋_GB2312" w:cs="仿宋_GB2312" w:eastAsia="仿宋_GB2312"/>
                <w:sz w:val="21"/>
                <w:color w:val="000000"/>
              </w:rPr>
              <w:t>（二）包装</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w:t>
            </w:r>
            <w:r>
              <w:rPr>
                <w:rFonts w:ascii="仿宋_GB2312" w:hAnsi="仿宋_GB2312" w:cs="仿宋_GB2312" w:eastAsia="仿宋_GB2312"/>
                <w:sz w:val="21"/>
              </w:rPr>
              <w:t>ISBN</w:t>
            </w:r>
            <w:r>
              <w:rPr>
                <w:rFonts w:ascii="仿宋_GB2312" w:hAnsi="仿宋_GB2312" w:cs="仿宋_GB2312" w:eastAsia="仿宋_GB2312"/>
                <w:sz w:val="21"/>
              </w:rPr>
              <w:t>号、书名、著者、出版社、出版年、册数、单价及包内图书种数、册数、总价格等款目），以方便核对。</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仿宋_GB2312" w:hAnsi="仿宋_GB2312" w:cs="仿宋_GB2312" w:eastAsia="仿宋_GB2312"/>
                <w:sz w:val="21"/>
                <w:color w:val="000000"/>
              </w:rPr>
              <w:t>（三）其它</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、中标供应商保证每种图书在信息没有变动的情况下只发布一次。</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、采购人有权在不减少定货总额情况下更改订单品种及数量。</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加工服务要求</w:t>
            </w:r>
          </w:p>
        </w:tc>
        <w:tc>
          <w:tcPr>
            <w:tcW w:type="dxa" w:w="2076"/>
          </w:tcPr>
          <w:p>
            <w:pPr>
              <w:pStyle w:val="null3"/>
              <w:ind w:firstLine="420"/>
            </w:pPr>
            <w:r>
              <w:rPr>
                <w:rFonts w:ascii="仿宋_GB2312" w:hAnsi="仿宋_GB2312" w:cs="仿宋_GB2312" w:eastAsia="仿宋_GB2312"/>
                <w:sz w:val="21"/>
              </w:rPr>
              <w:t>所有加工内容均为免费服务，加工质量须经采购人采编部检验认可。</w:t>
            </w:r>
          </w:p>
          <w:p>
            <w:pPr>
              <w:pStyle w:val="null3"/>
              <w:ind w:firstLine="420"/>
            </w:pPr>
            <w:r>
              <w:rPr>
                <w:rFonts w:ascii="仿宋_GB2312" w:hAnsi="仿宋_GB2312" w:cs="仿宋_GB2312" w:eastAsia="仿宋_GB2312"/>
                <w:sz w:val="21"/>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w:t>
            </w:r>
            <w:r>
              <w:rPr>
                <w:rFonts w:ascii="仿宋_GB2312" w:hAnsi="仿宋_GB2312" w:cs="仿宋_GB2312" w:eastAsia="仿宋_GB2312"/>
                <w:sz w:val="21"/>
              </w:rPr>
              <w:t>(</w:t>
            </w:r>
            <w:r>
              <w:rPr>
                <w:rFonts w:ascii="仿宋_GB2312" w:hAnsi="仿宋_GB2312" w:cs="仿宋_GB2312" w:eastAsia="仿宋_GB2312"/>
                <w:sz w:val="21"/>
              </w:rPr>
              <w:t>证书在有效期内），在提供图书加工服务期间人员不得随意更换。图书加工质量按采购人要求应达</w:t>
            </w:r>
            <w:r>
              <w:rPr>
                <w:rFonts w:ascii="仿宋_GB2312" w:hAnsi="仿宋_GB2312" w:cs="仿宋_GB2312" w:eastAsia="仿宋_GB2312"/>
                <w:sz w:val="21"/>
              </w:rPr>
              <w:t>100%</w:t>
            </w:r>
            <w:r>
              <w:rPr>
                <w:rFonts w:ascii="仿宋_GB2312" w:hAnsi="仿宋_GB2312" w:cs="仿宋_GB2312" w:eastAsia="仿宋_GB2312"/>
                <w:sz w:val="21"/>
              </w:rPr>
              <w:t>，若低于</w:t>
            </w:r>
            <w:r>
              <w:rPr>
                <w:rFonts w:ascii="仿宋_GB2312" w:hAnsi="仿宋_GB2312" w:cs="仿宋_GB2312" w:eastAsia="仿宋_GB2312"/>
                <w:sz w:val="21"/>
              </w:rPr>
              <w:t>98%</w:t>
            </w:r>
            <w:r>
              <w:rPr>
                <w:rFonts w:ascii="仿宋_GB2312" w:hAnsi="仿宋_GB2312" w:cs="仿宋_GB2312" w:eastAsia="仿宋_GB2312"/>
                <w:sz w:val="21"/>
              </w:rPr>
              <w:t>（含</w:t>
            </w:r>
            <w:r>
              <w:rPr>
                <w:rFonts w:ascii="仿宋_GB2312" w:hAnsi="仿宋_GB2312" w:cs="仿宋_GB2312" w:eastAsia="仿宋_GB2312"/>
                <w:sz w:val="21"/>
              </w:rPr>
              <w:t>98%</w:t>
            </w:r>
            <w:r>
              <w:rPr>
                <w:rFonts w:ascii="仿宋_GB2312" w:hAnsi="仿宋_GB2312" w:cs="仿宋_GB2312" w:eastAsia="仿宋_GB2312"/>
                <w:sz w:val="21"/>
              </w:rPr>
              <w:t>），修正数据及加工错误直至质量要求达标。数据制作的标准率、图书加工的及时性（到馆后</w:t>
            </w:r>
            <w:r>
              <w:rPr>
                <w:rFonts w:ascii="仿宋_GB2312" w:hAnsi="仿宋_GB2312" w:cs="仿宋_GB2312" w:eastAsia="仿宋_GB2312"/>
                <w:sz w:val="21"/>
              </w:rPr>
              <w:t>20</w:t>
            </w:r>
            <w:r>
              <w:rPr>
                <w:rFonts w:ascii="仿宋_GB2312" w:hAnsi="仿宋_GB2312" w:cs="仿宋_GB2312" w:eastAsia="仿宋_GB2312"/>
                <w:sz w:val="21"/>
              </w:rPr>
              <w:t>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20"/>
            </w:pPr>
            <w:r>
              <w:rPr>
                <w:rFonts w:ascii="仿宋_GB2312" w:hAnsi="仿宋_GB2312" w:cs="仿宋_GB2312" w:eastAsia="仿宋_GB2312"/>
                <w:sz w:val="21"/>
              </w:rPr>
              <w:t>图书加工流程包括拆包验收、编目数据制作与馆藏分配、数据质量检查、图书物理加工等环节。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、拆包验收：拆包时核对一包一单，确认收到图书品种、数量无误。</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、编目数据制作与馆藏分配：在系统中确认收到图书品种数量无误，并严格落实</w:t>
            </w:r>
            <w:r>
              <w:rPr>
                <w:rFonts w:ascii="仿宋_GB2312" w:hAnsi="仿宋_GB2312" w:cs="仿宋_GB2312" w:eastAsia="仿宋_GB2312"/>
                <w:sz w:val="21"/>
              </w:rPr>
              <w:t>ISBN</w:t>
            </w:r>
            <w:r>
              <w:rPr>
                <w:rFonts w:ascii="仿宋_GB2312" w:hAnsi="仿宋_GB2312" w:cs="仿宋_GB2312" w:eastAsia="仿宋_GB2312"/>
                <w:sz w:val="21"/>
              </w:rPr>
              <w:t>号和题名两次查重，所有书目数据需严格按照国家图书馆编目数据标准（全字段）建立或完善，同时按照采购人规则要求完成索书号选取和馆藏地址分配。</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、图书物理加工：主要包括贴馆藏条形码、加盖馆藏章（</w:t>
            </w:r>
            <w:r>
              <w:rPr>
                <w:rFonts w:ascii="仿宋_GB2312" w:hAnsi="仿宋_GB2312" w:cs="仿宋_GB2312" w:eastAsia="仿宋_GB2312"/>
                <w:sz w:val="21"/>
              </w:rPr>
              <w:t>2</w:t>
            </w:r>
            <w:r>
              <w:rPr>
                <w:rFonts w:ascii="仿宋_GB2312" w:hAnsi="仿宋_GB2312" w:cs="仿宋_GB2312" w:eastAsia="仿宋_GB2312"/>
                <w:sz w:val="21"/>
              </w:rPr>
              <w:t>个）、贴磁条、贴书标（含保护膜）、贴</w:t>
            </w:r>
            <w:r>
              <w:rPr>
                <w:rFonts w:ascii="仿宋_GB2312" w:hAnsi="仿宋_GB2312" w:cs="仿宋_GB2312" w:eastAsia="仿宋_GB2312"/>
                <w:sz w:val="21"/>
              </w:rPr>
              <w:t>RFID</w:t>
            </w:r>
            <w:r>
              <w:rPr>
                <w:rFonts w:ascii="仿宋_GB2312" w:hAnsi="仿宋_GB2312" w:cs="仿宋_GB2312" w:eastAsia="仿宋_GB2312"/>
                <w:sz w:val="21"/>
              </w:rPr>
              <w:t>标签、贴塑膜及随书光盘的加工、包装等工作。所有加工内容均为免费服务，加工质量须经采购方检验认可，加工材料由中标供应商提供，包含条形码纸及其碳带、钴基永久性磁条、书标及其碳带、书标塑膜、</w:t>
            </w:r>
            <w:r>
              <w:rPr>
                <w:rFonts w:ascii="仿宋_GB2312" w:hAnsi="仿宋_GB2312" w:cs="仿宋_GB2312" w:eastAsia="仿宋_GB2312"/>
                <w:sz w:val="21"/>
              </w:rPr>
              <w:t>RFID</w:t>
            </w:r>
            <w:r>
              <w:rPr>
                <w:rFonts w:ascii="仿宋_GB2312" w:hAnsi="仿宋_GB2312" w:cs="仿宋_GB2312" w:eastAsia="仿宋_GB2312"/>
                <w:sz w:val="21"/>
              </w:rPr>
              <w:t>芯片等（各项耗材型号</w:t>
            </w:r>
            <w:r>
              <w:rPr>
                <w:rFonts w:ascii="仿宋_GB2312" w:hAnsi="仿宋_GB2312" w:cs="仿宋_GB2312" w:eastAsia="仿宋_GB2312"/>
                <w:sz w:val="21"/>
              </w:rPr>
              <w:t>/</w:t>
            </w:r>
            <w:r>
              <w:rPr>
                <w:rFonts w:ascii="仿宋_GB2312" w:hAnsi="仿宋_GB2312" w:cs="仿宋_GB2312" w:eastAsia="仿宋_GB2312"/>
                <w:sz w:val="21"/>
              </w:rPr>
              <w:t>颜色</w:t>
            </w:r>
            <w:r>
              <w:rPr>
                <w:rFonts w:ascii="仿宋_GB2312" w:hAnsi="仿宋_GB2312" w:cs="仿宋_GB2312" w:eastAsia="仿宋_GB2312"/>
                <w:sz w:val="21"/>
              </w:rPr>
              <w:t>/</w:t>
            </w:r>
            <w:r>
              <w:rPr>
                <w:rFonts w:ascii="仿宋_GB2312" w:hAnsi="仿宋_GB2312" w:cs="仿宋_GB2312" w:eastAsia="仿宋_GB2312"/>
                <w:sz w:val="21"/>
              </w:rPr>
              <w:t>尺寸须符合采购人要求或采用采购人规定的耗材）。</w:t>
            </w:r>
          </w:p>
          <w:p>
            <w:pPr>
              <w:pStyle w:val="null3"/>
              <w:ind w:firstLine="420"/>
            </w:pPr>
            <w:r>
              <w:rPr>
                <w:rFonts w:ascii="仿宋_GB2312" w:hAnsi="仿宋_GB2312" w:cs="仿宋_GB2312" w:eastAsia="仿宋_GB2312"/>
                <w:sz w:val="21"/>
              </w:rPr>
              <w:t>4.1</w:t>
            </w:r>
            <w:r>
              <w:rPr>
                <w:rFonts w:ascii="仿宋_GB2312" w:hAnsi="仿宋_GB2312" w:cs="仿宋_GB2312" w:eastAsia="仿宋_GB2312"/>
                <w:sz w:val="21"/>
              </w:rPr>
              <w:t>每册图书粘贴馆藏条形码一个：位于题名页中间偏下位置。</w:t>
            </w:r>
          </w:p>
          <w:p>
            <w:pPr>
              <w:pStyle w:val="null3"/>
              <w:ind w:firstLine="420"/>
            </w:pPr>
            <w:r>
              <w:rPr>
                <w:rFonts w:ascii="仿宋_GB2312" w:hAnsi="仿宋_GB2312" w:cs="仿宋_GB2312" w:eastAsia="仿宋_GB2312"/>
                <w:sz w:val="21"/>
              </w:rPr>
              <w:t>4.2</w:t>
            </w:r>
            <w:r>
              <w:rPr>
                <w:rFonts w:ascii="仿宋_GB2312" w:hAnsi="仿宋_GB2312" w:cs="仿宋_GB2312" w:eastAsia="仿宋_GB2312"/>
                <w:sz w:val="21"/>
              </w:rPr>
              <w:t>每册图书加盖馆藏章两个：分别在书名页和书口正中盖章。</w:t>
            </w:r>
          </w:p>
          <w:p>
            <w:pPr>
              <w:pStyle w:val="null3"/>
              <w:ind w:firstLine="420"/>
            </w:pPr>
            <w:r>
              <w:rPr>
                <w:rFonts w:ascii="仿宋_GB2312" w:hAnsi="仿宋_GB2312" w:cs="仿宋_GB2312" w:eastAsia="仿宋_GB2312"/>
                <w:sz w:val="21"/>
              </w:rPr>
              <w:t>4.3</w:t>
            </w:r>
            <w:r>
              <w:rPr>
                <w:rFonts w:ascii="仿宋_GB2312" w:hAnsi="仿宋_GB2312" w:cs="仿宋_GB2312" w:eastAsia="仿宋_GB2312"/>
                <w:sz w:val="21"/>
              </w:rPr>
              <w:t>每册书隐蔽性粘贴钴基永久性磁条一根（</w:t>
            </w:r>
            <w:r>
              <w:rPr>
                <w:rFonts w:ascii="仿宋_GB2312" w:hAnsi="仿宋_GB2312" w:cs="仿宋_GB2312" w:eastAsia="仿宋_GB2312"/>
                <w:sz w:val="21"/>
              </w:rPr>
              <w:t>300</w:t>
            </w:r>
            <w:r>
              <w:rPr>
                <w:rFonts w:ascii="仿宋_GB2312" w:hAnsi="仿宋_GB2312" w:cs="仿宋_GB2312" w:eastAsia="仿宋_GB2312"/>
                <w:sz w:val="21"/>
              </w:rPr>
              <w:t>页以上需粘贴两根磁条）。</w:t>
            </w:r>
          </w:p>
          <w:p>
            <w:pPr>
              <w:pStyle w:val="null3"/>
              <w:ind w:firstLine="420"/>
            </w:pPr>
            <w:r>
              <w:rPr>
                <w:rFonts w:ascii="仿宋_GB2312" w:hAnsi="仿宋_GB2312" w:cs="仿宋_GB2312" w:eastAsia="仿宋_GB2312"/>
                <w:sz w:val="21"/>
              </w:rPr>
              <w:t>4.4</w:t>
            </w:r>
            <w:r>
              <w:rPr>
                <w:rFonts w:ascii="仿宋_GB2312" w:hAnsi="仿宋_GB2312" w:cs="仿宋_GB2312" w:eastAsia="仿宋_GB2312"/>
                <w:sz w:val="21"/>
              </w:rPr>
              <w:t>每册书粘贴不干胶书标二枚，一枚贴在封底，一枚贴书脊。</w:t>
            </w:r>
          </w:p>
          <w:p>
            <w:pPr>
              <w:pStyle w:val="null3"/>
              <w:ind w:firstLine="420"/>
            </w:pPr>
            <w:r>
              <w:rPr>
                <w:rFonts w:ascii="仿宋_GB2312" w:hAnsi="仿宋_GB2312" w:cs="仿宋_GB2312" w:eastAsia="仿宋_GB2312"/>
                <w:sz w:val="21"/>
              </w:rPr>
              <w:t>4.5</w:t>
            </w:r>
            <w:r>
              <w:rPr>
                <w:rFonts w:ascii="仿宋_GB2312" w:hAnsi="仿宋_GB2312" w:cs="仿宋_GB2312" w:eastAsia="仿宋_GB2312"/>
                <w:sz w:val="21"/>
              </w:rPr>
              <w:t>每册书书脊处书标要求覆贴不干胶塑膜。</w:t>
            </w:r>
          </w:p>
          <w:p>
            <w:pPr>
              <w:pStyle w:val="null3"/>
              <w:ind w:firstLine="420"/>
            </w:pPr>
            <w:r>
              <w:rPr>
                <w:rFonts w:ascii="仿宋_GB2312" w:hAnsi="仿宋_GB2312" w:cs="仿宋_GB2312" w:eastAsia="仿宋_GB2312"/>
                <w:sz w:val="21"/>
              </w:rPr>
              <w:t>4.6</w:t>
            </w:r>
            <w:r>
              <w:rPr>
                <w:rFonts w:ascii="仿宋_GB2312" w:hAnsi="仿宋_GB2312" w:cs="仿宋_GB2312" w:eastAsia="仿宋_GB2312"/>
                <w:sz w:val="21"/>
              </w:rPr>
              <w:t>凡带有随书光盘的，须在光盘上用记号笔书写其排架号，装入光盘袋，并在光盘袋上粘贴光盘索书号、馆藏条码。</w:t>
            </w:r>
          </w:p>
          <w:p>
            <w:pPr>
              <w:pStyle w:val="null3"/>
              <w:ind w:firstLine="420"/>
            </w:pPr>
            <w:r>
              <w:rPr>
                <w:rFonts w:ascii="仿宋_GB2312" w:hAnsi="仿宋_GB2312" w:cs="仿宋_GB2312" w:eastAsia="仿宋_GB2312"/>
                <w:sz w:val="21"/>
              </w:rPr>
              <w:t>4.7</w:t>
            </w:r>
            <w:r>
              <w:rPr>
                <w:rFonts w:ascii="仿宋_GB2312" w:hAnsi="仿宋_GB2312" w:cs="仿宋_GB2312" w:eastAsia="仿宋_GB2312"/>
                <w:sz w:val="21"/>
              </w:rPr>
              <w:t>按采购人馆藏分配地址，进行</w:t>
            </w:r>
            <w:r>
              <w:rPr>
                <w:rFonts w:ascii="仿宋_GB2312" w:hAnsi="仿宋_GB2312" w:cs="仿宋_GB2312" w:eastAsia="仿宋_GB2312"/>
                <w:sz w:val="21"/>
              </w:rPr>
              <w:t>RFID</w:t>
            </w:r>
            <w:r>
              <w:rPr>
                <w:rFonts w:ascii="仿宋_GB2312" w:hAnsi="仿宋_GB2312" w:cs="仿宋_GB2312" w:eastAsia="仿宋_GB2312"/>
                <w:sz w:val="21"/>
              </w:rPr>
              <w:t>标签初加工，并粘贴标签。</w:t>
            </w:r>
          </w:p>
          <w:p>
            <w:pPr>
              <w:pStyle w:val="null3"/>
            </w:pPr>
            <w:r>
              <w:rPr>
                <w:rFonts w:ascii="仿宋_GB2312" w:hAnsi="仿宋_GB2312" w:cs="仿宋_GB2312" w:eastAsia="仿宋_GB2312"/>
                <w:sz w:val="21"/>
              </w:rPr>
              <w:t>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pPr>
            <w:r>
              <w:rPr>
                <w:rFonts w:ascii="仿宋_GB2312" w:hAnsi="仿宋_GB2312" w:cs="仿宋_GB2312" w:eastAsia="仿宋_GB2312"/>
                <w:sz w:val="21"/>
                <w:color w:val="000000"/>
              </w:rPr>
              <w:t xml:space="preserve">  陕西省图书馆（陕西省古籍保护中心）</w:t>
            </w:r>
            <w:r>
              <w:rPr>
                <w:rFonts w:ascii="仿宋_GB2312" w:hAnsi="仿宋_GB2312" w:cs="仿宋_GB2312" w:eastAsia="仿宋_GB2312"/>
                <w:sz w:val="21"/>
                <w:color w:val="0C0C0C"/>
              </w:rPr>
              <w:t>2025</w:t>
            </w:r>
            <w:r>
              <w:rPr>
                <w:rFonts w:ascii="仿宋_GB2312" w:hAnsi="仿宋_GB2312" w:cs="仿宋_GB2312" w:eastAsia="仿宋_GB2312"/>
                <w:sz w:val="21"/>
                <w:color w:val="0C0C0C"/>
              </w:rPr>
              <w:t>年度高新馆区国内版中文纸质图书（含少儿）采购</w:t>
            </w:r>
            <w:r>
              <w:rPr>
                <w:rFonts w:ascii="仿宋_GB2312" w:hAnsi="仿宋_GB2312" w:cs="仿宋_GB2312" w:eastAsia="仿宋_GB2312"/>
                <w:sz w:val="21"/>
                <w:color w:val="000000"/>
              </w:rPr>
              <w:t>。投标供应商所供图书为国内出版社2024及2025年5-8月出版的正式出版物及少量以往各年出版的图书。</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jc w:val="both"/>
            </w:pPr>
            <w:r>
              <w:rPr>
                <w:rFonts w:ascii="仿宋_GB2312" w:hAnsi="仿宋_GB2312" w:cs="仿宋_GB2312" w:eastAsia="仿宋_GB2312"/>
                <w:sz w:val="21"/>
                <w:color w:val="000000"/>
              </w:rPr>
              <w:t>本项采购旨在保证本馆收藏延续性、全面性及热门图书的流通借阅率，采购全国</w:t>
            </w:r>
            <w:r>
              <w:rPr>
                <w:rFonts w:ascii="仿宋_GB2312" w:hAnsi="仿宋_GB2312" w:cs="仿宋_GB2312" w:eastAsia="仿宋_GB2312"/>
                <w:sz w:val="21"/>
                <w:color w:val="000000"/>
              </w:rPr>
              <w:t>500</w:t>
            </w:r>
            <w:r>
              <w:rPr>
                <w:rFonts w:ascii="仿宋_GB2312" w:hAnsi="仿宋_GB2312" w:cs="仿宋_GB2312" w:eastAsia="仿宋_GB2312"/>
                <w:sz w:val="21"/>
                <w:color w:val="000000"/>
              </w:rPr>
              <w:t>个出版社出版的新书复本。采购人将全部份额的</w:t>
            </w:r>
            <w:r>
              <w:rPr>
                <w:rFonts w:ascii="仿宋_GB2312" w:hAnsi="仿宋_GB2312" w:cs="仿宋_GB2312" w:eastAsia="仿宋_GB2312"/>
                <w:sz w:val="21"/>
                <w:color w:val="000000"/>
              </w:rPr>
              <w:t>32.5%</w:t>
            </w:r>
            <w:r>
              <w:rPr>
                <w:rFonts w:ascii="仿宋_GB2312" w:hAnsi="仿宋_GB2312" w:cs="仿宋_GB2312" w:eastAsia="仿宋_GB2312"/>
                <w:sz w:val="21"/>
                <w:color w:val="000000"/>
              </w:rPr>
              <w:t>分配到该项采购工作。采购方式为出版社现采、供应商样板间现场样采、订单。由</w:t>
            </w:r>
            <w:r>
              <w:rPr>
                <w:rFonts w:ascii="仿宋_GB2312" w:hAnsi="仿宋_GB2312" w:cs="仿宋_GB2312" w:eastAsia="仿宋_GB2312"/>
                <w:sz w:val="21"/>
                <w:color w:val="000000"/>
              </w:rPr>
              <w:t>本包段</w:t>
            </w:r>
            <w:r>
              <w:rPr>
                <w:rFonts w:ascii="仿宋_GB2312" w:hAnsi="仿宋_GB2312" w:cs="仿宋_GB2312" w:eastAsia="仿宋_GB2312"/>
                <w:sz w:val="21"/>
                <w:color w:val="000000"/>
              </w:rPr>
              <w:t>中标供应商负责提供此目录中涉及出版社出版的</w:t>
            </w:r>
            <w:r>
              <w:rPr>
                <w:rFonts w:ascii="仿宋_GB2312" w:hAnsi="仿宋_GB2312" w:cs="仿宋_GB2312" w:eastAsia="仿宋_GB2312"/>
                <w:sz w:val="21"/>
                <w:color w:val="000000"/>
              </w:rPr>
              <w:t>2024</w:t>
            </w:r>
            <w:r>
              <w:rPr>
                <w:rFonts w:ascii="仿宋_GB2312" w:hAnsi="仿宋_GB2312" w:cs="仿宋_GB2312" w:eastAsia="仿宋_GB2312"/>
                <w:sz w:val="21"/>
                <w:color w:val="000000"/>
              </w:rPr>
              <w:t>年补缺图书、</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5-8</w:t>
            </w:r>
            <w:r>
              <w:rPr>
                <w:rFonts w:ascii="仿宋_GB2312" w:hAnsi="仿宋_GB2312" w:cs="仿宋_GB2312" w:eastAsia="仿宋_GB2312"/>
                <w:sz w:val="21"/>
                <w:color w:val="000000"/>
              </w:rPr>
              <w:t>月新书书目、当月新书采购及各类书展或供应商样板间进行补充采购。</w:t>
            </w:r>
          </w:p>
          <w:p>
            <w:pPr>
              <w:pStyle w:val="null3"/>
            </w:pPr>
            <w:r>
              <w:rPr>
                <w:rFonts w:ascii="仿宋_GB2312" w:hAnsi="仿宋_GB2312" w:cs="仿宋_GB2312" w:eastAsia="仿宋_GB2312"/>
                <w:sz w:val="21"/>
                <w:color w:val="000000"/>
              </w:rPr>
              <w:t xml:space="preserve">  采购人有权在保证中标供应商份额基础上，根据当年出版数量调整采购出版时间范围，订单采购按采购人最终确定的书目订单提供新书采购服务，图书到货率不低于92%。</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1"/>
                <w:color w:val="000000"/>
              </w:rPr>
              <w:t>（一）投标人须承诺所投图书和服务符合相关强制性规定。交货时采购人有权要求供应商出具所投图书、服务符合上述规定的证明文件。</w:t>
            </w:r>
          </w:p>
          <w:p>
            <w:pPr>
              <w:pStyle w:val="null3"/>
              <w:jc w:val="both"/>
            </w:pPr>
            <w:r>
              <w:rPr>
                <w:rFonts w:ascii="仿宋_GB2312" w:hAnsi="仿宋_GB2312" w:cs="仿宋_GB2312" w:eastAsia="仿宋_GB2312"/>
                <w:sz w:val="21"/>
                <w:color w:val="000000"/>
              </w:rPr>
              <w:t>（二）供货要求</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、本项目的采购方式为分批采购，</w:t>
            </w:r>
            <w:r>
              <w:rPr>
                <w:rFonts w:ascii="仿宋_GB2312" w:hAnsi="仿宋_GB2312" w:cs="仿宋_GB2312" w:eastAsia="仿宋_GB2312"/>
                <w:sz w:val="21"/>
                <w:color w:val="000000"/>
              </w:rPr>
              <w:t>本包段</w:t>
            </w:r>
            <w:r>
              <w:rPr>
                <w:rFonts w:ascii="仿宋_GB2312" w:hAnsi="仿宋_GB2312" w:cs="仿宋_GB2312" w:eastAsia="仿宋_GB2312"/>
                <w:sz w:val="21"/>
                <w:color w:val="000000"/>
              </w:rPr>
              <w:t>采购范围为</w:t>
            </w:r>
            <w:r>
              <w:rPr>
                <w:rFonts w:ascii="仿宋_GB2312" w:hAnsi="仿宋_GB2312" w:cs="仿宋_GB2312" w:eastAsia="仿宋_GB2312"/>
                <w:sz w:val="21"/>
                <w:color w:val="000000"/>
              </w:rPr>
              <w:t>2024</w:t>
            </w:r>
            <w:r>
              <w:rPr>
                <w:rFonts w:ascii="仿宋_GB2312" w:hAnsi="仿宋_GB2312" w:cs="仿宋_GB2312" w:eastAsia="仿宋_GB2312"/>
                <w:sz w:val="21"/>
                <w:color w:val="000000"/>
              </w:rPr>
              <w:t>及</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5-8</w:t>
            </w:r>
            <w:r>
              <w:rPr>
                <w:rFonts w:ascii="仿宋_GB2312" w:hAnsi="仿宋_GB2312" w:cs="仿宋_GB2312" w:eastAsia="仿宋_GB2312"/>
                <w:sz w:val="21"/>
                <w:color w:val="000000"/>
              </w:rPr>
              <w:t>月</w:t>
            </w:r>
            <w:r>
              <w:rPr>
                <w:rFonts w:ascii="仿宋_GB2312" w:hAnsi="仿宋_GB2312" w:cs="仿宋_GB2312" w:eastAsia="仿宋_GB2312"/>
                <w:sz w:val="21"/>
                <w:color w:val="0C0C0C"/>
              </w:rPr>
              <w:t>出版的未经使用的</w:t>
            </w:r>
            <w:r>
              <w:rPr>
                <w:rFonts w:ascii="仿宋_GB2312" w:hAnsi="仿宋_GB2312" w:cs="仿宋_GB2312" w:eastAsia="仿宋_GB2312"/>
                <w:sz w:val="21"/>
                <w:color w:val="0C0C0C"/>
              </w:rPr>
              <w:t>1</w:t>
            </w:r>
            <w:r>
              <w:rPr>
                <w:rFonts w:ascii="仿宋_GB2312" w:hAnsi="仿宋_GB2312" w:cs="仿宋_GB2312" w:eastAsia="仿宋_GB2312"/>
                <w:sz w:val="21"/>
                <w:color w:val="0C0C0C"/>
              </w:rPr>
              <w:t>次印刷的正式出版物（含少儿图书）及少量以往各年出版的图书</w:t>
            </w:r>
            <w:r>
              <w:rPr>
                <w:rFonts w:ascii="仿宋_GB2312" w:hAnsi="仿宋_GB2312" w:cs="仿宋_GB2312" w:eastAsia="仿宋_GB2312"/>
                <w:sz w:val="21"/>
                <w:color w:val="000000"/>
              </w:rPr>
              <w:t>。</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、采购方式</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）现场采购：中标供应商需按采购人指定，提供全国范围内新书现场采购，图书到货率不低于</w:t>
            </w:r>
            <w:r>
              <w:rPr>
                <w:rFonts w:ascii="仿宋_GB2312" w:hAnsi="仿宋_GB2312" w:cs="仿宋_GB2312" w:eastAsia="仿宋_GB2312"/>
                <w:sz w:val="21"/>
                <w:color w:val="000000"/>
              </w:rPr>
              <w:t>95%</w:t>
            </w:r>
            <w:r>
              <w:rPr>
                <w:rFonts w:ascii="仿宋_GB2312" w:hAnsi="仿宋_GB2312" w:cs="仿宋_GB2312" w:eastAsia="仿宋_GB2312"/>
                <w:sz w:val="21"/>
                <w:color w:val="000000"/>
              </w:rPr>
              <w:t>。采购时间及地点由采购人确定。如到货率低于</w:t>
            </w:r>
            <w:r>
              <w:rPr>
                <w:rFonts w:ascii="仿宋_GB2312" w:hAnsi="仿宋_GB2312" w:cs="仿宋_GB2312" w:eastAsia="仿宋_GB2312"/>
                <w:sz w:val="21"/>
                <w:color w:val="000000"/>
              </w:rPr>
              <w:t>95%</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）现场样采：中标供应商需按采购人指定，提供由全国书会及出版社组织的新书现场样采，图书到货率不低于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。如到货率低于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）订单采购：中标供应商须按采购人规定范围、时间、格式提供每季度不少于</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种且不重复的新书书目。图书到货率不低于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。如到货率低于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、图书质量</w:t>
            </w:r>
          </w:p>
          <w:p>
            <w:pPr>
              <w:pStyle w:val="null3"/>
              <w:ind w:firstLine="480"/>
              <w:jc w:val="both"/>
            </w:pPr>
            <w:r>
              <w:rPr>
                <w:rFonts w:ascii="仿宋_GB2312" w:hAnsi="仿宋_GB2312" w:cs="仿宋_GB2312" w:eastAsia="仿宋_GB2312"/>
                <w:sz w:val="21"/>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倍的违约金。同时拒绝该中标供应商</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年内（盗版图书及非法出版物确认之日起</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个自然年）参与招标人所有相关项目投标。</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、承诺以中标折扣和服务要求，为陕西省公共图书馆联盟成员馆提供正版图书服务。</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C0C0C"/>
              </w:rPr>
              <w:t>特别要求：</w:t>
            </w:r>
          </w:p>
          <w:p>
            <w:pPr>
              <w:pStyle w:val="null3"/>
            </w:pPr>
            <w:r>
              <w:rPr>
                <w:rFonts w:ascii="仿宋_GB2312" w:hAnsi="仿宋_GB2312" w:cs="仿宋_GB2312" w:eastAsia="仿宋_GB2312"/>
                <w:sz w:val="21"/>
                <w:color w:val="0C0C0C"/>
              </w:rPr>
              <w:t xml:space="preserve">  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商品包装、交货及其他服务要求</w:t>
            </w:r>
          </w:p>
        </w:tc>
        <w:tc>
          <w:tcPr>
            <w:tcW w:type="dxa" w:w="2076"/>
          </w:tcPr>
          <w:p>
            <w:pPr>
              <w:pStyle w:val="null3"/>
              <w:jc w:val="both"/>
            </w:pPr>
            <w:r>
              <w:rPr>
                <w:rFonts w:ascii="仿宋_GB2312" w:hAnsi="仿宋_GB2312" w:cs="仿宋_GB2312" w:eastAsia="仿宋_GB2312"/>
                <w:sz w:val="21"/>
                <w:color w:val="000000"/>
              </w:rPr>
              <w:t>（一）配送及送货</w:t>
            </w:r>
          </w:p>
          <w:p>
            <w:pPr>
              <w:pStyle w:val="null3"/>
              <w:ind w:firstLine="420"/>
              <w:jc w:val="both"/>
            </w:pPr>
            <w:r>
              <w:rPr>
                <w:rFonts w:ascii="仿宋_GB2312" w:hAnsi="仿宋_GB2312" w:cs="仿宋_GB2312" w:eastAsia="仿宋_GB2312"/>
                <w:sz w:val="21"/>
                <w:color w:val="0C0C0C"/>
              </w:rPr>
              <w:t>1</w:t>
            </w:r>
            <w:r>
              <w:rPr>
                <w:rFonts w:ascii="仿宋_GB2312" w:hAnsi="仿宋_GB2312" w:cs="仿宋_GB2312" w:eastAsia="仿宋_GB2312"/>
                <w:sz w:val="21"/>
                <w:color w:val="0C0C0C"/>
              </w:rPr>
              <w:t>、对采购人初选的图书，中标供应商应在3个工作日内将该批图书的采购数据按照采购人要求格式发给采购人。</w:t>
            </w:r>
          </w:p>
          <w:p>
            <w:pPr>
              <w:pStyle w:val="null3"/>
              <w:ind w:firstLine="420"/>
              <w:jc w:val="both"/>
            </w:pPr>
            <w:r>
              <w:rPr>
                <w:rFonts w:ascii="仿宋_GB2312" w:hAnsi="仿宋_GB2312" w:cs="仿宋_GB2312" w:eastAsia="仿宋_GB2312"/>
                <w:sz w:val="21"/>
                <w:color w:val="0C0C0C"/>
              </w:rPr>
              <w:t>2</w:t>
            </w:r>
            <w:r>
              <w:rPr>
                <w:rFonts w:ascii="仿宋_GB2312" w:hAnsi="仿宋_GB2312" w:cs="仿宋_GB2312" w:eastAsia="仿宋_GB2312"/>
                <w:sz w:val="21"/>
                <w:color w:val="0C0C0C"/>
              </w:rPr>
              <w:t>、一般情况下，现购图书在订单确定后的5个工作日内予以回告，回告后10个工作日内，中标供应商应按采购人具体要求，完成图书配送工作，并送货到指定地点（采购人要求滞后送货不在此要求内）。逾期5个工作日不能到书的，采购人有权取消订单及该中标供应商本年度图书采购资格。由此产生的一切经济损失从中标供应商的履约保证金中扣除</w:t>
            </w:r>
            <w:r>
              <w:rPr>
                <w:rFonts w:ascii="仿宋_GB2312" w:hAnsi="仿宋_GB2312" w:cs="仿宋_GB2312" w:eastAsia="仿宋_GB2312"/>
                <w:sz w:val="21"/>
                <w:color w:val="0C0C0C"/>
              </w:rPr>
              <w:t>。</w:t>
            </w:r>
          </w:p>
          <w:p>
            <w:pPr>
              <w:pStyle w:val="null3"/>
              <w:ind w:firstLine="420"/>
              <w:jc w:val="both"/>
            </w:pPr>
            <w:r>
              <w:rPr>
                <w:rFonts w:ascii="仿宋_GB2312" w:hAnsi="仿宋_GB2312" w:cs="仿宋_GB2312" w:eastAsia="仿宋_GB2312"/>
                <w:sz w:val="21"/>
                <w:color w:val="0C0C0C"/>
              </w:rPr>
              <w:t>3</w:t>
            </w:r>
            <w:r>
              <w:rPr>
                <w:rFonts w:ascii="仿宋_GB2312" w:hAnsi="仿宋_GB2312" w:cs="仿宋_GB2312" w:eastAsia="仿宋_GB2312"/>
                <w:sz w:val="21"/>
                <w:color w:val="0C0C0C"/>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20"/>
              <w:jc w:val="both"/>
            </w:pPr>
            <w:r>
              <w:rPr>
                <w:rFonts w:ascii="仿宋_GB2312" w:hAnsi="仿宋_GB2312" w:cs="仿宋_GB2312" w:eastAsia="仿宋_GB2312"/>
                <w:sz w:val="21"/>
                <w:color w:val="0C0C0C"/>
              </w:rPr>
              <w:t>4</w:t>
            </w:r>
            <w:r>
              <w:rPr>
                <w:rFonts w:ascii="仿宋_GB2312" w:hAnsi="仿宋_GB2312" w:cs="仿宋_GB2312" w:eastAsia="仿宋_GB2312"/>
                <w:sz w:val="21"/>
                <w:color w:val="0C0C0C"/>
              </w:rPr>
              <w:t>、中标供应商应在送货前与采购人协商确定具体的送货时间、数量、地点，并提供免费送货与卸货服务。</w:t>
            </w:r>
          </w:p>
          <w:p>
            <w:pPr>
              <w:pStyle w:val="null3"/>
              <w:ind w:firstLine="420"/>
              <w:jc w:val="both"/>
            </w:pPr>
            <w:r>
              <w:rPr>
                <w:rFonts w:ascii="仿宋_GB2312" w:hAnsi="仿宋_GB2312" w:cs="仿宋_GB2312" w:eastAsia="仿宋_GB2312"/>
                <w:sz w:val="21"/>
                <w:color w:val="0C0C0C"/>
              </w:rPr>
              <w:t>5</w:t>
            </w:r>
            <w:r>
              <w:rPr>
                <w:rFonts w:ascii="仿宋_GB2312" w:hAnsi="仿宋_GB2312" w:cs="仿宋_GB2312" w:eastAsia="仿宋_GB2312"/>
                <w:sz w:val="21"/>
                <w:color w:val="0C0C0C"/>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20"/>
              <w:jc w:val="both"/>
            </w:pPr>
            <w:r>
              <w:rPr>
                <w:rFonts w:ascii="仿宋_GB2312" w:hAnsi="仿宋_GB2312" w:cs="仿宋_GB2312" w:eastAsia="仿宋_GB2312"/>
                <w:sz w:val="21"/>
                <w:color w:val="0C0C0C"/>
              </w:rPr>
              <w:t>6</w:t>
            </w:r>
            <w:r>
              <w:rPr>
                <w:rFonts w:ascii="仿宋_GB2312" w:hAnsi="仿宋_GB2312" w:cs="仿宋_GB2312" w:eastAsia="仿宋_GB2312"/>
                <w:sz w:val="21"/>
                <w:color w:val="0C0C0C"/>
              </w:rPr>
              <w:t>、中标供应商必须保证按采购人订购的图书品种、数量及时供货，</w:t>
            </w:r>
            <w:r>
              <w:rPr>
                <w:rFonts w:ascii="仿宋_GB2312" w:hAnsi="仿宋_GB2312" w:cs="仿宋_GB2312" w:eastAsia="仿宋_GB2312"/>
                <w:sz w:val="21"/>
                <w:color w:val="0C0C0C"/>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20"/>
              <w:jc w:val="both"/>
            </w:pPr>
            <w:r>
              <w:rPr>
                <w:rFonts w:ascii="仿宋_GB2312" w:hAnsi="仿宋_GB2312" w:cs="仿宋_GB2312" w:eastAsia="仿宋_GB2312"/>
                <w:sz w:val="21"/>
                <w:color w:val="0C0C0C"/>
              </w:rPr>
              <w:t>7</w:t>
            </w:r>
            <w:r>
              <w:rPr>
                <w:rFonts w:ascii="仿宋_GB2312" w:hAnsi="仿宋_GB2312" w:cs="仿宋_GB2312" w:eastAsia="仿宋_GB2312"/>
                <w:sz w:val="21"/>
                <w:color w:val="0C0C0C"/>
              </w:rPr>
              <w:t>、因中标供应商配送错误引致的损失由中标供应商自负。</w:t>
            </w:r>
          </w:p>
          <w:p>
            <w:pPr>
              <w:pStyle w:val="null3"/>
              <w:ind w:firstLine="420"/>
              <w:jc w:val="both"/>
            </w:pPr>
            <w:r>
              <w:rPr>
                <w:rFonts w:ascii="仿宋_GB2312" w:hAnsi="仿宋_GB2312" w:cs="仿宋_GB2312" w:eastAsia="仿宋_GB2312"/>
                <w:sz w:val="21"/>
                <w:color w:val="0C0C0C"/>
              </w:rPr>
              <w:t>8</w:t>
            </w:r>
            <w:r>
              <w:rPr>
                <w:rFonts w:ascii="仿宋_GB2312" w:hAnsi="仿宋_GB2312" w:cs="仿宋_GB2312" w:eastAsia="仿宋_GB2312"/>
                <w:sz w:val="21"/>
                <w:color w:val="0C0C0C"/>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pPr>
            <w:r>
              <w:rPr>
                <w:rFonts w:ascii="仿宋_GB2312" w:hAnsi="仿宋_GB2312" w:cs="仿宋_GB2312" w:eastAsia="仿宋_GB2312"/>
                <w:sz w:val="21"/>
                <w:color w:val="0C0C0C"/>
              </w:rPr>
              <w:t>9</w:t>
            </w:r>
            <w:r>
              <w:rPr>
                <w:rFonts w:ascii="仿宋_GB2312" w:hAnsi="仿宋_GB2312" w:cs="仿宋_GB2312" w:eastAsia="仿宋_GB2312"/>
                <w:sz w:val="21"/>
                <w:color w:val="0C0C0C"/>
              </w:rPr>
              <w:t>、免费提供重点图书宣传海报或书评资料。</w:t>
            </w:r>
          </w:p>
          <w:p>
            <w:pPr>
              <w:pStyle w:val="null3"/>
              <w:jc w:val="both"/>
            </w:pPr>
            <w:r>
              <w:rPr>
                <w:rFonts w:ascii="仿宋_GB2312" w:hAnsi="仿宋_GB2312" w:cs="仿宋_GB2312" w:eastAsia="仿宋_GB2312"/>
                <w:sz w:val="21"/>
                <w:color w:val="000000"/>
              </w:rPr>
              <w:t>（二）包装</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w:t>
            </w:r>
            <w:r>
              <w:rPr>
                <w:rFonts w:ascii="仿宋_GB2312" w:hAnsi="仿宋_GB2312" w:cs="仿宋_GB2312" w:eastAsia="仿宋_GB2312"/>
                <w:sz w:val="21"/>
              </w:rPr>
              <w:t>ISBN</w:t>
            </w:r>
            <w:r>
              <w:rPr>
                <w:rFonts w:ascii="仿宋_GB2312" w:hAnsi="仿宋_GB2312" w:cs="仿宋_GB2312" w:eastAsia="仿宋_GB2312"/>
                <w:sz w:val="21"/>
              </w:rPr>
              <w:t>号、书名、著者、出版社、出版年、册数、单价及包内图书种数、册数、总价格等款目），以方便核对。</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仿宋_GB2312" w:hAnsi="仿宋_GB2312" w:cs="仿宋_GB2312" w:eastAsia="仿宋_GB2312"/>
                <w:sz w:val="21"/>
                <w:color w:val="000000"/>
              </w:rPr>
              <w:t>（三）其它</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、中标供应商保证每种图书在信息没有变动的情况下只发布一次。</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、采购人有权在不减少定货总额情况下更改订单品种及数量。</w:t>
            </w:r>
          </w:p>
          <w:p>
            <w:pPr>
              <w:pStyle w:val="null3"/>
            </w:pP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加工服务要求</w:t>
            </w:r>
          </w:p>
        </w:tc>
        <w:tc>
          <w:tcPr>
            <w:tcW w:type="dxa" w:w="2076"/>
          </w:tcPr>
          <w:p>
            <w:pPr>
              <w:pStyle w:val="null3"/>
              <w:ind w:firstLine="420"/>
            </w:pPr>
            <w:r>
              <w:rPr>
                <w:rFonts w:ascii="仿宋_GB2312" w:hAnsi="仿宋_GB2312" w:cs="仿宋_GB2312" w:eastAsia="仿宋_GB2312"/>
                <w:sz w:val="21"/>
              </w:rPr>
              <w:t>所有加工内容均为免费服务，加工质量须经采购人采编部检验认可。</w:t>
            </w:r>
          </w:p>
          <w:p>
            <w:pPr>
              <w:pStyle w:val="null3"/>
              <w:ind w:firstLine="420"/>
            </w:pPr>
            <w:r>
              <w:rPr>
                <w:rFonts w:ascii="仿宋_GB2312" w:hAnsi="仿宋_GB2312" w:cs="仿宋_GB2312" w:eastAsia="仿宋_GB2312"/>
                <w:sz w:val="21"/>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w:t>
            </w:r>
            <w:r>
              <w:rPr>
                <w:rFonts w:ascii="仿宋_GB2312" w:hAnsi="仿宋_GB2312" w:cs="仿宋_GB2312" w:eastAsia="仿宋_GB2312"/>
                <w:sz w:val="21"/>
              </w:rPr>
              <w:t>(</w:t>
            </w:r>
            <w:r>
              <w:rPr>
                <w:rFonts w:ascii="仿宋_GB2312" w:hAnsi="仿宋_GB2312" w:cs="仿宋_GB2312" w:eastAsia="仿宋_GB2312"/>
                <w:sz w:val="21"/>
              </w:rPr>
              <w:t>证书在有效期内），在提供图书加工服务期间人员不得随意更换。图书加工质量按采购人要求应达</w:t>
            </w:r>
            <w:r>
              <w:rPr>
                <w:rFonts w:ascii="仿宋_GB2312" w:hAnsi="仿宋_GB2312" w:cs="仿宋_GB2312" w:eastAsia="仿宋_GB2312"/>
                <w:sz w:val="21"/>
              </w:rPr>
              <w:t>100%</w:t>
            </w:r>
            <w:r>
              <w:rPr>
                <w:rFonts w:ascii="仿宋_GB2312" w:hAnsi="仿宋_GB2312" w:cs="仿宋_GB2312" w:eastAsia="仿宋_GB2312"/>
                <w:sz w:val="21"/>
              </w:rPr>
              <w:t>，若低于</w:t>
            </w:r>
            <w:r>
              <w:rPr>
                <w:rFonts w:ascii="仿宋_GB2312" w:hAnsi="仿宋_GB2312" w:cs="仿宋_GB2312" w:eastAsia="仿宋_GB2312"/>
                <w:sz w:val="21"/>
              </w:rPr>
              <w:t>98%</w:t>
            </w:r>
            <w:r>
              <w:rPr>
                <w:rFonts w:ascii="仿宋_GB2312" w:hAnsi="仿宋_GB2312" w:cs="仿宋_GB2312" w:eastAsia="仿宋_GB2312"/>
                <w:sz w:val="21"/>
              </w:rPr>
              <w:t>（含</w:t>
            </w:r>
            <w:r>
              <w:rPr>
                <w:rFonts w:ascii="仿宋_GB2312" w:hAnsi="仿宋_GB2312" w:cs="仿宋_GB2312" w:eastAsia="仿宋_GB2312"/>
                <w:sz w:val="21"/>
              </w:rPr>
              <w:t>98%</w:t>
            </w:r>
            <w:r>
              <w:rPr>
                <w:rFonts w:ascii="仿宋_GB2312" w:hAnsi="仿宋_GB2312" w:cs="仿宋_GB2312" w:eastAsia="仿宋_GB2312"/>
                <w:sz w:val="21"/>
              </w:rPr>
              <w:t>），修正数据及加工错误直至质量要求达标。数据制作的标准率、图书加工的及时性（到馆后</w:t>
            </w:r>
            <w:r>
              <w:rPr>
                <w:rFonts w:ascii="仿宋_GB2312" w:hAnsi="仿宋_GB2312" w:cs="仿宋_GB2312" w:eastAsia="仿宋_GB2312"/>
                <w:sz w:val="21"/>
              </w:rPr>
              <w:t>20</w:t>
            </w:r>
            <w:r>
              <w:rPr>
                <w:rFonts w:ascii="仿宋_GB2312" w:hAnsi="仿宋_GB2312" w:cs="仿宋_GB2312" w:eastAsia="仿宋_GB2312"/>
                <w:sz w:val="21"/>
              </w:rPr>
              <w:t>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20"/>
            </w:pPr>
            <w:r>
              <w:rPr>
                <w:rFonts w:ascii="仿宋_GB2312" w:hAnsi="仿宋_GB2312" w:cs="仿宋_GB2312" w:eastAsia="仿宋_GB2312"/>
                <w:sz w:val="21"/>
              </w:rPr>
              <w:t>图书加工流程包括拆包验收、编目数据制作与馆藏分配、数据质量检查、图书物理加工等环节。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、拆包验收：拆包时核对一包一单，确认收到图书品种、数量无误。</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、编目数据制作与馆藏分配：在系统中确认收到图书品种数量无误，并严格落实</w:t>
            </w:r>
            <w:r>
              <w:rPr>
                <w:rFonts w:ascii="仿宋_GB2312" w:hAnsi="仿宋_GB2312" w:cs="仿宋_GB2312" w:eastAsia="仿宋_GB2312"/>
                <w:sz w:val="21"/>
              </w:rPr>
              <w:t>ISBN</w:t>
            </w:r>
            <w:r>
              <w:rPr>
                <w:rFonts w:ascii="仿宋_GB2312" w:hAnsi="仿宋_GB2312" w:cs="仿宋_GB2312" w:eastAsia="仿宋_GB2312"/>
                <w:sz w:val="21"/>
              </w:rPr>
              <w:t>号和题名两次查重，所有书目数据需严格按照国家图书馆编目数据标准（全字段）建立或完善，同时按照采购人规则要求完成索书号选取和馆藏地址分配。</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、图书物理加工：主要包括贴馆藏条形码、加盖馆藏章（</w:t>
            </w:r>
            <w:r>
              <w:rPr>
                <w:rFonts w:ascii="仿宋_GB2312" w:hAnsi="仿宋_GB2312" w:cs="仿宋_GB2312" w:eastAsia="仿宋_GB2312"/>
                <w:sz w:val="21"/>
              </w:rPr>
              <w:t>2</w:t>
            </w:r>
            <w:r>
              <w:rPr>
                <w:rFonts w:ascii="仿宋_GB2312" w:hAnsi="仿宋_GB2312" w:cs="仿宋_GB2312" w:eastAsia="仿宋_GB2312"/>
                <w:sz w:val="21"/>
              </w:rPr>
              <w:t>个）、贴磁条、贴书标（含保护膜）、贴</w:t>
            </w:r>
            <w:r>
              <w:rPr>
                <w:rFonts w:ascii="仿宋_GB2312" w:hAnsi="仿宋_GB2312" w:cs="仿宋_GB2312" w:eastAsia="仿宋_GB2312"/>
                <w:sz w:val="21"/>
              </w:rPr>
              <w:t>RFID</w:t>
            </w:r>
            <w:r>
              <w:rPr>
                <w:rFonts w:ascii="仿宋_GB2312" w:hAnsi="仿宋_GB2312" w:cs="仿宋_GB2312" w:eastAsia="仿宋_GB2312"/>
                <w:sz w:val="21"/>
              </w:rPr>
              <w:t>标签、贴塑膜及随书光盘的加工、包装等工作。所有加工内容均为免费服务，加工质量须经采购方检验认可，加工材料由中标供应商提供，包含条形码纸及其碳带、钴基永久性磁条、书标及其碳带、书标塑膜、</w:t>
            </w:r>
            <w:r>
              <w:rPr>
                <w:rFonts w:ascii="仿宋_GB2312" w:hAnsi="仿宋_GB2312" w:cs="仿宋_GB2312" w:eastAsia="仿宋_GB2312"/>
                <w:sz w:val="21"/>
              </w:rPr>
              <w:t>RFID</w:t>
            </w:r>
            <w:r>
              <w:rPr>
                <w:rFonts w:ascii="仿宋_GB2312" w:hAnsi="仿宋_GB2312" w:cs="仿宋_GB2312" w:eastAsia="仿宋_GB2312"/>
                <w:sz w:val="21"/>
              </w:rPr>
              <w:t>芯片等（各项耗材型号</w:t>
            </w:r>
            <w:r>
              <w:rPr>
                <w:rFonts w:ascii="仿宋_GB2312" w:hAnsi="仿宋_GB2312" w:cs="仿宋_GB2312" w:eastAsia="仿宋_GB2312"/>
                <w:sz w:val="21"/>
              </w:rPr>
              <w:t>/</w:t>
            </w:r>
            <w:r>
              <w:rPr>
                <w:rFonts w:ascii="仿宋_GB2312" w:hAnsi="仿宋_GB2312" w:cs="仿宋_GB2312" w:eastAsia="仿宋_GB2312"/>
                <w:sz w:val="21"/>
              </w:rPr>
              <w:t>颜色</w:t>
            </w:r>
            <w:r>
              <w:rPr>
                <w:rFonts w:ascii="仿宋_GB2312" w:hAnsi="仿宋_GB2312" w:cs="仿宋_GB2312" w:eastAsia="仿宋_GB2312"/>
                <w:sz w:val="21"/>
              </w:rPr>
              <w:t>/</w:t>
            </w:r>
            <w:r>
              <w:rPr>
                <w:rFonts w:ascii="仿宋_GB2312" w:hAnsi="仿宋_GB2312" w:cs="仿宋_GB2312" w:eastAsia="仿宋_GB2312"/>
                <w:sz w:val="21"/>
              </w:rPr>
              <w:t>尺寸须符合采购人要求或采用采购人规定的耗材）。</w:t>
            </w:r>
          </w:p>
          <w:p>
            <w:pPr>
              <w:pStyle w:val="null3"/>
              <w:ind w:firstLine="420"/>
            </w:pPr>
            <w:r>
              <w:rPr>
                <w:rFonts w:ascii="仿宋_GB2312" w:hAnsi="仿宋_GB2312" w:cs="仿宋_GB2312" w:eastAsia="仿宋_GB2312"/>
                <w:sz w:val="21"/>
              </w:rPr>
              <w:t>4.1</w:t>
            </w:r>
            <w:r>
              <w:rPr>
                <w:rFonts w:ascii="仿宋_GB2312" w:hAnsi="仿宋_GB2312" w:cs="仿宋_GB2312" w:eastAsia="仿宋_GB2312"/>
                <w:sz w:val="21"/>
              </w:rPr>
              <w:t>每册图书粘贴馆藏条形码一个：位于题名页中间偏下位置。</w:t>
            </w:r>
          </w:p>
          <w:p>
            <w:pPr>
              <w:pStyle w:val="null3"/>
              <w:ind w:firstLine="420"/>
            </w:pPr>
            <w:r>
              <w:rPr>
                <w:rFonts w:ascii="仿宋_GB2312" w:hAnsi="仿宋_GB2312" w:cs="仿宋_GB2312" w:eastAsia="仿宋_GB2312"/>
                <w:sz w:val="21"/>
              </w:rPr>
              <w:t>4.2</w:t>
            </w:r>
            <w:r>
              <w:rPr>
                <w:rFonts w:ascii="仿宋_GB2312" w:hAnsi="仿宋_GB2312" w:cs="仿宋_GB2312" w:eastAsia="仿宋_GB2312"/>
                <w:sz w:val="21"/>
              </w:rPr>
              <w:t>每册图书加盖馆藏章两个：分别在书名页和书口正中盖章。</w:t>
            </w:r>
          </w:p>
          <w:p>
            <w:pPr>
              <w:pStyle w:val="null3"/>
              <w:ind w:firstLine="420"/>
            </w:pPr>
            <w:r>
              <w:rPr>
                <w:rFonts w:ascii="仿宋_GB2312" w:hAnsi="仿宋_GB2312" w:cs="仿宋_GB2312" w:eastAsia="仿宋_GB2312"/>
                <w:sz w:val="21"/>
              </w:rPr>
              <w:t>4.3</w:t>
            </w:r>
            <w:r>
              <w:rPr>
                <w:rFonts w:ascii="仿宋_GB2312" w:hAnsi="仿宋_GB2312" w:cs="仿宋_GB2312" w:eastAsia="仿宋_GB2312"/>
                <w:sz w:val="21"/>
              </w:rPr>
              <w:t>每册书隐蔽性粘贴钴基永久性磁条一根（</w:t>
            </w:r>
            <w:r>
              <w:rPr>
                <w:rFonts w:ascii="仿宋_GB2312" w:hAnsi="仿宋_GB2312" w:cs="仿宋_GB2312" w:eastAsia="仿宋_GB2312"/>
                <w:sz w:val="21"/>
              </w:rPr>
              <w:t>300</w:t>
            </w:r>
            <w:r>
              <w:rPr>
                <w:rFonts w:ascii="仿宋_GB2312" w:hAnsi="仿宋_GB2312" w:cs="仿宋_GB2312" w:eastAsia="仿宋_GB2312"/>
                <w:sz w:val="21"/>
              </w:rPr>
              <w:t>页以上需粘贴两根磁条）。</w:t>
            </w:r>
          </w:p>
          <w:p>
            <w:pPr>
              <w:pStyle w:val="null3"/>
              <w:ind w:firstLine="420"/>
            </w:pPr>
            <w:r>
              <w:rPr>
                <w:rFonts w:ascii="仿宋_GB2312" w:hAnsi="仿宋_GB2312" w:cs="仿宋_GB2312" w:eastAsia="仿宋_GB2312"/>
                <w:sz w:val="21"/>
              </w:rPr>
              <w:t>4.4</w:t>
            </w:r>
            <w:r>
              <w:rPr>
                <w:rFonts w:ascii="仿宋_GB2312" w:hAnsi="仿宋_GB2312" w:cs="仿宋_GB2312" w:eastAsia="仿宋_GB2312"/>
                <w:sz w:val="21"/>
              </w:rPr>
              <w:t>每册书粘贴不干胶书标二枚，一枚贴在封底，一枚贴书脊。</w:t>
            </w:r>
          </w:p>
          <w:p>
            <w:pPr>
              <w:pStyle w:val="null3"/>
              <w:ind w:firstLine="420"/>
            </w:pPr>
            <w:r>
              <w:rPr>
                <w:rFonts w:ascii="仿宋_GB2312" w:hAnsi="仿宋_GB2312" w:cs="仿宋_GB2312" w:eastAsia="仿宋_GB2312"/>
                <w:sz w:val="21"/>
              </w:rPr>
              <w:t>4.5</w:t>
            </w:r>
            <w:r>
              <w:rPr>
                <w:rFonts w:ascii="仿宋_GB2312" w:hAnsi="仿宋_GB2312" w:cs="仿宋_GB2312" w:eastAsia="仿宋_GB2312"/>
                <w:sz w:val="21"/>
              </w:rPr>
              <w:t>每册书书脊处书标要求覆贴不干胶塑膜。</w:t>
            </w:r>
          </w:p>
          <w:p>
            <w:pPr>
              <w:pStyle w:val="null3"/>
              <w:ind w:firstLine="420"/>
            </w:pPr>
            <w:r>
              <w:rPr>
                <w:rFonts w:ascii="仿宋_GB2312" w:hAnsi="仿宋_GB2312" w:cs="仿宋_GB2312" w:eastAsia="仿宋_GB2312"/>
                <w:sz w:val="21"/>
              </w:rPr>
              <w:t>4.6</w:t>
            </w:r>
            <w:r>
              <w:rPr>
                <w:rFonts w:ascii="仿宋_GB2312" w:hAnsi="仿宋_GB2312" w:cs="仿宋_GB2312" w:eastAsia="仿宋_GB2312"/>
                <w:sz w:val="21"/>
              </w:rPr>
              <w:t>凡带有随书光盘的，须在光盘上用记号笔书写其排架号，装入光盘袋，并在光盘袋上粘贴光盘索书号、馆藏条码。</w:t>
            </w:r>
          </w:p>
          <w:p>
            <w:pPr>
              <w:pStyle w:val="null3"/>
              <w:ind w:firstLine="420"/>
            </w:pPr>
            <w:r>
              <w:rPr>
                <w:rFonts w:ascii="仿宋_GB2312" w:hAnsi="仿宋_GB2312" w:cs="仿宋_GB2312" w:eastAsia="仿宋_GB2312"/>
                <w:sz w:val="21"/>
              </w:rPr>
              <w:t>4.7</w:t>
            </w:r>
            <w:r>
              <w:rPr>
                <w:rFonts w:ascii="仿宋_GB2312" w:hAnsi="仿宋_GB2312" w:cs="仿宋_GB2312" w:eastAsia="仿宋_GB2312"/>
                <w:sz w:val="21"/>
              </w:rPr>
              <w:t>按采购人馆藏分配地址，进行</w:t>
            </w:r>
            <w:r>
              <w:rPr>
                <w:rFonts w:ascii="仿宋_GB2312" w:hAnsi="仿宋_GB2312" w:cs="仿宋_GB2312" w:eastAsia="仿宋_GB2312"/>
                <w:sz w:val="21"/>
              </w:rPr>
              <w:t>RFID</w:t>
            </w:r>
            <w:r>
              <w:rPr>
                <w:rFonts w:ascii="仿宋_GB2312" w:hAnsi="仿宋_GB2312" w:cs="仿宋_GB2312" w:eastAsia="仿宋_GB2312"/>
                <w:sz w:val="21"/>
              </w:rPr>
              <w:t>标签初加工，并粘贴标签。</w:t>
            </w:r>
          </w:p>
          <w:p>
            <w:pPr>
              <w:pStyle w:val="null3"/>
            </w:pPr>
            <w:r>
              <w:rPr>
                <w:rFonts w:ascii="仿宋_GB2312" w:hAnsi="仿宋_GB2312" w:cs="仿宋_GB2312" w:eastAsia="仿宋_GB2312"/>
                <w:sz w:val="21"/>
              </w:rPr>
              <w:t xml:space="preserve">  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标的名称：中文普通书（含少儿）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陕西省图书馆（陕西省古籍保护中心）</w:t>
            </w:r>
            <w:r>
              <w:rPr>
                <w:rFonts w:ascii="仿宋_GB2312" w:hAnsi="仿宋_GB2312" w:cs="仿宋_GB2312" w:eastAsia="仿宋_GB2312"/>
                <w:sz w:val="21"/>
                <w:color w:val="0C0C0C"/>
              </w:rPr>
              <w:t>2025</w:t>
            </w:r>
            <w:r>
              <w:rPr>
                <w:rFonts w:ascii="仿宋_GB2312" w:hAnsi="仿宋_GB2312" w:cs="仿宋_GB2312" w:eastAsia="仿宋_GB2312"/>
                <w:sz w:val="21"/>
                <w:color w:val="0C0C0C"/>
              </w:rPr>
              <w:t>年度高新馆区国内版中文纸质图书（含少儿）采购</w:t>
            </w:r>
            <w:r>
              <w:rPr>
                <w:rFonts w:ascii="仿宋_GB2312" w:hAnsi="仿宋_GB2312" w:cs="仿宋_GB2312" w:eastAsia="仿宋_GB2312"/>
                <w:sz w:val="21"/>
                <w:color w:val="000000"/>
              </w:rPr>
              <w:t>。投标供应商所供图书为国内出版社2024及2025年9-12月出版的正式出版物及少量以往各年出版的图书。</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采购内容</w:t>
            </w:r>
          </w:p>
        </w:tc>
        <w:tc>
          <w:tcPr>
            <w:tcW w:type="dxa" w:w="2076"/>
          </w:tcPr>
          <w:p>
            <w:pPr>
              <w:pStyle w:val="null3"/>
              <w:ind w:firstLine="480"/>
              <w:jc w:val="both"/>
            </w:pPr>
            <w:r>
              <w:rPr>
                <w:rFonts w:ascii="仿宋_GB2312" w:hAnsi="仿宋_GB2312" w:cs="仿宋_GB2312" w:eastAsia="仿宋_GB2312"/>
                <w:sz w:val="21"/>
                <w:color w:val="000000"/>
              </w:rPr>
              <w:t>本项采购旨在保证本馆收藏延续性、全面性及热门图书的流通借阅率，采购全国</w:t>
            </w:r>
            <w:r>
              <w:rPr>
                <w:rFonts w:ascii="仿宋_GB2312" w:hAnsi="仿宋_GB2312" w:cs="仿宋_GB2312" w:eastAsia="仿宋_GB2312"/>
                <w:sz w:val="21"/>
                <w:color w:val="000000"/>
              </w:rPr>
              <w:t>500</w:t>
            </w:r>
            <w:r>
              <w:rPr>
                <w:rFonts w:ascii="仿宋_GB2312" w:hAnsi="仿宋_GB2312" w:cs="仿宋_GB2312" w:eastAsia="仿宋_GB2312"/>
                <w:sz w:val="21"/>
                <w:color w:val="000000"/>
              </w:rPr>
              <w:t>个出版社出版的新书复本。采购人将全部份额的</w:t>
            </w:r>
            <w:r>
              <w:rPr>
                <w:rFonts w:ascii="仿宋_GB2312" w:hAnsi="仿宋_GB2312" w:cs="仿宋_GB2312" w:eastAsia="仿宋_GB2312"/>
                <w:sz w:val="21"/>
                <w:color w:val="000000"/>
              </w:rPr>
              <w:t>35%</w:t>
            </w:r>
            <w:r>
              <w:rPr>
                <w:rFonts w:ascii="仿宋_GB2312" w:hAnsi="仿宋_GB2312" w:cs="仿宋_GB2312" w:eastAsia="仿宋_GB2312"/>
                <w:sz w:val="21"/>
                <w:color w:val="000000"/>
              </w:rPr>
              <w:t>分配到该项采购工作。采购方式为出版社现采、供应商样板间现场样采、订单。由</w:t>
            </w:r>
            <w:r>
              <w:rPr>
                <w:rFonts w:ascii="仿宋_GB2312" w:hAnsi="仿宋_GB2312" w:cs="仿宋_GB2312" w:eastAsia="仿宋_GB2312"/>
                <w:sz w:val="21"/>
                <w:color w:val="000000"/>
              </w:rPr>
              <w:t>本包段</w:t>
            </w:r>
            <w:r>
              <w:rPr>
                <w:rFonts w:ascii="仿宋_GB2312" w:hAnsi="仿宋_GB2312" w:cs="仿宋_GB2312" w:eastAsia="仿宋_GB2312"/>
                <w:sz w:val="21"/>
                <w:color w:val="000000"/>
              </w:rPr>
              <w:t>中标供应商负责提供此目录中涉及出版社出版的</w:t>
            </w:r>
            <w:r>
              <w:rPr>
                <w:rFonts w:ascii="仿宋_GB2312" w:hAnsi="仿宋_GB2312" w:cs="仿宋_GB2312" w:eastAsia="仿宋_GB2312"/>
                <w:sz w:val="21"/>
                <w:color w:val="000000"/>
              </w:rPr>
              <w:t>2024</w:t>
            </w:r>
            <w:r>
              <w:rPr>
                <w:rFonts w:ascii="仿宋_GB2312" w:hAnsi="仿宋_GB2312" w:cs="仿宋_GB2312" w:eastAsia="仿宋_GB2312"/>
                <w:sz w:val="21"/>
                <w:color w:val="000000"/>
              </w:rPr>
              <w:t>年补缺图书、</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9-12</w:t>
            </w:r>
            <w:r>
              <w:rPr>
                <w:rFonts w:ascii="仿宋_GB2312" w:hAnsi="仿宋_GB2312" w:cs="仿宋_GB2312" w:eastAsia="仿宋_GB2312"/>
                <w:sz w:val="21"/>
                <w:color w:val="000000"/>
              </w:rPr>
              <w:t>月新书书目、当月新书采购及各类书展或供应商样板间进行补充采购。</w:t>
            </w:r>
          </w:p>
          <w:p>
            <w:pPr>
              <w:pStyle w:val="null3"/>
            </w:pPr>
            <w:r>
              <w:rPr>
                <w:rFonts w:ascii="仿宋_GB2312" w:hAnsi="仿宋_GB2312" w:cs="仿宋_GB2312" w:eastAsia="仿宋_GB2312"/>
                <w:sz w:val="21"/>
                <w:color w:val="000000"/>
              </w:rPr>
              <w:t xml:space="preserve">  采购人有权在保证中标供应商份额基础上，根据当年出版数量调整采购出版时间范围，订单采购按采购人最终确定的书目订单提供新书采购服务，图书到货率不低于92%。</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1"/>
                <w:color w:val="000000"/>
              </w:rPr>
              <w:t>（一）投标人须承诺所投图书和服务符合相关强制性规定。交货时采购人有权要求供应商出具所投图书、服务符合上述规定的证明文件。</w:t>
            </w:r>
          </w:p>
          <w:p>
            <w:pPr>
              <w:pStyle w:val="null3"/>
              <w:jc w:val="both"/>
            </w:pPr>
            <w:r>
              <w:rPr>
                <w:rFonts w:ascii="仿宋_GB2312" w:hAnsi="仿宋_GB2312" w:cs="仿宋_GB2312" w:eastAsia="仿宋_GB2312"/>
                <w:sz w:val="21"/>
                <w:color w:val="000000"/>
              </w:rPr>
              <w:t>（二）供货要求</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、本项目的采购方式为分批采购，</w:t>
            </w:r>
            <w:r>
              <w:rPr>
                <w:rFonts w:ascii="仿宋_GB2312" w:hAnsi="仿宋_GB2312" w:cs="仿宋_GB2312" w:eastAsia="仿宋_GB2312"/>
                <w:sz w:val="21"/>
                <w:color w:val="000000"/>
              </w:rPr>
              <w:t>本包段</w:t>
            </w:r>
            <w:r>
              <w:rPr>
                <w:rFonts w:ascii="仿宋_GB2312" w:hAnsi="仿宋_GB2312" w:cs="仿宋_GB2312" w:eastAsia="仿宋_GB2312"/>
                <w:sz w:val="21"/>
                <w:color w:val="000000"/>
              </w:rPr>
              <w:t>采购范围为</w:t>
            </w:r>
            <w:r>
              <w:rPr>
                <w:rFonts w:ascii="仿宋_GB2312" w:hAnsi="仿宋_GB2312" w:cs="仿宋_GB2312" w:eastAsia="仿宋_GB2312"/>
                <w:sz w:val="21"/>
                <w:color w:val="000000"/>
              </w:rPr>
              <w:t>2024</w:t>
            </w:r>
            <w:r>
              <w:rPr>
                <w:rFonts w:ascii="仿宋_GB2312" w:hAnsi="仿宋_GB2312" w:cs="仿宋_GB2312" w:eastAsia="仿宋_GB2312"/>
                <w:sz w:val="21"/>
                <w:color w:val="000000"/>
              </w:rPr>
              <w:t>及</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9-12</w:t>
            </w:r>
            <w:r>
              <w:rPr>
                <w:rFonts w:ascii="仿宋_GB2312" w:hAnsi="仿宋_GB2312" w:cs="仿宋_GB2312" w:eastAsia="仿宋_GB2312"/>
                <w:sz w:val="21"/>
                <w:color w:val="000000"/>
              </w:rPr>
              <w:t>月</w:t>
            </w:r>
            <w:r>
              <w:rPr>
                <w:rFonts w:ascii="仿宋_GB2312" w:hAnsi="仿宋_GB2312" w:cs="仿宋_GB2312" w:eastAsia="仿宋_GB2312"/>
                <w:sz w:val="21"/>
                <w:color w:val="0C0C0C"/>
              </w:rPr>
              <w:t>出版的未经使用的</w:t>
            </w:r>
            <w:r>
              <w:rPr>
                <w:rFonts w:ascii="仿宋_GB2312" w:hAnsi="仿宋_GB2312" w:cs="仿宋_GB2312" w:eastAsia="仿宋_GB2312"/>
                <w:sz w:val="21"/>
                <w:color w:val="0C0C0C"/>
              </w:rPr>
              <w:t>1</w:t>
            </w:r>
            <w:r>
              <w:rPr>
                <w:rFonts w:ascii="仿宋_GB2312" w:hAnsi="仿宋_GB2312" w:cs="仿宋_GB2312" w:eastAsia="仿宋_GB2312"/>
                <w:sz w:val="21"/>
                <w:color w:val="0C0C0C"/>
              </w:rPr>
              <w:t>次印刷的正式出版物（含少儿图书）及少量以往各年出版的图书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   2</w:t>
            </w:r>
            <w:r>
              <w:rPr>
                <w:rFonts w:ascii="仿宋_GB2312" w:hAnsi="仿宋_GB2312" w:cs="仿宋_GB2312" w:eastAsia="仿宋_GB2312"/>
                <w:sz w:val="21"/>
                <w:color w:val="000000"/>
              </w:rPr>
              <w:t>、本项目所采购的图书品种及数量均由采购人决定，中标供应商不得自行搭配和追加非采购人确认购买的品种和数量。若发现此种情况，无论是否已作前期加工，中标供应商必须无条件负责退货，因此发生的一切费用（如运输、人力、物品损耗等）由中标供应商承担。同时，采购人有权终止与该供应商签订的政府采购合同。</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、采购方式</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）现场采购：中标供应商需按采购人指定，提供全国范围内新书现场采购，图书到货率不低于</w:t>
            </w:r>
            <w:r>
              <w:rPr>
                <w:rFonts w:ascii="仿宋_GB2312" w:hAnsi="仿宋_GB2312" w:cs="仿宋_GB2312" w:eastAsia="仿宋_GB2312"/>
                <w:sz w:val="21"/>
                <w:color w:val="000000"/>
              </w:rPr>
              <w:t>95%</w:t>
            </w:r>
            <w:r>
              <w:rPr>
                <w:rFonts w:ascii="仿宋_GB2312" w:hAnsi="仿宋_GB2312" w:cs="仿宋_GB2312" w:eastAsia="仿宋_GB2312"/>
                <w:sz w:val="21"/>
                <w:color w:val="000000"/>
              </w:rPr>
              <w:t>。采购时间及地点由采购人确定。如到货率低于</w:t>
            </w:r>
            <w:r>
              <w:rPr>
                <w:rFonts w:ascii="仿宋_GB2312" w:hAnsi="仿宋_GB2312" w:cs="仿宋_GB2312" w:eastAsia="仿宋_GB2312"/>
                <w:sz w:val="21"/>
                <w:color w:val="000000"/>
              </w:rPr>
              <w:t>95%</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）现场样采：中标供应商需按采购人指定，提供由全国书会及出版社组织的新书现场样采，图书到货率不低于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。如到货率低于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）订单采购：中标供应商须按采购人规定范围、时间、格式提供每季度不少于</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种且不重复的新书书目。图书到货率不低于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。如到货率低于</w:t>
            </w:r>
            <w:r>
              <w:rPr>
                <w:rFonts w:ascii="仿宋_GB2312" w:hAnsi="仿宋_GB2312" w:cs="仿宋_GB2312" w:eastAsia="仿宋_GB2312"/>
                <w:sz w:val="21"/>
                <w:color w:val="000000"/>
              </w:rPr>
              <w:t>92%</w:t>
            </w:r>
            <w:r>
              <w:rPr>
                <w:rFonts w:ascii="仿宋_GB2312" w:hAnsi="仿宋_GB2312" w:cs="仿宋_GB2312" w:eastAsia="仿宋_GB2312"/>
                <w:sz w:val="21"/>
                <w:color w:val="000000"/>
              </w:rPr>
              <w:t>，采购人有权直接通过其他渠道补充未到货的品种和数量，中标供应商必须无条件接受。</w:t>
            </w:r>
          </w:p>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、图书质量</w:t>
            </w:r>
          </w:p>
          <w:p>
            <w:pPr>
              <w:pStyle w:val="null3"/>
              <w:ind w:firstLine="480"/>
              <w:jc w:val="both"/>
            </w:pPr>
            <w:r>
              <w:rPr>
                <w:rFonts w:ascii="仿宋_GB2312" w:hAnsi="仿宋_GB2312" w:cs="仿宋_GB2312" w:eastAsia="仿宋_GB2312"/>
                <w:sz w:val="21"/>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倍的违约金。同时拒绝该中标供应商</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年内（盗版图书及非法出版物确认之日起</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个自然年）参与招标人所有相关项目投标。</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、承诺以中标折扣和服务要求，为陕西省公共图书馆联盟成员馆提供正版图书服务。</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C0C0C"/>
              </w:rPr>
              <w:t>特别要求：</w:t>
            </w:r>
          </w:p>
          <w:p>
            <w:pPr>
              <w:pStyle w:val="null3"/>
            </w:pPr>
            <w:r>
              <w:rPr>
                <w:rFonts w:ascii="仿宋_GB2312" w:hAnsi="仿宋_GB2312" w:cs="仿宋_GB2312" w:eastAsia="仿宋_GB2312"/>
                <w:sz w:val="21"/>
                <w:color w:val="0C0C0C"/>
              </w:rPr>
              <w:t xml:space="preserve">  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商品包装、交货及其他服务要求</w:t>
            </w:r>
          </w:p>
        </w:tc>
        <w:tc>
          <w:tcPr>
            <w:tcW w:type="dxa" w:w="2076"/>
          </w:tcPr>
          <w:p>
            <w:pPr>
              <w:pStyle w:val="null3"/>
              <w:jc w:val="both"/>
            </w:pPr>
            <w:r>
              <w:rPr>
                <w:rFonts w:ascii="仿宋_GB2312" w:hAnsi="仿宋_GB2312" w:cs="仿宋_GB2312" w:eastAsia="仿宋_GB2312"/>
                <w:sz w:val="21"/>
                <w:color w:val="000000"/>
              </w:rPr>
              <w:t>（一）配送及送货</w:t>
            </w:r>
          </w:p>
          <w:p>
            <w:pPr>
              <w:pStyle w:val="null3"/>
              <w:ind w:firstLine="420"/>
              <w:jc w:val="both"/>
            </w:pPr>
            <w:r>
              <w:rPr>
                <w:rFonts w:ascii="仿宋_GB2312" w:hAnsi="仿宋_GB2312" w:cs="仿宋_GB2312" w:eastAsia="仿宋_GB2312"/>
                <w:sz w:val="21"/>
                <w:color w:val="0C0C0C"/>
              </w:rPr>
              <w:t>1</w:t>
            </w:r>
            <w:r>
              <w:rPr>
                <w:rFonts w:ascii="仿宋_GB2312" w:hAnsi="仿宋_GB2312" w:cs="仿宋_GB2312" w:eastAsia="仿宋_GB2312"/>
                <w:sz w:val="21"/>
                <w:color w:val="0C0C0C"/>
              </w:rPr>
              <w:t>、对采购人初选的图书，中标供应商应在3个工作日内将该批图书的采购数据按照采购人要求格式发给采购人。</w:t>
            </w:r>
          </w:p>
          <w:p>
            <w:pPr>
              <w:pStyle w:val="null3"/>
              <w:ind w:firstLine="420"/>
              <w:jc w:val="both"/>
            </w:pPr>
            <w:r>
              <w:rPr>
                <w:rFonts w:ascii="仿宋_GB2312" w:hAnsi="仿宋_GB2312" w:cs="仿宋_GB2312" w:eastAsia="仿宋_GB2312"/>
                <w:sz w:val="21"/>
                <w:color w:val="0C0C0C"/>
              </w:rPr>
              <w:t>2</w:t>
            </w:r>
            <w:r>
              <w:rPr>
                <w:rFonts w:ascii="仿宋_GB2312" w:hAnsi="仿宋_GB2312" w:cs="仿宋_GB2312" w:eastAsia="仿宋_GB2312"/>
                <w:sz w:val="21"/>
                <w:color w:val="0C0C0C"/>
              </w:rPr>
              <w:t>、一般情况下，现购图书在订单确定后的5个工作日内予以回告，回告后10个工作日内，中标供应商应按采购人具体要求，完成图书配送工作，并送货到指定地点（采购人要求滞后送货不在此要求内）。逾期5个工作日不能到书的，采购人有权取消订单及该中标供应商本年度图书采购资格。由此产生的一切经济损失从中标供应商的履约保证金中扣除</w:t>
            </w:r>
            <w:r>
              <w:rPr>
                <w:rFonts w:ascii="仿宋_GB2312" w:hAnsi="仿宋_GB2312" w:cs="仿宋_GB2312" w:eastAsia="仿宋_GB2312"/>
                <w:sz w:val="21"/>
                <w:color w:val="0C0C0C"/>
              </w:rPr>
              <w:t>。</w:t>
            </w:r>
          </w:p>
          <w:p>
            <w:pPr>
              <w:pStyle w:val="null3"/>
              <w:ind w:firstLine="420"/>
              <w:jc w:val="both"/>
            </w:pPr>
            <w:r>
              <w:rPr>
                <w:rFonts w:ascii="仿宋_GB2312" w:hAnsi="仿宋_GB2312" w:cs="仿宋_GB2312" w:eastAsia="仿宋_GB2312"/>
                <w:sz w:val="21"/>
                <w:color w:val="0C0C0C"/>
              </w:rPr>
              <w:t>3</w:t>
            </w:r>
            <w:r>
              <w:rPr>
                <w:rFonts w:ascii="仿宋_GB2312" w:hAnsi="仿宋_GB2312" w:cs="仿宋_GB2312" w:eastAsia="仿宋_GB2312"/>
                <w:sz w:val="21"/>
                <w:color w:val="0C0C0C"/>
              </w:rPr>
              <w:t>、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pPr>
              <w:pStyle w:val="null3"/>
              <w:ind w:firstLine="420"/>
              <w:jc w:val="both"/>
            </w:pPr>
            <w:r>
              <w:rPr>
                <w:rFonts w:ascii="仿宋_GB2312" w:hAnsi="仿宋_GB2312" w:cs="仿宋_GB2312" w:eastAsia="仿宋_GB2312"/>
                <w:sz w:val="21"/>
                <w:color w:val="0C0C0C"/>
              </w:rPr>
              <w:t>4</w:t>
            </w:r>
            <w:r>
              <w:rPr>
                <w:rFonts w:ascii="仿宋_GB2312" w:hAnsi="仿宋_GB2312" w:cs="仿宋_GB2312" w:eastAsia="仿宋_GB2312"/>
                <w:sz w:val="21"/>
                <w:color w:val="0C0C0C"/>
              </w:rPr>
              <w:t>、中标供应商应在送货前与采购人协商确定具体的送货时间、数量、地点，并提供免费送货与卸货服务。</w:t>
            </w:r>
          </w:p>
          <w:p>
            <w:pPr>
              <w:pStyle w:val="null3"/>
              <w:ind w:firstLine="420"/>
              <w:jc w:val="both"/>
            </w:pPr>
            <w:r>
              <w:rPr>
                <w:rFonts w:ascii="仿宋_GB2312" w:hAnsi="仿宋_GB2312" w:cs="仿宋_GB2312" w:eastAsia="仿宋_GB2312"/>
                <w:sz w:val="21"/>
                <w:color w:val="0C0C0C"/>
              </w:rPr>
              <w:t>5</w:t>
            </w:r>
            <w:r>
              <w:rPr>
                <w:rFonts w:ascii="仿宋_GB2312" w:hAnsi="仿宋_GB2312" w:cs="仿宋_GB2312" w:eastAsia="仿宋_GB2312"/>
                <w:sz w:val="21"/>
                <w:color w:val="0C0C0C"/>
              </w:rPr>
              <w:t>、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pPr>
              <w:pStyle w:val="null3"/>
              <w:ind w:firstLine="420"/>
              <w:jc w:val="both"/>
            </w:pPr>
            <w:r>
              <w:rPr>
                <w:rFonts w:ascii="仿宋_GB2312" w:hAnsi="仿宋_GB2312" w:cs="仿宋_GB2312" w:eastAsia="仿宋_GB2312"/>
                <w:sz w:val="21"/>
                <w:color w:val="0C0C0C"/>
              </w:rPr>
              <w:t>6</w:t>
            </w:r>
            <w:r>
              <w:rPr>
                <w:rFonts w:ascii="仿宋_GB2312" w:hAnsi="仿宋_GB2312" w:cs="仿宋_GB2312" w:eastAsia="仿宋_GB2312"/>
                <w:sz w:val="21"/>
                <w:color w:val="0C0C0C"/>
              </w:rPr>
              <w:t>、中标供应商必须保证按采购人订购的图书品种、数量及时供货，</w:t>
            </w:r>
            <w:r>
              <w:rPr>
                <w:rFonts w:ascii="仿宋_GB2312" w:hAnsi="仿宋_GB2312" w:cs="仿宋_GB2312" w:eastAsia="仿宋_GB2312"/>
                <w:sz w:val="21"/>
                <w:color w:val="0C0C0C"/>
              </w:rPr>
              <w:t>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pPr>
              <w:pStyle w:val="null3"/>
              <w:ind w:firstLine="420"/>
              <w:jc w:val="both"/>
            </w:pPr>
            <w:r>
              <w:rPr>
                <w:rFonts w:ascii="仿宋_GB2312" w:hAnsi="仿宋_GB2312" w:cs="仿宋_GB2312" w:eastAsia="仿宋_GB2312"/>
                <w:sz w:val="21"/>
                <w:color w:val="0C0C0C"/>
              </w:rPr>
              <w:t>7</w:t>
            </w:r>
            <w:r>
              <w:rPr>
                <w:rFonts w:ascii="仿宋_GB2312" w:hAnsi="仿宋_GB2312" w:cs="仿宋_GB2312" w:eastAsia="仿宋_GB2312"/>
                <w:sz w:val="21"/>
                <w:color w:val="0C0C0C"/>
              </w:rPr>
              <w:t>、因中标供应商配送错误引致的损失由中标供应商自负。</w:t>
            </w:r>
          </w:p>
          <w:p>
            <w:pPr>
              <w:pStyle w:val="null3"/>
              <w:ind w:firstLine="420"/>
              <w:jc w:val="both"/>
            </w:pPr>
            <w:r>
              <w:rPr>
                <w:rFonts w:ascii="仿宋_GB2312" w:hAnsi="仿宋_GB2312" w:cs="仿宋_GB2312" w:eastAsia="仿宋_GB2312"/>
                <w:sz w:val="21"/>
                <w:color w:val="0C0C0C"/>
              </w:rPr>
              <w:t>8</w:t>
            </w:r>
            <w:r>
              <w:rPr>
                <w:rFonts w:ascii="仿宋_GB2312" w:hAnsi="仿宋_GB2312" w:cs="仿宋_GB2312" w:eastAsia="仿宋_GB2312"/>
                <w:sz w:val="21"/>
                <w:color w:val="0C0C0C"/>
              </w:rPr>
              <w:t>、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pPr>
              <w:pStyle w:val="null3"/>
            </w:pPr>
            <w:r>
              <w:rPr>
                <w:rFonts w:ascii="仿宋_GB2312" w:hAnsi="仿宋_GB2312" w:cs="仿宋_GB2312" w:eastAsia="仿宋_GB2312"/>
                <w:sz w:val="21"/>
                <w:color w:val="0C0C0C"/>
              </w:rPr>
              <w:t>9</w:t>
            </w:r>
            <w:r>
              <w:rPr>
                <w:rFonts w:ascii="仿宋_GB2312" w:hAnsi="仿宋_GB2312" w:cs="仿宋_GB2312" w:eastAsia="仿宋_GB2312"/>
                <w:sz w:val="21"/>
                <w:color w:val="0C0C0C"/>
              </w:rPr>
              <w:t>、免费提供重点图书宣传海报或书评资料。</w:t>
            </w:r>
          </w:p>
          <w:p>
            <w:pPr>
              <w:pStyle w:val="null3"/>
              <w:jc w:val="both"/>
            </w:pPr>
            <w:r>
              <w:rPr>
                <w:rFonts w:ascii="仿宋_GB2312" w:hAnsi="仿宋_GB2312" w:cs="仿宋_GB2312" w:eastAsia="仿宋_GB2312"/>
                <w:sz w:val="21"/>
                <w:color w:val="000000"/>
              </w:rPr>
              <w:t>（二）包装</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w:t>
            </w:r>
            <w:r>
              <w:rPr>
                <w:rFonts w:ascii="仿宋_GB2312" w:hAnsi="仿宋_GB2312" w:cs="仿宋_GB2312" w:eastAsia="仿宋_GB2312"/>
                <w:sz w:val="21"/>
              </w:rPr>
              <w:t>ISBN</w:t>
            </w:r>
            <w:r>
              <w:rPr>
                <w:rFonts w:ascii="仿宋_GB2312" w:hAnsi="仿宋_GB2312" w:cs="仿宋_GB2312" w:eastAsia="仿宋_GB2312"/>
                <w:sz w:val="21"/>
              </w:rPr>
              <w:t>号、书名、著者、出版社、出版年、册数、单价及包内图书种数、册数、总价格等款目），以方便核对。</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每批（包）图书的品种、册数、金额等必须与对应的清单相符。如果在验收过程中出现同一批次（包）图书的图书品种及册数与相应清单不符，采购人有权做退书处理。因此产生的一切经济损失由中标供应商承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、同一批次采购的同种图书必须置于同一包内并同一批到馆。如果在验收过程中出现同种图书在不同包内或不同批次到馆的现象（补充复本除外），采购人有权做退货。</w:t>
            </w:r>
          </w:p>
          <w:p>
            <w:pPr>
              <w:pStyle w:val="null3"/>
              <w:jc w:val="both"/>
            </w:pPr>
            <w:r>
              <w:rPr>
                <w:rFonts w:ascii="仿宋_GB2312" w:hAnsi="仿宋_GB2312" w:cs="仿宋_GB2312" w:eastAsia="仿宋_GB2312"/>
                <w:sz w:val="21"/>
                <w:color w:val="000000"/>
              </w:rPr>
              <w:t>（三）其它</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、中标供应商提供的采购目录内容包括：国际标准书号、正副题名、著者、出版社、版次、出版年、价格、开本、内容简介。对于多卷书的处理，需要明确分辑（册）号及分辑（册）名。</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pPr>
              <w:pStyle w:val="null3"/>
              <w:ind w:firstLine="48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、中标供应商保证每种图书在信息没有变动的情况下只发布一次。</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、采购人有权在不减少定货总额情况下更改订单品种及数量。</w:t>
            </w:r>
          </w:p>
          <w:p>
            <w:pPr>
              <w:pStyle w:val="null3"/>
            </w:pP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加工服务要求</w:t>
            </w:r>
          </w:p>
        </w:tc>
        <w:tc>
          <w:tcPr>
            <w:tcW w:type="dxa" w:w="2076"/>
          </w:tcPr>
          <w:p>
            <w:pPr>
              <w:pStyle w:val="null3"/>
              <w:ind w:firstLine="420"/>
            </w:pPr>
            <w:r>
              <w:rPr>
                <w:rFonts w:ascii="仿宋_GB2312" w:hAnsi="仿宋_GB2312" w:cs="仿宋_GB2312" w:eastAsia="仿宋_GB2312"/>
                <w:sz w:val="21"/>
              </w:rPr>
              <w:t>所有加工内容均为免费服务，加工质量须经采购人采编部检验认可。</w:t>
            </w:r>
          </w:p>
          <w:p>
            <w:pPr>
              <w:pStyle w:val="null3"/>
              <w:ind w:firstLine="420"/>
            </w:pPr>
            <w:r>
              <w:rPr>
                <w:rFonts w:ascii="仿宋_GB2312" w:hAnsi="仿宋_GB2312" w:cs="仿宋_GB2312" w:eastAsia="仿宋_GB2312"/>
                <w:sz w:val="21"/>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w:t>
            </w:r>
            <w:r>
              <w:rPr>
                <w:rFonts w:ascii="仿宋_GB2312" w:hAnsi="仿宋_GB2312" w:cs="仿宋_GB2312" w:eastAsia="仿宋_GB2312"/>
                <w:sz w:val="21"/>
              </w:rPr>
              <w:t>(</w:t>
            </w:r>
            <w:r>
              <w:rPr>
                <w:rFonts w:ascii="仿宋_GB2312" w:hAnsi="仿宋_GB2312" w:cs="仿宋_GB2312" w:eastAsia="仿宋_GB2312"/>
                <w:sz w:val="21"/>
              </w:rPr>
              <w:t>证书在有效期内），在提供图书加工服务期间人员不得随意更换。图书加工质量按采购人要求应达</w:t>
            </w:r>
            <w:r>
              <w:rPr>
                <w:rFonts w:ascii="仿宋_GB2312" w:hAnsi="仿宋_GB2312" w:cs="仿宋_GB2312" w:eastAsia="仿宋_GB2312"/>
                <w:sz w:val="21"/>
              </w:rPr>
              <w:t>100%</w:t>
            </w:r>
            <w:r>
              <w:rPr>
                <w:rFonts w:ascii="仿宋_GB2312" w:hAnsi="仿宋_GB2312" w:cs="仿宋_GB2312" w:eastAsia="仿宋_GB2312"/>
                <w:sz w:val="21"/>
              </w:rPr>
              <w:t>，若低于</w:t>
            </w:r>
            <w:r>
              <w:rPr>
                <w:rFonts w:ascii="仿宋_GB2312" w:hAnsi="仿宋_GB2312" w:cs="仿宋_GB2312" w:eastAsia="仿宋_GB2312"/>
                <w:sz w:val="21"/>
              </w:rPr>
              <w:t>98%</w:t>
            </w:r>
            <w:r>
              <w:rPr>
                <w:rFonts w:ascii="仿宋_GB2312" w:hAnsi="仿宋_GB2312" w:cs="仿宋_GB2312" w:eastAsia="仿宋_GB2312"/>
                <w:sz w:val="21"/>
              </w:rPr>
              <w:t>（含</w:t>
            </w:r>
            <w:r>
              <w:rPr>
                <w:rFonts w:ascii="仿宋_GB2312" w:hAnsi="仿宋_GB2312" w:cs="仿宋_GB2312" w:eastAsia="仿宋_GB2312"/>
                <w:sz w:val="21"/>
              </w:rPr>
              <w:t>98%</w:t>
            </w:r>
            <w:r>
              <w:rPr>
                <w:rFonts w:ascii="仿宋_GB2312" w:hAnsi="仿宋_GB2312" w:cs="仿宋_GB2312" w:eastAsia="仿宋_GB2312"/>
                <w:sz w:val="21"/>
              </w:rPr>
              <w:t>），修正数据及加工错误直至质量要求达标。数据制作的标准率、图书加工的及时性（到馆后</w:t>
            </w:r>
            <w:r>
              <w:rPr>
                <w:rFonts w:ascii="仿宋_GB2312" w:hAnsi="仿宋_GB2312" w:cs="仿宋_GB2312" w:eastAsia="仿宋_GB2312"/>
                <w:sz w:val="21"/>
              </w:rPr>
              <w:t>20</w:t>
            </w:r>
            <w:r>
              <w:rPr>
                <w:rFonts w:ascii="仿宋_GB2312" w:hAnsi="仿宋_GB2312" w:cs="仿宋_GB2312" w:eastAsia="仿宋_GB2312"/>
                <w:sz w:val="21"/>
              </w:rPr>
              <w:t>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w:t>
            </w:r>
          </w:p>
          <w:p>
            <w:pPr>
              <w:pStyle w:val="null3"/>
              <w:ind w:firstLine="420"/>
            </w:pPr>
            <w:r>
              <w:rPr>
                <w:rFonts w:ascii="仿宋_GB2312" w:hAnsi="仿宋_GB2312" w:cs="仿宋_GB2312" w:eastAsia="仿宋_GB2312"/>
                <w:sz w:val="21"/>
              </w:rPr>
              <w:t>图书加工流程包括拆包验收、编目数据制作与馆藏分配、数据质量检查、图书物理加工等环节。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、拆包验收：拆包时核对一包一单，确认收到图书品种、数量无误。</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、编目数据制作与馆藏分配：在系统中确认收到图书品种数量无误，并严格落实</w:t>
            </w:r>
            <w:r>
              <w:rPr>
                <w:rFonts w:ascii="仿宋_GB2312" w:hAnsi="仿宋_GB2312" w:cs="仿宋_GB2312" w:eastAsia="仿宋_GB2312"/>
                <w:sz w:val="21"/>
              </w:rPr>
              <w:t>ISBN</w:t>
            </w:r>
            <w:r>
              <w:rPr>
                <w:rFonts w:ascii="仿宋_GB2312" w:hAnsi="仿宋_GB2312" w:cs="仿宋_GB2312" w:eastAsia="仿宋_GB2312"/>
                <w:sz w:val="21"/>
              </w:rPr>
              <w:t>号和题名两次查重，所有书目数据需严格按照国家图书馆编目数据标准（全字段）建立或完善，同时按照采购人规则要求完成索书号选取和馆藏地址分配。</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、图书物理加工：主要包括贴馆藏条形码、加盖馆藏章（</w:t>
            </w:r>
            <w:r>
              <w:rPr>
                <w:rFonts w:ascii="仿宋_GB2312" w:hAnsi="仿宋_GB2312" w:cs="仿宋_GB2312" w:eastAsia="仿宋_GB2312"/>
                <w:sz w:val="21"/>
              </w:rPr>
              <w:t>2</w:t>
            </w:r>
            <w:r>
              <w:rPr>
                <w:rFonts w:ascii="仿宋_GB2312" w:hAnsi="仿宋_GB2312" w:cs="仿宋_GB2312" w:eastAsia="仿宋_GB2312"/>
                <w:sz w:val="21"/>
              </w:rPr>
              <w:t>个）、贴磁条、贴书标（含保护膜）、贴</w:t>
            </w:r>
            <w:r>
              <w:rPr>
                <w:rFonts w:ascii="仿宋_GB2312" w:hAnsi="仿宋_GB2312" w:cs="仿宋_GB2312" w:eastAsia="仿宋_GB2312"/>
                <w:sz w:val="21"/>
              </w:rPr>
              <w:t>RFID</w:t>
            </w:r>
            <w:r>
              <w:rPr>
                <w:rFonts w:ascii="仿宋_GB2312" w:hAnsi="仿宋_GB2312" w:cs="仿宋_GB2312" w:eastAsia="仿宋_GB2312"/>
                <w:sz w:val="21"/>
              </w:rPr>
              <w:t>标签、贴塑膜及随书光盘的加工、包装等工作。所有加工内容均为免费服务，加工质量须经采购方检验认可，加工材料由中标供应商提供，包含条形码纸及其碳带、钴基永久性磁条、书标及其碳带、书标塑膜、</w:t>
            </w:r>
            <w:r>
              <w:rPr>
                <w:rFonts w:ascii="仿宋_GB2312" w:hAnsi="仿宋_GB2312" w:cs="仿宋_GB2312" w:eastAsia="仿宋_GB2312"/>
                <w:sz w:val="21"/>
              </w:rPr>
              <w:t>RFID</w:t>
            </w:r>
            <w:r>
              <w:rPr>
                <w:rFonts w:ascii="仿宋_GB2312" w:hAnsi="仿宋_GB2312" w:cs="仿宋_GB2312" w:eastAsia="仿宋_GB2312"/>
                <w:sz w:val="21"/>
              </w:rPr>
              <w:t>芯片等（各项耗材型号</w:t>
            </w:r>
            <w:r>
              <w:rPr>
                <w:rFonts w:ascii="仿宋_GB2312" w:hAnsi="仿宋_GB2312" w:cs="仿宋_GB2312" w:eastAsia="仿宋_GB2312"/>
                <w:sz w:val="21"/>
              </w:rPr>
              <w:t>/</w:t>
            </w:r>
            <w:r>
              <w:rPr>
                <w:rFonts w:ascii="仿宋_GB2312" w:hAnsi="仿宋_GB2312" w:cs="仿宋_GB2312" w:eastAsia="仿宋_GB2312"/>
                <w:sz w:val="21"/>
              </w:rPr>
              <w:t>颜色</w:t>
            </w:r>
            <w:r>
              <w:rPr>
                <w:rFonts w:ascii="仿宋_GB2312" w:hAnsi="仿宋_GB2312" w:cs="仿宋_GB2312" w:eastAsia="仿宋_GB2312"/>
                <w:sz w:val="21"/>
              </w:rPr>
              <w:t>/</w:t>
            </w:r>
            <w:r>
              <w:rPr>
                <w:rFonts w:ascii="仿宋_GB2312" w:hAnsi="仿宋_GB2312" w:cs="仿宋_GB2312" w:eastAsia="仿宋_GB2312"/>
                <w:sz w:val="21"/>
              </w:rPr>
              <w:t>尺寸须符合采购人要求或采用采购人规定的耗材）。</w:t>
            </w:r>
          </w:p>
          <w:p>
            <w:pPr>
              <w:pStyle w:val="null3"/>
              <w:ind w:firstLine="420"/>
            </w:pPr>
            <w:r>
              <w:rPr>
                <w:rFonts w:ascii="仿宋_GB2312" w:hAnsi="仿宋_GB2312" w:cs="仿宋_GB2312" w:eastAsia="仿宋_GB2312"/>
                <w:sz w:val="21"/>
              </w:rPr>
              <w:t>4.1</w:t>
            </w:r>
            <w:r>
              <w:rPr>
                <w:rFonts w:ascii="仿宋_GB2312" w:hAnsi="仿宋_GB2312" w:cs="仿宋_GB2312" w:eastAsia="仿宋_GB2312"/>
                <w:sz w:val="21"/>
              </w:rPr>
              <w:t>每册图书粘贴馆藏条形码一个：位于题名页中间偏下位置。</w:t>
            </w:r>
          </w:p>
          <w:p>
            <w:pPr>
              <w:pStyle w:val="null3"/>
              <w:ind w:firstLine="420"/>
            </w:pPr>
            <w:r>
              <w:rPr>
                <w:rFonts w:ascii="仿宋_GB2312" w:hAnsi="仿宋_GB2312" w:cs="仿宋_GB2312" w:eastAsia="仿宋_GB2312"/>
                <w:sz w:val="21"/>
              </w:rPr>
              <w:t>4.2</w:t>
            </w:r>
            <w:r>
              <w:rPr>
                <w:rFonts w:ascii="仿宋_GB2312" w:hAnsi="仿宋_GB2312" w:cs="仿宋_GB2312" w:eastAsia="仿宋_GB2312"/>
                <w:sz w:val="21"/>
              </w:rPr>
              <w:t>每册图书加盖馆藏章两个：分别在书名页和书口正中盖章。</w:t>
            </w:r>
          </w:p>
          <w:p>
            <w:pPr>
              <w:pStyle w:val="null3"/>
              <w:ind w:firstLine="420"/>
            </w:pPr>
            <w:r>
              <w:rPr>
                <w:rFonts w:ascii="仿宋_GB2312" w:hAnsi="仿宋_GB2312" w:cs="仿宋_GB2312" w:eastAsia="仿宋_GB2312"/>
                <w:sz w:val="21"/>
              </w:rPr>
              <w:t>4.3</w:t>
            </w:r>
            <w:r>
              <w:rPr>
                <w:rFonts w:ascii="仿宋_GB2312" w:hAnsi="仿宋_GB2312" w:cs="仿宋_GB2312" w:eastAsia="仿宋_GB2312"/>
                <w:sz w:val="21"/>
              </w:rPr>
              <w:t>每册书隐蔽性粘贴钴基永久性磁条一根（</w:t>
            </w:r>
            <w:r>
              <w:rPr>
                <w:rFonts w:ascii="仿宋_GB2312" w:hAnsi="仿宋_GB2312" w:cs="仿宋_GB2312" w:eastAsia="仿宋_GB2312"/>
                <w:sz w:val="21"/>
              </w:rPr>
              <w:t>300</w:t>
            </w:r>
            <w:r>
              <w:rPr>
                <w:rFonts w:ascii="仿宋_GB2312" w:hAnsi="仿宋_GB2312" w:cs="仿宋_GB2312" w:eastAsia="仿宋_GB2312"/>
                <w:sz w:val="21"/>
              </w:rPr>
              <w:t>页以上需粘贴两根磁条）。</w:t>
            </w:r>
          </w:p>
          <w:p>
            <w:pPr>
              <w:pStyle w:val="null3"/>
              <w:ind w:firstLine="420"/>
            </w:pPr>
            <w:r>
              <w:rPr>
                <w:rFonts w:ascii="仿宋_GB2312" w:hAnsi="仿宋_GB2312" w:cs="仿宋_GB2312" w:eastAsia="仿宋_GB2312"/>
                <w:sz w:val="21"/>
              </w:rPr>
              <w:t>4.4</w:t>
            </w:r>
            <w:r>
              <w:rPr>
                <w:rFonts w:ascii="仿宋_GB2312" w:hAnsi="仿宋_GB2312" w:cs="仿宋_GB2312" w:eastAsia="仿宋_GB2312"/>
                <w:sz w:val="21"/>
              </w:rPr>
              <w:t>每册书粘贴不干胶书标二枚，一枚贴在封底，一枚贴书脊。</w:t>
            </w:r>
          </w:p>
          <w:p>
            <w:pPr>
              <w:pStyle w:val="null3"/>
              <w:ind w:firstLine="420"/>
            </w:pPr>
            <w:r>
              <w:rPr>
                <w:rFonts w:ascii="仿宋_GB2312" w:hAnsi="仿宋_GB2312" w:cs="仿宋_GB2312" w:eastAsia="仿宋_GB2312"/>
                <w:sz w:val="21"/>
              </w:rPr>
              <w:t>4.5</w:t>
            </w:r>
            <w:r>
              <w:rPr>
                <w:rFonts w:ascii="仿宋_GB2312" w:hAnsi="仿宋_GB2312" w:cs="仿宋_GB2312" w:eastAsia="仿宋_GB2312"/>
                <w:sz w:val="21"/>
              </w:rPr>
              <w:t>每册书书脊处书标要求覆贴不干胶塑膜。</w:t>
            </w:r>
          </w:p>
          <w:p>
            <w:pPr>
              <w:pStyle w:val="null3"/>
              <w:ind w:firstLine="420"/>
            </w:pPr>
            <w:r>
              <w:rPr>
                <w:rFonts w:ascii="仿宋_GB2312" w:hAnsi="仿宋_GB2312" w:cs="仿宋_GB2312" w:eastAsia="仿宋_GB2312"/>
                <w:sz w:val="21"/>
              </w:rPr>
              <w:t>4.6</w:t>
            </w:r>
            <w:r>
              <w:rPr>
                <w:rFonts w:ascii="仿宋_GB2312" w:hAnsi="仿宋_GB2312" w:cs="仿宋_GB2312" w:eastAsia="仿宋_GB2312"/>
                <w:sz w:val="21"/>
              </w:rPr>
              <w:t>凡带有随书光盘的，须在光盘上用记号笔书写其排架号，装入光盘袋，并在光盘袋上粘贴光盘索书号、馆藏条码。</w:t>
            </w:r>
          </w:p>
          <w:p>
            <w:pPr>
              <w:pStyle w:val="null3"/>
              <w:ind w:firstLine="420"/>
            </w:pPr>
            <w:r>
              <w:rPr>
                <w:rFonts w:ascii="仿宋_GB2312" w:hAnsi="仿宋_GB2312" w:cs="仿宋_GB2312" w:eastAsia="仿宋_GB2312"/>
                <w:sz w:val="21"/>
              </w:rPr>
              <w:t>4.7</w:t>
            </w:r>
            <w:r>
              <w:rPr>
                <w:rFonts w:ascii="仿宋_GB2312" w:hAnsi="仿宋_GB2312" w:cs="仿宋_GB2312" w:eastAsia="仿宋_GB2312"/>
                <w:sz w:val="21"/>
              </w:rPr>
              <w:t>按采购人馆藏分配地址，进行</w:t>
            </w:r>
            <w:r>
              <w:rPr>
                <w:rFonts w:ascii="仿宋_GB2312" w:hAnsi="仿宋_GB2312" w:cs="仿宋_GB2312" w:eastAsia="仿宋_GB2312"/>
                <w:sz w:val="21"/>
              </w:rPr>
              <w:t>RFID</w:t>
            </w:r>
            <w:r>
              <w:rPr>
                <w:rFonts w:ascii="仿宋_GB2312" w:hAnsi="仿宋_GB2312" w:cs="仿宋_GB2312" w:eastAsia="仿宋_GB2312"/>
                <w:sz w:val="21"/>
              </w:rPr>
              <w:t>标签初加工，并粘贴标签。</w:t>
            </w:r>
          </w:p>
          <w:p>
            <w:pPr>
              <w:pStyle w:val="null3"/>
            </w:pPr>
            <w:r>
              <w:rPr>
                <w:rFonts w:ascii="仿宋_GB2312" w:hAnsi="仿宋_GB2312" w:cs="仿宋_GB2312" w:eastAsia="仿宋_GB2312"/>
                <w:sz w:val="21"/>
              </w:rPr>
              <w:t xml:space="preserve">  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从签订合同之日起至项目全部完成之日止（特殊情况以合同为准）。具体需符合招标文件中规定的配送及送货要求。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陕西省图书馆（陕西省古籍保护中心）（特殊情况以合同为准）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陕西省图书馆（陕西省古籍保护中心）（特殊情况以合同为准）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图书到货、加工完成后，采购人与中标供应商按有关程序对图书和相关材料验收无误，办妥差、错、退换手续后，以采购人最后验收的金额为准进行结算并支付书款，2、结算价=图书码洋×（1-下浮率）。3、结算方式：按陕西省政府采购有关规定进行结算。4、中标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图书到货、加工完成后，采购人与中标供应商按有关程序对图书和相关材料验收无误，办妥差、错、退换手续后，以采购人最后验收的金额为准进行结算并支付书款，2、结算价=图书码洋×（1-下浮率）。3、结算方式：按陕西省政府采购有关规定进行结算。4、中标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图书到货、加工完成后，采购人与中标供应商按有关程序对图书和相关材料验收无误，办妥差、错、退换手续后，以采购人最后验收的金额为准进行结算并支付书款，2、结算价=图书码洋×（1-下浮率）。3、结算方式：按陕西省政府采购有关规定进行结算。4、中标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法和标准（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2）图书到馆验收工作应由中标供应商与采购人共同完成。若中标供应商不能履行此项工作，必须提供验收委托书并支付相关费用，且中标供应商必须同意并认可采购人验收结果。2、验收问题的处理（1）质量问题的处理。出现如下任何一种情况，无论是否已作前期载体加工，中标商必须在10个工作日内一律无条件免费更换或补充相关附件：1.1图书装订或印刷质量有问题，如破损、缺页、倒装、模糊不清、掉页、开线、开胶等；1.2图书册数与对应清单不符；1.3图书出现污损情况；1.4图书的随书附件如光盘等不齐全。（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方法和标准（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2）图书到馆验收工作应由中标供应商与采购人共同完成。若中标供应商不能履行此项工作，必须提供验收委托书并支付相关费用，且中标供应商必须同意并认可采购人验收结果。2、验收问题的处理（1）质量问题的处理。出现如下任何一种情况，无论是否已作前期载体加工，中标商必须在10个工作日内一律无条件免费更换或补充相关附件：1.1图书装订或印刷质量有问题，如破损、缺页、倒装、模糊不清、掉页、开线、开胶等；1.2图书册数与对应清单不符；1.3图书出现污损情况；1.4图书的随书附件如光盘等不齐全。（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方法和标准（1）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2）图书到馆验收工作应由中标供应商与采购人共同完成。若中标供应商不能履行此项工作，必须提供验收委托书并支付相关费用，且中标供应商必须同意并认可采购人验收结果。2、验收问题的处理（1）质量问题的处理。出现如下任何一种情况，无论是否已作前期载体加工，中标商必须在10个工作日内一律无条件免费更换或补充相关附件：1.1图书装订或印刷质量有问题，如破损、缺页、倒装、模糊不清、掉页、开线、开胶等；1.2图书册数与对应清单不符；1.3图书出现污损情况；1.4图书的随书附件如光盘等不齐全。（2）退货。图书到馆后，因各种原因不适合图书馆收藏的，无论是否已作前期载体加工，中标供应商应无条件退换。采购人采购图书一般情况下不重复（补充复本的图书除外），如果到馆图书出现非采购人计划购置的复本数量或品种，中标供应商应全部无条件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符合采购文件关于商品包装、交货及其他服务要求。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符合采购文件关于商品包装、交货及其他服务要求。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符合采购文件关于商品包装、交货及其他服务要求。</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符合采购文件及行业相关标准。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符合采购文件及行业相关标准。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95%，现场样采到货率92%，订单采购到货率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95%，现场样采到货率92%，订单采购到货率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供应商不能满足采购人到货率需求的，扣除未到部分码洋10%的违约金，未到部分码洋为实际到货率与合同约定到货率（即现场采购到货率95%，现场样采到货率92%，订单采购到货率92%）之间的码洋差额；该违约金将从履约保证金中扣除，履约保证金如低于合同金额5%时，中标供应商须及时将保证金补足，方可继续保留供货资格。履约保证金将在合同期满后，经采购人审定无违约情形时可无息归还中标供应商。 2、中标供应商提供任何盗版及非法出版物的，一经确认，采购人有权终止该中标供应商本年度采购合同，中标供应商需承担相应的法律责任并支付采购人购买该种图书总码洋10倍的违约金。同时采购人将此一行为上报陕西省财政部门，由省财政部门对该供应商依法处理。 3、合同约定的其他违约责任。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报价要求1、投标人的报价以下浮率填写。结算价=图书码洋×（1-下浮率）。2、投标人的报价应包含为完成招标文件规定一切工作所需的全部费用，包括：图书货款、运输费、运输保险费、装卸费、包装费、数据处理费、配送费、售后服务费、现采差旅费（按国家标准）、税金等。3、验收及相关费用由投标人负责（包含采购人采取抽检方式核查中标商投标时提供相关材料原件的全部费用）。（二）兼投不兼中：投标人可以投多个包，但只能中1个包。评标委员会按照包号1、2、3的顺序评审，若某投标人在前一包已被确定为排序第一名的中标候选人，则该单位在后续的包段评审中只参与打分，不参加中标候选人推荐。（三）中标人确认：采购人按照排序由高到低的原则确定中标人。（四）其它：前一包段因任何原因采购结果改变，均不影响其他包段的评审结果。（五）付款方式承诺说明：投标人承诺同意分期付款中的第二笔50%的付款，按照招标人实际要求配送次数和支付比例进行付款支付，实际支付比例按照招标人最终验收的金额为准进行结算并付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资格审查内容共8条</w:t>
            </w:r>
          </w:p>
        </w:tc>
        <w:tc>
          <w:tcPr>
            <w:tcW w:type="dxa" w:w="3322"/>
          </w:tcPr>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 （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3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（7）书面声明：提供具有履行合同所必需的设备和专业技术能力的书面声明。供应商需在项目电子化交易系统中按要求上传相应证明文件并进行电子签章。 （8）特定资格：投标供应商需具备《出版物经营许可证》，供应商需在项目电子化交易系统中按要求上传相应证明文件并进行电子签章。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资格审查内容共8条</w:t>
            </w:r>
          </w:p>
        </w:tc>
        <w:tc>
          <w:tcPr>
            <w:tcW w:type="dxa" w:w="3322"/>
          </w:tcPr>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 （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3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（7）书面声明：提供具有履行合同所必需的设备和专业技术能力的书面声明。供应商需在项目电子化交易系统中按要求上传相应证明文件并进行电子签章。 （8）特定资格：投标供应商需具备《出版物经营许可证》，供应商需在项目电子化交易系统中按要求上传相应证明文件并进行电子签章。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资格审查内容共8条</w:t>
            </w:r>
          </w:p>
        </w:tc>
        <w:tc>
          <w:tcPr>
            <w:tcW w:type="dxa" w:w="3322"/>
          </w:tcPr>
          <w:p>
            <w:pPr>
              <w:pStyle w:val="null3"/>
            </w:pPr>
            <w:r>
              <w:rPr>
                <w:rFonts w:ascii="仿宋_GB2312" w:hAnsi="仿宋_GB2312" w:cs="仿宋_GB2312" w:eastAsia="仿宋_GB2312"/>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供应商需在项目电子化交易系统中按要求上传相应证明文件并进行电子签章。 （2）授权委托书：供应商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3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 （7）书面声明：提供具有履行合同所必需的设备和专业技术能力的书面声明。供应商需在项目电子化交易系统中按要求上传相应证明文件并进行电子签章。 （8）特定资格：投标供应商需具备《出版物经营许可证》，供应商需在项目电子化交易系统中按要求上传相应证明文件并进行电子签章。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供应商名称字章一致性</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投标文件的签字盖章符合性</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商务、技术要求是否满足招标文件实质性要求</w:t>
            </w:r>
          </w:p>
        </w:tc>
        <w:tc>
          <w:tcPr>
            <w:tcW w:type="dxa" w:w="3322"/>
          </w:tcPr>
          <w:p>
            <w:pPr>
              <w:pStyle w:val="null3"/>
            </w:pPr>
            <w:r>
              <w:rPr>
                <w:rFonts w:ascii="仿宋_GB2312" w:hAnsi="仿宋_GB2312" w:cs="仿宋_GB2312" w:eastAsia="仿宋_GB2312"/>
              </w:rPr>
              <w:t>商务、技术要求是否满足招标文件实质性要求的（交货期不响应招标要求、付款方式不满足招标要求）</w:t>
            </w:r>
          </w:p>
        </w:tc>
        <w:tc>
          <w:tcPr>
            <w:tcW w:type="dxa" w:w="1661"/>
          </w:tcPr>
          <w:p>
            <w:pPr>
              <w:pStyle w:val="null3"/>
            </w:pPr>
            <w:r>
              <w:rPr>
                <w:rFonts w:ascii="仿宋_GB2312" w:hAnsi="仿宋_GB2312" w:cs="仿宋_GB2312" w:eastAsia="仿宋_GB2312"/>
              </w:rPr>
              <w:t>商务响应表.docx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1.提供固定营业场所的相关房产证或房屋出租证明或营业场所平面图的得4分；2.提供①供货、②调货、③换货的服务方案，以上方案每提供一项根据详细程度计0.1-2分，最多6分，未提供不计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提供中文编目员资格认证证书（并提供公司为编目员缴纳的2024年1月1日至今最少1个月的社保缴纳证明，未提供社保缴纳证明不得分。），提供一个得1分，最高得2分。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1.提供固定营业场所的相关房产证或房屋出租证明或营业场所平面图的得4分；2.提供①供货、②调货、③换货的服务方案，以上方案每提供一项根据详细程度计0.1-2分，最多6分，未提供不计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1.供货能力.docx</w:t>
            </w:r>
          </w:p>
          <w:p>
            <w:pPr>
              <w:pStyle w:val="null3"/>
            </w:pPr>
            <w:r>
              <w:rPr>
                <w:rFonts w:ascii="仿宋_GB2312" w:hAnsi="仿宋_GB2312" w:cs="仿宋_GB2312" w:eastAsia="仿宋_GB2312"/>
              </w:rPr>
              <w:t>技术响应表.docx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提供中文编目员资格认证证书（并提供公司为编目员缴纳的2024年1月1日至今最少1个月的社保缴纳证明，未提供社保缴纳证明不得分。），提供一个得1分，最高得2分。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具有固定的营业场所，能满足现场采购要求能证明有及时供货的能力,并能提供相关房产证或房屋出租证明或营业场所平面图以及供货调货换货服务方案。1.提供固定营业场所的相关房产证或房屋出租证明或营业场所平面图的得4分；2.提供①供货、②调货、③换货的服务方案，以上方案每提供一项根据详细程度计0.1-2分，最多6分，未提供不计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1.供货能力.docx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项目实际需求，提供配送方案。内容包含：①供货组织安排；②保证图书到书率，按时送货措施；③运输、派送方案；④财力调配方案；⑤包装方案，评审专家根据（1.完整性：方案必须全面，对评审内容中的各项要求有详细描述；2.可实施性：切合本项目实际情况，提出步骤清晰、合理的方案；3.针对性：方案能够紧扣项目实际情况，内容科学合理。）进行赋分，每提供一项得0.1-2.2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2.配送方案.docx</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根据项目实际需求，提供图书加工方案。内容包含：①拆包验收；②编目数据制作与馆藏分配；③数据质量检查；④图书物理加工；⑤接受图书馆质量监督，并提供到馆数据加工服务人员的承诺，评审专家根据（1.完整性：方案必须全面，对评审内容中的各项要求有详细描述；2.可实施性：切合本项目实际情况，提出步骤清晰、合理的方案；3.针对性：方案能够紧扣项目实际情况，内容科学合理。）进行赋分，每提供一项得0.1-2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技术响应表.docx</w:t>
            </w:r>
          </w:p>
          <w:p>
            <w:pPr>
              <w:pStyle w:val="null3"/>
            </w:pPr>
            <w:r>
              <w:rPr>
                <w:rFonts w:ascii="仿宋_GB2312" w:hAnsi="仿宋_GB2312" w:cs="仿宋_GB2312" w:eastAsia="仿宋_GB2312"/>
              </w:rPr>
              <w:t>3.加工方案.docx</w:t>
            </w:r>
          </w:p>
        </w:tc>
      </w:tr>
      <w:tr>
        <w:tc>
          <w:tcPr>
            <w:tcW w:type="dxa" w:w="831"/>
            <w:vMerge/>
          </w:tcPr>
          <w:p/>
        </w:tc>
        <w:tc>
          <w:tcPr>
            <w:tcW w:type="dxa" w:w="1661"/>
          </w:tcPr>
          <w:p>
            <w:pPr>
              <w:pStyle w:val="null3"/>
            </w:pPr>
            <w:r>
              <w:rPr>
                <w:rFonts w:ascii="仿宋_GB2312" w:hAnsi="仿宋_GB2312" w:cs="仿宋_GB2312" w:eastAsia="仿宋_GB2312"/>
              </w:rPr>
              <w:t>编目人员</w:t>
            </w:r>
          </w:p>
        </w:tc>
        <w:tc>
          <w:tcPr>
            <w:tcW w:type="dxa" w:w="2492"/>
          </w:tcPr>
          <w:p>
            <w:pPr>
              <w:pStyle w:val="null3"/>
            </w:pPr>
            <w:r>
              <w:rPr>
                <w:rFonts w:ascii="仿宋_GB2312" w:hAnsi="仿宋_GB2312" w:cs="仿宋_GB2312" w:eastAsia="仿宋_GB2312"/>
              </w:rPr>
              <w:t>提供中文编目员资格认证证书（并提供公司为编目员缴纳的2024年1月1日至今最少1个月的社保缴纳证明，未提供社保缴纳证明不得分。），提供一个得1分，最高得2分。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4.编目人员.docx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供图书确系正版，装订符合相关规定和要求，图书印刷字迹清晰，版面整洁，纸质优良，无错页、缺页、折页、破损、开胶、倒装，根据采购人需求配送时需如实提供书名、出版社、出版日期、定价、类别、数量，且配送错误及与实际图书内容不适合要求的，无条件退换。承诺合理可行，措施科学完善得7.1～10分，承诺合理，措施符合项目实际情况得3.1～7分，有基本承诺，但承诺及措施简单，只列出框架内容的得0.1-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提供2023年以来组织的线上或线下订货会的证明或相关资料，每组织1次得1分，最高得3分。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提供2023年以来与出版社的完整供货合作证明120份（含）以上得10分，100（含）-120份得8分，80（含）-100份得6分，60（含）-80份得4分，50（含）-60份得2分，50份以下得0分。（提供出版社合作合同或出版社授权书或往来业务票据等信息）。附出版社相关联系人姓名及联系电话以备评标现场查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7.合作证明.docx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根据项目实际需求，提供售后服务方案。内容包含：①保证图书按质按量送达；②符合图书质量管理规定；评审专家根据（1.承诺的详细程度；2.具体措施是否合理可行）进行赋分，每提供一项得0.1-2.5分，共5分。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项目实际需求，提供验收方案。内容包含：①出现“质量问题”等特殊情况的处理方案及承诺；②出现“退货”等特殊情况的处理方案及承诺；评审专家根据（1.承诺的详细程度；2.具体方案是否满足采购人需求）进行赋分，每提供一项得0.1-2.5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供货经验</w:t>
            </w:r>
          </w:p>
        </w:tc>
        <w:tc>
          <w:tcPr>
            <w:tcW w:type="dxa" w:w="2492"/>
          </w:tcPr>
          <w:p>
            <w:pPr>
              <w:pStyle w:val="null3"/>
            </w:pPr>
            <w:r>
              <w:rPr>
                <w:rFonts w:ascii="仿宋_GB2312" w:hAnsi="仿宋_GB2312" w:cs="仿宋_GB2312" w:eastAsia="仿宋_GB2312"/>
              </w:rPr>
              <w:t>提供2022年1月1日至投标截止时间前合作的（以合同签订时间为准）类似业绩完整合同(仅限于投标人自己实施的)，（每提供一份得1分，最高得4分）。完整合同后附满意度证明材料，并提供所合作的图书馆方的联系方式、联系人等详细信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10.供货经验.docx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投标报价=（1-下浮率）*100%）为评标基准价，其价格分为满分。其他投标人的价格分统一按照下列公式计算：价格分=(评标基准价／投标报价)×30计算分数时四舍五入取小数点后两位。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详见附件：技术响应表.docx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详见附件：1.供货能力.docx</w:t>
      </w:r>
    </w:p>
    <w:p>
      <w:pPr>
        <w:pStyle w:val="null3"/>
        <w:ind w:firstLine="960"/>
      </w:pPr>
      <w:r>
        <w:rPr>
          <w:rFonts w:ascii="仿宋_GB2312" w:hAnsi="仿宋_GB2312" w:cs="仿宋_GB2312" w:eastAsia="仿宋_GB2312"/>
        </w:rPr>
        <w:t>详见附件：2.配送方案.docx</w:t>
      </w:r>
    </w:p>
    <w:p>
      <w:pPr>
        <w:pStyle w:val="null3"/>
        <w:ind w:firstLine="960"/>
      </w:pPr>
      <w:r>
        <w:rPr>
          <w:rFonts w:ascii="仿宋_GB2312" w:hAnsi="仿宋_GB2312" w:cs="仿宋_GB2312" w:eastAsia="仿宋_GB2312"/>
        </w:rPr>
        <w:t>详见附件：3.加工方案.docx</w:t>
      </w:r>
    </w:p>
    <w:p>
      <w:pPr>
        <w:pStyle w:val="null3"/>
        <w:ind w:firstLine="960"/>
      </w:pPr>
      <w:r>
        <w:rPr>
          <w:rFonts w:ascii="仿宋_GB2312" w:hAnsi="仿宋_GB2312" w:cs="仿宋_GB2312" w:eastAsia="仿宋_GB2312"/>
        </w:rPr>
        <w:t>详见附件：4.编目人员.docx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详见附件：7.合作证明.docx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详见附件：10.供货经验.docx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详见附件：合同文本-货物1.docx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