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9146D">
      <w:pPr>
        <w:spacing w:line="500" w:lineRule="exact"/>
        <w:rPr>
          <w:rFonts w:hint="eastAsia" w:ascii="宋体" w:hAnsi="宋体" w:eastAsia="宋体" w:cs="宋体"/>
          <w:b/>
          <w:color w:val="auto"/>
          <w:szCs w:val="24"/>
        </w:rPr>
      </w:pPr>
      <w:bookmarkStart w:id="0" w:name="_Toc10235"/>
      <w:bookmarkStart w:id="1" w:name="_Toc13075"/>
      <w:r>
        <w:rPr>
          <w:rFonts w:hint="eastAsia" w:ascii="宋体" w:hAnsi="宋体" w:eastAsia="宋体" w:cs="宋体"/>
          <w:b/>
          <w:color w:val="auto"/>
          <w:szCs w:val="24"/>
        </w:rPr>
        <w:t>资格证明文件</w:t>
      </w:r>
      <w:bookmarkEnd w:id="0"/>
      <w:bookmarkEnd w:id="1"/>
    </w:p>
    <w:p w14:paraId="7E4D368B">
      <w:pPr>
        <w:spacing w:line="360" w:lineRule="auto"/>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提供供应商合法注册的法人或者其他组织的营业执照等证明文件、自然人的身份证明。</w:t>
      </w:r>
    </w:p>
    <w:p w14:paraId="0C68B98B">
      <w:pPr>
        <w:spacing w:line="360" w:lineRule="auto"/>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14:paraId="1A507B19">
      <w:pPr>
        <w:spacing w:line="360" w:lineRule="auto"/>
        <w:rPr>
          <w:rFonts w:hint="eastAsia"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税收缴纳证明：提供截止至开标时间前一年内任意一个月的缴纳凭据（增值税、企业所得税至少提供一种，依法免税的投标人应提供相关文件证明）。</w:t>
      </w:r>
    </w:p>
    <w:p w14:paraId="6E73C3B6">
      <w:pPr>
        <w:spacing w:line="360" w:lineRule="auto"/>
        <w:rPr>
          <w:rFonts w:hint="eastAsia" w:ascii="宋体" w:hAnsi="宋体" w:eastAsia="宋体" w:cs="宋体"/>
          <w:color w:val="auto"/>
        </w:rPr>
      </w:pPr>
      <w:r>
        <w:rPr>
          <w:rFonts w:hint="eastAsia" w:ascii="宋体" w:hAnsi="宋体" w:eastAsia="宋体" w:cs="宋体"/>
          <w:color w:val="auto"/>
          <w:lang w:val="en-US" w:eastAsia="zh-CN"/>
        </w:rPr>
        <w:t>4.</w:t>
      </w:r>
      <w:r>
        <w:rPr>
          <w:rFonts w:hint="eastAsia" w:ascii="宋体" w:hAnsi="宋体" w:eastAsia="宋体" w:cs="宋体"/>
          <w:color w:val="auto"/>
        </w:rPr>
        <w:t>社会保障资金缴纳证明：提供截止至开标时间前六个月内任意一个月的社保缴纳凭据或社保机构开具的社会保险参保缴纳情况证明（依法不需要缴纳社会保障资金的投标人应提供相关证明）。</w:t>
      </w:r>
    </w:p>
    <w:p w14:paraId="497DA932">
      <w:pPr>
        <w:spacing w:line="360" w:lineRule="auto"/>
        <w:rPr>
          <w:rFonts w:hint="eastAsia" w:ascii="宋体" w:hAnsi="宋体" w:eastAsia="宋体" w:cs="宋体"/>
          <w:color w:val="auto"/>
        </w:rPr>
      </w:pPr>
      <w:r>
        <w:rPr>
          <w:rFonts w:hint="eastAsia" w:ascii="宋体" w:hAnsi="宋体" w:eastAsia="宋体" w:cs="宋体"/>
          <w:color w:val="auto"/>
          <w:lang w:val="en-US" w:eastAsia="zh-CN"/>
        </w:rPr>
        <w:t>5.</w:t>
      </w:r>
      <w:r>
        <w:rPr>
          <w:rFonts w:hint="eastAsia" w:ascii="宋体" w:hAnsi="宋体" w:eastAsia="宋体" w:cs="宋体"/>
          <w:color w:val="auto"/>
        </w:rPr>
        <w:t>提供具有履行本合同所必需的设备和专业技术能力的说明及承诺（提供书面说明及承诺，加盖投标人公章）。</w:t>
      </w:r>
    </w:p>
    <w:p w14:paraId="3F3066E6">
      <w:pPr>
        <w:spacing w:line="360" w:lineRule="auto"/>
        <w:rPr>
          <w:rFonts w:hint="eastAsia" w:ascii="宋体" w:hAnsi="宋体" w:eastAsia="宋体" w:cs="宋体"/>
          <w:color w:val="auto"/>
        </w:rPr>
      </w:pPr>
      <w:r>
        <w:rPr>
          <w:rFonts w:hint="eastAsia" w:ascii="宋体" w:hAnsi="宋体" w:eastAsia="宋体" w:cs="宋体"/>
          <w:color w:val="auto"/>
          <w:lang w:val="en-US" w:eastAsia="zh-CN"/>
        </w:rPr>
        <w:t>6.</w:t>
      </w:r>
      <w:r>
        <w:rPr>
          <w:rFonts w:hint="eastAsia" w:ascii="宋体" w:hAnsi="宋体" w:eastAsia="宋体" w:cs="宋体"/>
          <w:color w:val="auto"/>
        </w:rPr>
        <w:t>提供参加政府采购活动前三年内在经营活动中没有重大违法记录的书面声明。（提供书面声明，加盖投标人公章）。</w:t>
      </w:r>
    </w:p>
    <w:p w14:paraId="6767B595">
      <w:pPr>
        <w:spacing w:line="360" w:lineRule="auto"/>
        <w:rPr>
          <w:rFonts w:hint="eastAsia" w:ascii="宋体" w:hAnsi="宋体" w:eastAsia="宋体" w:cs="宋体"/>
          <w:color w:val="auto"/>
        </w:rPr>
      </w:pPr>
      <w:r>
        <w:rPr>
          <w:rFonts w:hint="eastAsia" w:ascii="宋体" w:hAnsi="宋体" w:eastAsia="宋体" w:cs="宋体"/>
          <w:color w:val="auto"/>
          <w:lang w:val="en-US" w:eastAsia="zh-CN"/>
        </w:rPr>
        <w:t>7.</w:t>
      </w:r>
      <w:r>
        <w:rPr>
          <w:rFonts w:hint="eastAsia" w:ascii="宋体" w:hAnsi="宋体" w:eastAsia="宋体" w:cs="宋体"/>
          <w:color w:val="auto"/>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2B27B8E5">
      <w:pPr>
        <w:spacing w:line="360" w:lineRule="auto"/>
        <w:rPr>
          <w:rFonts w:hint="eastAsia" w:ascii="宋体" w:hAnsi="宋体" w:eastAsia="宋体" w:cs="宋体"/>
          <w:color w:val="auto"/>
        </w:rPr>
      </w:pPr>
      <w:r>
        <w:rPr>
          <w:rFonts w:hint="eastAsia" w:ascii="宋体" w:hAnsi="宋体" w:eastAsia="宋体" w:cs="宋体"/>
          <w:color w:val="auto"/>
          <w:lang w:val="en-US" w:eastAsia="zh-CN"/>
        </w:rPr>
        <w:t>8.</w:t>
      </w:r>
      <w:r>
        <w:rPr>
          <w:rFonts w:hint="eastAsia" w:ascii="宋体" w:hAnsi="宋体" w:eastAsia="宋体" w:cs="宋体"/>
          <w:color w:val="auto"/>
        </w:rPr>
        <w:t>供应商需具备工程设计综合资质甲级资质或建筑行业工程设计乙级及以上或建筑行业（建筑工程）乙级及以上资质，或建筑装饰工程设计专项资质乙级，并在人员、设备、资金等方面具备相应的能力</w:t>
      </w:r>
      <w:r>
        <w:rPr>
          <w:rFonts w:hint="eastAsia" w:ascii="宋体" w:hAnsi="宋体" w:eastAsia="宋体" w:cs="宋体"/>
          <w:color w:val="auto"/>
          <w:lang w:eastAsia="zh-CN"/>
        </w:rPr>
        <w:t>（提供说明或承诺）</w:t>
      </w:r>
      <w:r>
        <w:rPr>
          <w:rFonts w:hint="eastAsia" w:ascii="宋体" w:hAnsi="宋体" w:eastAsia="宋体" w:cs="宋体"/>
          <w:color w:val="auto"/>
        </w:rPr>
        <w:t>。</w:t>
      </w:r>
    </w:p>
    <w:p w14:paraId="3BF7BDF0">
      <w:pPr>
        <w:spacing w:line="360" w:lineRule="auto"/>
        <w:rPr>
          <w:rFonts w:hint="eastAsia" w:ascii="宋体" w:hAnsi="宋体" w:eastAsia="宋体" w:cs="宋体"/>
          <w:color w:val="auto"/>
        </w:rPr>
      </w:pPr>
      <w:r>
        <w:rPr>
          <w:rFonts w:hint="eastAsia" w:ascii="宋体" w:hAnsi="宋体" w:eastAsia="宋体" w:cs="宋体"/>
          <w:color w:val="auto"/>
          <w:lang w:val="en-US" w:eastAsia="zh-CN"/>
        </w:rPr>
        <w:t>9.</w:t>
      </w:r>
      <w:r>
        <w:rPr>
          <w:rFonts w:hint="eastAsia" w:ascii="宋体" w:hAnsi="宋体" w:eastAsia="宋体" w:cs="宋体"/>
          <w:color w:val="auto"/>
        </w:rPr>
        <w:t>供应商拟派设计负责人具备注册建筑师二级执业资格且在本单位注册。</w:t>
      </w:r>
    </w:p>
    <w:p w14:paraId="483DCEFD">
      <w:pPr>
        <w:spacing w:line="360" w:lineRule="auto"/>
        <w:rPr>
          <w:rFonts w:hint="eastAsia" w:ascii="宋体" w:hAnsi="宋体" w:eastAsia="宋体" w:cs="宋体"/>
          <w:color w:val="auto"/>
        </w:rPr>
      </w:pPr>
      <w:r>
        <w:rPr>
          <w:rFonts w:hint="eastAsia" w:ascii="宋体" w:hAnsi="宋体" w:eastAsia="宋体" w:cs="宋体"/>
          <w:color w:val="auto"/>
          <w:lang w:val="en-US" w:eastAsia="zh-CN"/>
        </w:rPr>
        <w:t>10.</w:t>
      </w:r>
      <w:r>
        <w:rPr>
          <w:rFonts w:hint="eastAsia" w:ascii="宋体" w:hAnsi="宋体" w:eastAsia="宋体" w:cs="宋体"/>
          <w:color w:val="auto"/>
        </w:rPr>
        <w:t>投标保证金交纳凭证或担保函；（投标保证交纳金凭证为银行凭证</w:t>
      </w:r>
      <w:r>
        <w:rPr>
          <w:rFonts w:hint="eastAsia" w:ascii="宋体" w:hAnsi="宋体" w:eastAsia="宋体" w:cs="宋体"/>
          <w:b/>
          <w:bCs/>
          <w:color w:val="auto"/>
          <w:highlight w:val="red"/>
        </w:rPr>
        <w:t>及基本账户证明资料</w:t>
      </w:r>
      <w:r>
        <w:rPr>
          <w:rFonts w:hint="eastAsia" w:ascii="宋体" w:hAnsi="宋体" w:eastAsia="宋体" w:cs="宋体"/>
          <w:color w:val="auto"/>
        </w:rPr>
        <w:t>，担保函为财政部门认可的政府采购信用担保机构出具）。</w:t>
      </w:r>
    </w:p>
    <w:p w14:paraId="65A53F96">
      <w:pPr>
        <w:spacing w:line="360" w:lineRule="auto"/>
        <w:rPr>
          <w:rFonts w:hint="eastAsia" w:ascii="宋体" w:hAnsi="宋体" w:eastAsia="宋体" w:cs="宋体"/>
          <w:color w:val="auto"/>
        </w:rPr>
      </w:pPr>
      <w:r>
        <w:rPr>
          <w:rFonts w:hint="eastAsia" w:ascii="宋体" w:hAnsi="宋体" w:eastAsia="宋体" w:cs="宋体"/>
          <w:color w:val="auto"/>
          <w:lang w:val="en-US" w:eastAsia="zh-CN"/>
        </w:rPr>
        <w:t>11.</w:t>
      </w:r>
      <w:r>
        <w:rPr>
          <w:rFonts w:hint="eastAsia" w:ascii="宋体" w:hAnsi="宋体" w:eastAsia="宋体" w:cs="宋体"/>
          <w:color w:val="auto"/>
        </w:rPr>
        <w:t>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w:t>
      </w:r>
      <w:r>
        <w:rPr>
          <w:rFonts w:hint="eastAsia" w:ascii="宋体" w:hAnsi="宋体" w:eastAsia="宋体" w:cs="宋体"/>
          <w:color w:val="auto"/>
        </w:rPr>
        <w:t>和中国政府采购网站进行查询，截图留档；如网站无投标人信息的，投标人须提供相关证明资料或书面声明）。</w:t>
      </w:r>
    </w:p>
    <w:p w14:paraId="58A20A96">
      <w:pPr>
        <w:spacing w:line="360" w:lineRule="auto"/>
        <w:rPr>
          <w:rFonts w:hint="eastAsia" w:ascii="宋体" w:hAnsi="宋体" w:eastAsia="宋体" w:cs="宋体"/>
          <w:color w:val="auto"/>
        </w:rPr>
      </w:pPr>
      <w:r>
        <w:rPr>
          <w:rFonts w:hint="eastAsia" w:ascii="宋体" w:hAnsi="宋体" w:eastAsia="宋体" w:cs="宋体"/>
          <w:color w:val="auto"/>
          <w:lang w:val="en-US" w:eastAsia="zh-CN"/>
        </w:rPr>
        <w:t>12.</w:t>
      </w:r>
      <w:r>
        <w:rPr>
          <w:rFonts w:hint="eastAsia" w:ascii="宋体" w:hAnsi="宋体" w:eastAsia="宋体" w:cs="宋体"/>
          <w:color w:val="auto"/>
        </w:rPr>
        <w:t>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1B4211C9">
      <w:pPr>
        <w:spacing w:line="360" w:lineRule="auto"/>
        <w:rPr>
          <w:rFonts w:hint="default" w:ascii="宋体" w:hAnsi="宋体" w:eastAsia="宋体" w:cs="宋体"/>
          <w:color w:val="auto"/>
          <w:lang w:val="en-US" w:eastAsia="zh-CN"/>
        </w:rPr>
      </w:pPr>
      <w:r>
        <w:rPr>
          <w:rFonts w:hint="eastAsia" w:ascii="宋体" w:hAnsi="宋体" w:eastAsia="宋体" w:cs="宋体"/>
          <w:color w:val="auto"/>
          <w:lang w:val="en-US" w:eastAsia="zh-CN"/>
        </w:rPr>
        <w:t>13.《中小企业声</w:t>
      </w:r>
      <w:bookmarkStart w:id="2" w:name="_GoBack"/>
      <w:bookmarkEnd w:id="2"/>
      <w:r>
        <w:rPr>
          <w:rFonts w:hint="eastAsia" w:ascii="宋体" w:hAnsi="宋体" w:eastAsia="宋体" w:cs="宋体"/>
          <w:color w:val="auto"/>
          <w:lang w:val="en-US" w:eastAsia="zh-CN"/>
        </w:rPr>
        <w:t>明函》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08966217"/>
    <w:rsid w:val="0D04150E"/>
    <w:rsid w:val="23F11857"/>
    <w:rsid w:val="30D36097"/>
    <w:rsid w:val="3891007F"/>
    <w:rsid w:val="467357CF"/>
    <w:rsid w:val="5013460B"/>
    <w:rsid w:val="58E3296C"/>
    <w:rsid w:val="69693A37"/>
    <w:rsid w:val="77FD4B07"/>
    <w:rsid w:val="78F25189"/>
    <w:rsid w:val="7A1D1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1051</Words>
  <Characters>1164</Characters>
  <Lines>0</Lines>
  <Paragraphs>0</Paragraphs>
  <TotalTime>0</TotalTime>
  <ScaleCrop>false</ScaleCrop>
  <LinksUpToDate>false</LinksUpToDate>
  <CharactersWithSpaces>1164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2023-07-10T03:20:00Z</dcterms:created>
  <dc:creator>Administrator</dc:creator>
  <cp:lastModifiedBy>Fernweh</cp:lastModifiedBy>
  <dcterms:modified xsi:type="dcterms:W3CDTF">2025-03-25T07:14:17Z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A179DA98D09A4413A2BBC375726CDF1B_12</vt:lpwstr>
  </property>
  <property fmtid="{D5CDD505-2E9C-101B-9397-08002B2CF9AE}" pid="4" name="KSOTemplateDocerSaveRecord">
    <vt:lpwstr>eyJoZGlkIjoiOTllYTYxODFiOTBlM2Y5ZmMwOWU1OWZlMTQwYWU2MjMiLCJ1c2VySWQiOiIyMDMzODM5NzcifQ==</vt:lpwstr>
  </property>
</Properties>
</file>