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A098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cstheme="minorBidi"/>
          <w:b/>
          <w:bCs/>
          <w:kern w:val="0"/>
          <w:sz w:val="40"/>
          <w:szCs w:val="40"/>
          <w:highlight w:val="none"/>
          <w:lang w:val="en-US" w:eastAsia="zh-CN"/>
        </w:rPr>
      </w:pPr>
    </w:p>
    <w:p w14:paraId="7F18A5C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cstheme="minorBidi"/>
          <w:b/>
          <w:bCs/>
          <w:kern w:val="0"/>
          <w:sz w:val="40"/>
          <w:szCs w:val="40"/>
          <w:highlight w:val="none"/>
          <w:lang w:val="en-US" w:eastAsia="zh-CN"/>
        </w:rPr>
      </w:pPr>
    </w:p>
    <w:p w14:paraId="4322E52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cstheme="minorBidi"/>
          <w:b/>
          <w:bCs/>
          <w:kern w:val="0"/>
          <w:sz w:val="40"/>
          <w:szCs w:val="40"/>
          <w:highlight w:val="none"/>
          <w:lang w:val="en-US" w:eastAsia="zh-CN"/>
        </w:rPr>
      </w:pPr>
    </w:p>
    <w:p w14:paraId="0D7F081E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  <w:bookmarkStart w:id="0" w:name="_GoBack"/>
      <w:bookmarkEnd w:id="0"/>
      <w:r>
        <w:rPr>
          <w:rFonts w:hint="eastAsia" w:cstheme="minorBidi"/>
          <w:b/>
          <w:bCs/>
          <w:kern w:val="0"/>
          <w:sz w:val="40"/>
          <w:szCs w:val="40"/>
          <w:highlight w:val="none"/>
          <w:lang w:val="en-US" w:eastAsia="zh-CN"/>
        </w:rPr>
        <w:t>信用监管业务系统维保项目</w:t>
      </w:r>
    </w:p>
    <w:p w14:paraId="56C4045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5B7123C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4D8DBAE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23E6652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2FA87B2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F7DCC4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DE9480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754388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ABBDA2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6991F9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02B184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EA6279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9B7FB1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2451E3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2BBBF74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6AC593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成交供应商和采购人也可根据项目特点自行拟定合同条款。</w:t>
      </w:r>
    </w:p>
    <w:p w14:paraId="7F1F88D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328523D6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27DF5987">
      <w:pPr>
        <w:pStyle w:val="4"/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4063021">
      <w:pPr>
        <w:pageBreakBefore w:val="0"/>
        <w:wordWrap/>
        <w:overflowPunct/>
        <w:topLinePunct w:val="0"/>
        <w:bidi w:val="0"/>
        <w:spacing w:before="163" w:beforeLines="5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第一部分  协议书</w:t>
      </w:r>
    </w:p>
    <w:p w14:paraId="6DEB9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采购人（全称）：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陕西省市场监督管理局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</w:t>
      </w:r>
    </w:p>
    <w:p w14:paraId="765E4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供应商（全称）：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</w:t>
      </w:r>
    </w:p>
    <w:p w14:paraId="526F2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45D20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一、项目概况</w:t>
      </w:r>
    </w:p>
    <w:p w14:paraId="4DD17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1.项目名称：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>信用监管业务系统维保项目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</w:t>
      </w:r>
    </w:p>
    <w:p w14:paraId="2C5C6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2.项目地点：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>陕西省市场监督管理局指定地点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</w:t>
      </w:r>
    </w:p>
    <w:p w14:paraId="4EA1B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3.项目内容：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 </w:t>
      </w:r>
    </w:p>
    <w:p w14:paraId="6F487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二、组成本合同的文件</w:t>
      </w:r>
    </w:p>
    <w:p w14:paraId="1D7D5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 协议书；</w:t>
      </w:r>
    </w:p>
    <w:p w14:paraId="2F5FF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 成交通知书、磋商响应文件、磋商文件、澄清、磋商补充文件（或委托书）；</w:t>
      </w:r>
    </w:p>
    <w:p w14:paraId="0D2DC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本合同签订后，双方依法签订的补充协议也是本合同文件的组成部分。</w:t>
      </w:r>
    </w:p>
    <w:p w14:paraId="63B30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三、合同价款</w:t>
      </w:r>
    </w:p>
    <w:p w14:paraId="63357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1.合同金额（大写）：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（￥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）。</w:t>
      </w:r>
    </w:p>
    <w:p w14:paraId="29276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2.合同总价即中标价，不受市场价变化或实际工作量变化的影响。</w:t>
      </w:r>
    </w:p>
    <w:p w14:paraId="733DE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四、项目实施地点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采购人指定地点</w:t>
      </w:r>
    </w:p>
    <w:p w14:paraId="2A6F6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五、</w:t>
      </w:r>
      <w:r>
        <w:rPr>
          <w:rFonts w:hint="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运维周期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  <w:r>
        <w:rPr>
          <w:rFonts w:hint="eastAsia" w:cstheme="minorBidi"/>
          <w:b w:val="0"/>
          <w:bCs w:val="0"/>
          <w:kern w:val="0"/>
          <w:sz w:val="20"/>
          <w:szCs w:val="20"/>
          <w:highlight w:val="none"/>
          <w:lang w:val="en-US" w:eastAsia="zh-CN"/>
        </w:rPr>
        <w:t>2025年度。</w:t>
      </w:r>
    </w:p>
    <w:p w14:paraId="45CD6B6F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六、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付款方式：</w:t>
      </w:r>
      <w:r>
        <w:rPr>
          <w:rFonts w:hint="eastAsia"/>
          <w:highlight w:val="none"/>
        </w:rPr>
        <w:t>合同签订后</w:t>
      </w:r>
      <w:r>
        <w:rPr>
          <w:rFonts w:hint="eastAsia"/>
          <w:highlight w:val="none"/>
          <w:lang w:val="en-US" w:eastAsia="zh-CN"/>
        </w:rPr>
        <w:t>15</w:t>
      </w:r>
      <w:r>
        <w:rPr>
          <w:rFonts w:hint="eastAsia"/>
          <w:highlight w:val="none"/>
        </w:rPr>
        <w:t>个</w:t>
      </w:r>
      <w:r>
        <w:rPr>
          <w:rFonts w:hint="eastAsia"/>
          <w:highlight w:val="none"/>
          <w:lang w:val="en-US" w:eastAsia="zh-CN"/>
        </w:rPr>
        <w:t>日历日</w:t>
      </w:r>
      <w:r>
        <w:rPr>
          <w:rFonts w:hint="eastAsia"/>
          <w:highlight w:val="none"/>
        </w:rPr>
        <w:t>内</w:t>
      </w:r>
      <w:r>
        <w:rPr>
          <w:rFonts w:hint="eastAsia"/>
          <w:highlight w:val="none"/>
          <w:lang w:val="en-US" w:eastAsia="zh-CN"/>
        </w:rPr>
        <w:t>支付</w:t>
      </w:r>
      <w:r>
        <w:rPr>
          <w:rFonts w:hint="eastAsia"/>
          <w:highlight w:val="none"/>
        </w:rPr>
        <w:t>合同总</w:t>
      </w:r>
      <w:r>
        <w:rPr>
          <w:rFonts w:hint="eastAsia"/>
          <w:highlight w:val="none"/>
          <w:lang w:eastAsia="zh-CN"/>
        </w:rPr>
        <w:t>额</w:t>
      </w:r>
      <w:r>
        <w:rPr>
          <w:rFonts w:hint="eastAsia"/>
          <w:highlight w:val="none"/>
        </w:rPr>
        <w:t>的</w:t>
      </w:r>
      <w:r>
        <w:rPr>
          <w:rFonts w:hint="eastAsia"/>
          <w:highlight w:val="none"/>
          <w:lang w:val="en-US" w:eastAsia="zh-CN"/>
        </w:rPr>
        <w:t>9</w:t>
      </w:r>
      <w:r>
        <w:rPr>
          <w:rFonts w:hint="eastAsia"/>
          <w:highlight w:val="none"/>
        </w:rPr>
        <w:t>0%</w:t>
      </w:r>
      <w:r>
        <w:rPr>
          <w:rFonts w:hint="eastAsia"/>
          <w:highlight w:val="none"/>
          <w:lang w:eastAsia="zh-CN"/>
        </w:rPr>
        <w:t>；</w:t>
      </w:r>
      <w:r>
        <w:rPr>
          <w:rFonts w:hint="eastAsia"/>
          <w:highlight w:val="none"/>
          <w:lang w:val="en-US" w:eastAsia="zh-CN"/>
        </w:rPr>
        <w:t>项目整体内容完成组织验收，通过验收后15个日历日内支付合同总金额的10%。</w:t>
      </w:r>
    </w:p>
    <w:p w14:paraId="0A0DE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、项目团队要求：</w:t>
      </w:r>
    </w:p>
    <w:p w14:paraId="63647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6554C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2.签订合同之前，成交供应商须提供项目组人员一览表，与磋商响应文件的人员一览表进行比对，人员变更须征得采购人同意。</w:t>
      </w:r>
    </w:p>
    <w:p w14:paraId="6251C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、质量保证：</w:t>
      </w:r>
    </w:p>
    <w:p w14:paraId="7BB23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在服务范围内按工作内容和要求制定详细的方案，方案科学、合理、可靠。</w:t>
      </w:r>
    </w:p>
    <w:p w14:paraId="6F53B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4BE78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3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有各类突发事件的应急预案和措施，有明确具体的承诺。</w:t>
      </w:r>
    </w:p>
    <w:p w14:paraId="128EE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4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供应商所拟派的工作人员，若在服务期间发生任何伤害，采购人概不负责，由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自行处理。</w:t>
      </w:r>
    </w:p>
    <w:p w14:paraId="5F93A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、违约责任：</w:t>
      </w:r>
    </w:p>
    <w:p w14:paraId="0CD9A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按《中华人民共和国政府采购法》、《中华人民共和国民法典》中的相关条款执行。</w:t>
      </w:r>
    </w:p>
    <w:p w14:paraId="151F4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、保密条款</w:t>
      </w:r>
    </w:p>
    <w:p w14:paraId="47EC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2F937E87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一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、合同争议的解决</w:t>
      </w:r>
    </w:p>
    <w:p w14:paraId="299C4604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859D8C2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02" w:firstLineChars="200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十二、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不可抗力情况下的免责约定</w:t>
      </w:r>
    </w:p>
    <w:p w14:paraId="4A3055E8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6FC96F14">
      <w:pPr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十三、合同订立</w:t>
      </w:r>
    </w:p>
    <w:p w14:paraId="069C087B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本合同一式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份，具有同等法律效力，双方各执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贰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份。各方签字盖章后生效，合同执行完毕自动失效。（合同的服务承诺则长期有效）。</w:t>
      </w:r>
    </w:p>
    <w:p w14:paraId="5AA1FB01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.未尽事宜由双方在签订合同时具体明确或签订补充合同。</w:t>
      </w:r>
    </w:p>
    <w:p w14:paraId="262BD063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800" w:firstLineChars="9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</w:p>
    <w:p w14:paraId="13CD9C9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甲  方（公章）                   乙  方（公章）            </w:t>
      </w:r>
    </w:p>
    <w:p w14:paraId="32EBEB7D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单位名称：                       单位名称：</w:t>
      </w:r>
    </w:p>
    <w:p w14:paraId="42FBB18F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地    址：                       地    址：                </w:t>
      </w:r>
    </w:p>
    <w:p w14:paraId="16C5BF92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代 理 人：                       代 理 人：                </w:t>
      </w:r>
    </w:p>
    <w:p w14:paraId="00E8D353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联系电话：                       联系电话：              </w:t>
      </w:r>
    </w:p>
    <w:p w14:paraId="308B1188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账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号：</w:t>
      </w:r>
    </w:p>
    <w:p w14:paraId="218C1B17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开户银行： </w:t>
      </w:r>
    </w:p>
    <w:p w14:paraId="4D31D723">
      <w:pPr>
        <w:ind w:firstLine="800" w:firstLineChars="400"/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签订日期：                 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签订日期：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7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3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2025-03-24T10:01:46Z</dcterms:created>
  <dc:creator>Administrator</dc:creator>
  <cp:lastModifiedBy>WPS_1544074700</cp:lastModifiedBy>
  <dcterms:modified xsi:type="dcterms:W3CDTF">2025-03-24T10:02:13Z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1D25FBC7D530403586B076ED78590910_12</vt:lpwstr>
  </property>
</Properties>
</file>