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4D785">
      <w:pPr>
        <w:pStyle w:val="3"/>
        <w:spacing w:before="110" w:line="222" w:lineRule="auto"/>
        <w:ind w:left="2554"/>
        <w:rPr>
          <w:sz w:val="34"/>
          <w:szCs w:val="34"/>
        </w:rPr>
      </w:pPr>
      <w:r>
        <w:rPr>
          <w:b/>
          <w:bCs/>
          <w:spacing w:val="-5"/>
          <w:sz w:val="34"/>
          <w:szCs w:val="34"/>
        </w:rPr>
        <w:t>合同范本(仅供参考)</w:t>
      </w:r>
    </w:p>
    <w:p w14:paraId="75CB0AED">
      <w:pPr>
        <w:spacing w:line="246" w:lineRule="auto"/>
        <w:rPr>
          <w:rFonts w:ascii="Arial"/>
          <w:sz w:val="21"/>
        </w:rPr>
      </w:pPr>
    </w:p>
    <w:p w14:paraId="73E7AA8C">
      <w:pPr>
        <w:spacing w:line="246" w:lineRule="auto"/>
        <w:rPr>
          <w:rFonts w:ascii="Arial"/>
          <w:sz w:val="21"/>
        </w:rPr>
      </w:pPr>
    </w:p>
    <w:p w14:paraId="0ABBAFB9">
      <w:pPr>
        <w:pStyle w:val="3"/>
        <w:spacing w:before="84" w:line="223" w:lineRule="auto"/>
        <w:ind w:left="3413"/>
      </w:pPr>
      <w:r>
        <w:rPr>
          <w:b/>
          <w:bCs/>
          <w:spacing w:val="-18"/>
        </w:rPr>
        <w:t>政府采购合同</w:t>
      </w:r>
    </w:p>
    <w:p w14:paraId="0ACC48AE">
      <w:pPr>
        <w:spacing w:line="318" w:lineRule="auto"/>
        <w:rPr>
          <w:rFonts w:ascii="Arial"/>
          <w:sz w:val="21"/>
        </w:rPr>
      </w:pPr>
    </w:p>
    <w:p w14:paraId="38223AD1">
      <w:pPr>
        <w:pStyle w:val="3"/>
        <w:tabs>
          <w:tab w:val="left" w:pos="1618"/>
        </w:tabs>
        <w:spacing w:before="85" w:line="213" w:lineRule="auto"/>
        <w:ind w:left="429"/>
      </w:pPr>
      <w:r>
        <w:rPr>
          <w:u w:val="single" w:color="auto"/>
        </w:rPr>
        <w:tab/>
      </w:r>
      <w:r>
        <w:rPr>
          <w:spacing w:val="31"/>
        </w:rPr>
        <w:t xml:space="preserve"> </w:t>
      </w:r>
      <w:r>
        <w:rPr>
          <w:spacing w:val="-14"/>
        </w:rPr>
        <w:t>(以下简称甲方)</w:t>
      </w:r>
      <w:r>
        <w:rPr>
          <w:spacing w:val="-91"/>
        </w:rPr>
        <w:t xml:space="preserve"> </w:t>
      </w:r>
      <w:r>
        <w:rPr>
          <w:spacing w:val="-14"/>
          <w:u w:val="single" w:color="auto"/>
        </w:rPr>
        <w:t xml:space="preserve">     </w:t>
      </w:r>
      <w:r>
        <w:rPr>
          <w:spacing w:val="-14"/>
        </w:rPr>
        <w:t>采购，</w:t>
      </w:r>
      <w:r>
        <w:rPr>
          <w:spacing w:val="-14"/>
          <w:u w:val="single" w:color="auto"/>
        </w:rPr>
        <w:t>在陕西省财政厅政</w:t>
      </w:r>
      <w:r>
        <w:rPr>
          <w:spacing w:val="-15"/>
          <w:u w:val="single" w:color="auto"/>
        </w:rPr>
        <w:t>府采购管理处</w:t>
      </w:r>
    </w:p>
    <w:p w14:paraId="54BBBA03">
      <w:pPr>
        <w:spacing w:line="276" w:lineRule="auto"/>
        <w:rPr>
          <w:rFonts w:ascii="Arial"/>
          <w:sz w:val="21"/>
        </w:rPr>
      </w:pPr>
    </w:p>
    <w:p w14:paraId="1C529DD1">
      <w:pPr>
        <w:spacing w:line="276" w:lineRule="auto"/>
        <w:rPr>
          <w:rFonts w:ascii="Arial"/>
          <w:sz w:val="21"/>
        </w:rPr>
      </w:pPr>
    </w:p>
    <w:p w14:paraId="48C1ABB1">
      <w:pPr>
        <w:pStyle w:val="3"/>
        <w:spacing w:before="84" w:line="213" w:lineRule="auto"/>
      </w:pPr>
      <w:r>
        <w:rPr>
          <w:spacing w:val="-13"/>
        </w:rPr>
        <w:t>的监督管理下，由</w:t>
      </w:r>
      <w:r>
        <w:rPr>
          <w:spacing w:val="-13"/>
          <w:u w:val="single" w:color="auto"/>
        </w:rPr>
        <w:t>陕西开源招标有限公司组</w:t>
      </w:r>
      <w:r>
        <w:rPr>
          <w:spacing w:val="-13"/>
        </w:rPr>
        <w:t>织采购，选定</w:t>
      </w:r>
      <w:r>
        <w:rPr>
          <w:spacing w:val="18"/>
          <w:u w:val="single" w:color="auto"/>
        </w:rPr>
        <w:t xml:space="preserve">     </w:t>
      </w:r>
      <w:r>
        <w:rPr>
          <w:spacing w:val="-13"/>
        </w:rPr>
        <w:t>(以下简称乙</w:t>
      </w:r>
    </w:p>
    <w:p w14:paraId="55692C95">
      <w:pPr>
        <w:spacing w:line="281" w:lineRule="auto"/>
        <w:rPr>
          <w:rFonts w:ascii="Arial"/>
          <w:sz w:val="21"/>
        </w:rPr>
      </w:pPr>
    </w:p>
    <w:p w14:paraId="5835D8EA">
      <w:pPr>
        <w:spacing w:line="282" w:lineRule="auto"/>
        <w:rPr>
          <w:rFonts w:ascii="Arial"/>
          <w:sz w:val="21"/>
        </w:rPr>
      </w:pPr>
    </w:p>
    <w:p w14:paraId="0562BD11">
      <w:pPr>
        <w:pStyle w:val="3"/>
        <w:spacing w:before="85" w:line="221" w:lineRule="auto"/>
      </w:pPr>
      <w:r>
        <w:rPr>
          <w:spacing w:val="-13"/>
        </w:rPr>
        <w:t>方)为该项目中标人。依据《中华人民共和国民法典》和《中华人民共和国政</w:t>
      </w:r>
    </w:p>
    <w:p w14:paraId="0DA20ADE">
      <w:pPr>
        <w:spacing w:line="264" w:lineRule="auto"/>
        <w:rPr>
          <w:rFonts w:ascii="Arial"/>
          <w:sz w:val="21"/>
        </w:rPr>
      </w:pPr>
    </w:p>
    <w:p w14:paraId="5E314B85">
      <w:pPr>
        <w:spacing w:line="265" w:lineRule="auto"/>
        <w:rPr>
          <w:rFonts w:ascii="Arial"/>
          <w:sz w:val="21"/>
        </w:rPr>
      </w:pPr>
    </w:p>
    <w:p w14:paraId="3FC38DB1">
      <w:pPr>
        <w:pStyle w:val="3"/>
        <w:spacing w:before="85" w:line="213" w:lineRule="auto"/>
      </w:pPr>
      <w:r>
        <w:rPr>
          <w:spacing w:val="-18"/>
        </w:rPr>
        <w:t>府采购法》,经甲、乙双方共同协商，按下述条款和条件签署本合同。</w:t>
      </w:r>
    </w:p>
    <w:p w14:paraId="5587F0F3">
      <w:pPr>
        <w:spacing w:line="442" w:lineRule="auto"/>
        <w:rPr>
          <w:rFonts w:ascii="Arial"/>
          <w:sz w:val="21"/>
        </w:rPr>
      </w:pPr>
    </w:p>
    <w:p w14:paraId="2E0858F7">
      <w:pPr>
        <w:pStyle w:val="3"/>
        <w:spacing w:before="85" w:line="222" w:lineRule="auto"/>
        <w:ind w:left="3"/>
        <w:outlineLvl w:val="0"/>
      </w:pPr>
      <w:r>
        <w:rPr>
          <w:b/>
          <w:bCs/>
          <w:spacing w:val="-20"/>
        </w:rPr>
        <w:t>一、</w:t>
      </w:r>
      <w:r>
        <w:rPr>
          <w:rFonts w:hint="eastAsia"/>
          <w:b/>
          <w:bCs/>
          <w:spacing w:val="-20"/>
          <w:lang w:val="en-US" w:eastAsia="zh-CN"/>
        </w:rPr>
        <w:t>服务</w:t>
      </w:r>
      <w:r>
        <w:rPr>
          <w:b/>
          <w:bCs/>
          <w:spacing w:val="-20"/>
        </w:rPr>
        <w:t>内容</w:t>
      </w:r>
    </w:p>
    <w:p w14:paraId="6885CD2B">
      <w:pPr>
        <w:spacing w:line="341" w:lineRule="auto"/>
        <w:rPr>
          <w:rFonts w:ascii="Arial"/>
          <w:sz w:val="21"/>
        </w:rPr>
      </w:pPr>
    </w:p>
    <w:p w14:paraId="5F71FCD9">
      <w:pPr>
        <w:pStyle w:val="3"/>
        <w:spacing w:before="85" w:line="222" w:lineRule="auto"/>
        <w:ind w:left="3" w:firstLine="452" w:firstLineChars="200"/>
        <w:outlineLvl w:val="0"/>
        <w:rPr>
          <w:rFonts w:hint="eastAsia"/>
          <w:b w:val="0"/>
          <w:bCs w:val="0"/>
          <w:spacing w:val="-17"/>
        </w:rPr>
      </w:pPr>
      <w:r>
        <w:rPr>
          <w:rFonts w:hint="eastAsia"/>
          <w:b w:val="0"/>
          <w:bCs w:val="0"/>
          <w:spacing w:val="-17"/>
        </w:rPr>
        <w:t>省人事考试中心资格类考试考场信号屏蔽和安检技术服务项目</w:t>
      </w:r>
    </w:p>
    <w:p w14:paraId="56CE4859">
      <w:pPr>
        <w:pStyle w:val="3"/>
        <w:spacing w:before="85" w:line="222" w:lineRule="auto"/>
        <w:ind w:left="3"/>
        <w:outlineLvl w:val="0"/>
        <w:rPr>
          <w:b/>
          <w:bCs/>
          <w:spacing w:val="-17"/>
        </w:rPr>
      </w:pPr>
    </w:p>
    <w:p w14:paraId="4E01FBC4">
      <w:pPr>
        <w:pStyle w:val="3"/>
        <w:spacing w:before="85" w:line="222" w:lineRule="auto"/>
        <w:ind w:left="3"/>
        <w:outlineLvl w:val="0"/>
      </w:pPr>
      <w:bookmarkStart w:id="0" w:name="_GoBack"/>
      <w:bookmarkEnd w:id="0"/>
      <w:r>
        <w:rPr>
          <w:b/>
          <w:bCs/>
          <w:spacing w:val="-17"/>
        </w:rPr>
        <w:t>二、合同价格</w:t>
      </w:r>
    </w:p>
    <w:p w14:paraId="0BCF8786">
      <w:pPr>
        <w:spacing w:line="377" w:lineRule="auto"/>
        <w:rPr>
          <w:rFonts w:ascii="Arial"/>
          <w:sz w:val="21"/>
        </w:rPr>
      </w:pPr>
    </w:p>
    <w:p w14:paraId="7BE492A0">
      <w:pPr>
        <w:pStyle w:val="3"/>
        <w:spacing w:before="85" w:line="227" w:lineRule="auto"/>
        <w:ind w:left="429"/>
      </w:pPr>
      <w:r>
        <w:rPr>
          <w:spacing w:val="-11"/>
        </w:rPr>
        <w:t>合同总价：</w:t>
      </w:r>
      <w:r>
        <w:rPr>
          <w:spacing w:val="-41"/>
          <w:u w:val="single" w:color="auto"/>
        </w:rPr>
        <w:t xml:space="preserve"> </w:t>
      </w:r>
      <w:r>
        <w:rPr>
          <w:spacing w:val="-11"/>
          <w:u w:val="single" w:color="auto"/>
        </w:rPr>
        <w:t>人民币  元</w:t>
      </w:r>
      <w:r>
        <w:rPr>
          <w:spacing w:val="-54"/>
          <w:u w:val="single" w:color="auto"/>
        </w:rPr>
        <w:t xml:space="preserve"> </w:t>
      </w:r>
      <w:r>
        <w:rPr>
          <w:spacing w:val="-11"/>
          <w:u w:val="single" w:color="auto"/>
        </w:rPr>
        <w:t>整 (</w:t>
      </w:r>
      <w:r>
        <w:rPr>
          <w:rFonts w:ascii="宋体" w:hAnsi="宋体" w:eastAsia="宋体" w:cs="宋体"/>
          <w:spacing w:val="-11"/>
          <w:u w:val="single" w:color="auto"/>
        </w:rPr>
        <w:t xml:space="preserve">¥      </w:t>
      </w:r>
      <w:r>
        <w:rPr>
          <w:spacing w:val="-11"/>
          <w:u w:val="single" w:color="auto"/>
        </w:rPr>
        <w:t>元</w:t>
      </w:r>
      <w:r>
        <w:rPr>
          <w:spacing w:val="22"/>
          <w:u w:val="single" w:color="auto"/>
        </w:rPr>
        <w:t xml:space="preserve">  </w:t>
      </w:r>
      <w:r>
        <w:rPr>
          <w:spacing w:val="-11"/>
        </w:rPr>
        <w:t>)</w:t>
      </w:r>
    </w:p>
    <w:p w14:paraId="0882F2D1">
      <w:pPr>
        <w:spacing w:line="358" w:lineRule="auto"/>
        <w:rPr>
          <w:rFonts w:ascii="Arial"/>
          <w:sz w:val="21"/>
        </w:rPr>
      </w:pPr>
    </w:p>
    <w:p w14:paraId="654E980B">
      <w:pPr>
        <w:pStyle w:val="3"/>
        <w:spacing w:before="85" w:line="213" w:lineRule="auto"/>
        <w:ind w:left="520"/>
      </w:pPr>
      <w:r>
        <w:rPr>
          <w:spacing w:val="-18"/>
        </w:rPr>
        <w:t>说明：合同总价一次包死，不受市场价格变化的影</w:t>
      </w:r>
      <w:r>
        <w:rPr>
          <w:spacing w:val="-19"/>
        </w:rPr>
        <w:t>响，并作为结算的唯一</w:t>
      </w:r>
    </w:p>
    <w:p w14:paraId="547FBAE7">
      <w:pPr>
        <w:spacing w:line="291" w:lineRule="auto"/>
        <w:rPr>
          <w:rFonts w:ascii="Arial"/>
          <w:sz w:val="21"/>
        </w:rPr>
      </w:pPr>
    </w:p>
    <w:p w14:paraId="3B33764F">
      <w:pPr>
        <w:spacing w:line="292" w:lineRule="auto"/>
        <w:rPr>
          <w:rFonts w:ascii="Arial"/>
          <w:sz w:val="21"/>
        </w:rPr>
      </w:pPr>
    </w:p>
    <w:p w14:paraId="46CB4163">
      <w:pPr>
        <w:pStyle w:val="3"/>
        <w:spacing w:before="86" w:line="222" w:lineRule="auto"/>
      </w:pPr>
      <w:r>
        <w:rPr>
          <w:spacing w:val="-10"/>
        </w:rPr>
        <w:t>依据。</w:t>
      </w:r>
    </w:p>
    <w:p w14:paraId="7ECF4AFE">
      <w:pPr>
        <w:spacing w:line="396" w:lineRule="auto"/>
        <w:rPr>
          <w:rFonts w:ascii="Arial"/>
          <w:sz w:val="21"/>
        </w:rPr>
      </w:pPr>
    </w:p>
    <w:p w14:paraId="2313A7DC">
      <w:pPr>
        <w:pStyle w:val="3"/>
        <w:spacing w:before="85" w:line="222" w:lineRule="auto"/>
        <w:ind w:left="3"/>
        <w:outlineLvl w:val="0"/>
      </w:pPr>
      <w:r>
        <w:rPr>
          <w:b/>
          <w:bCs/>
          <w:spacing w:val="-20"/>
        </w:rPr>
        <w:t>三、合同款项支付</w:t>
      </w:r>
    </w:p>
    <w:p w14:paraId="7E5642D8">
      <w:pPr>
        <w:spacing w:line="374" w:lineRule="auto"/>
        <w:rPr>
          <w:rFonts w:ascii="Arial"/>
          <w:sz w:val="21"/>
        </w:rPr>
      </w:pPr>
    </w:p>
    <w:p w14:paraId="0BCE98C4">
      <w:pPr>
        <w:pStyle w:val="3"/>
        <w:numPr>
          <w:ilvl w:val="0"/>
          <w:numId w:val="1"/>
        </w:numPr>
        <w:spacing w:before="85" w:line="222" w:lineRule="auto"/>
        <w:ind w:left="429"/>
        <w:rPr>
          <w:rFonts w:hint="eastAsia"/>
          <w:spacing w:val="-14"/>
        </w:rPr>
      </w:pPr>
      <w:r>
        <w:rPr>
          <w:spacing w:val="-14"/>
        </w:rPr>
        <w:t>结算单位：</w:t>
      </w:r>
    </w:p>
    <w:p w14:paraId="4CBB2715">
      <w:pPr>
        <w:pStyle w:val="3"/>
        <w:numPr>
          <w:ilvl w:val="0"/>
          <w:numId w:val="0"/>
        </w:numPr>
        <w:spacing w:before="85" w:line="222" w:lineRule="auto"/>
        <w:rPr>
          <w:rFonts w:hint="eastAsia"/>
          <w:spacing w:val="-14"/>
        </w:rPr>
      </w:pPr>
    </w:p>
    <w:p w14:paraId="0BDF853A">
      <w:pPr>
        <w:pStyle w:val="3"/>
        <w:numPr>
          <w:ilvl w:val="0"/>
          <w:numId w:val="0"/>
        </w:numPr>
        <w:spacing w:before="85" w:line="222" w:lineRule="auto"/>
        <w:ind w:firstLine="696" w:firstLineChars="300"/>
        <w:rPr>
          <w:rFonts w:hint="eastAsia"/>
          <w:spacing w:val="-14"/>
        </w:rPr>
      </w:pPr>
      <w:r>
        <w:rPr>
          <w:rFonts w:hint="eastAsia"/>
          <w:spacing w:val="-14"/>
        </w:rPr>
        <w:t>采购人结算，在付款前，必须开具全额发票给采购人。</w:t>
      </w:r>
    </w:p>
    <w:p w14:paraId="4F02A615">
      <w:pPr>
        <w:pStyle w:val="3"/>
        <w:numPr>
          <w:ilvl w:val="0"/>
          <w:numId w:val="0"/>
        </w:numPr>
        <w:spacing w:before="85" w:line="222" w:lineRule="auto"/>
        <w:ind w:firstLine="696" w:firstLineChars="300"/>
        <w:rPr>
          <w:rFonts w:hint="eastAsia"/>
          <w:spacing w:val="-14"/>
        </w:rPr>
      </w:pPr>
    </w:p>
    <w:p w14:paraId="36F78A75">
      <w:pPr>
        <w:pStyle w:val="3"/>
        <w:spacing w:before="85" w:line="221" w:lineRule="auto"/>
        <w:ind w:left="429"/>
      </w:pPr>
      <w:r>
        <w:rPr>
          <w:spacing w:val="-11"/>
        </w:rPr>
        <w:t>2、付款方式：</w:t>
      </w:r>
    </w:p>
    <w:p w14:paraId="5FC86266">
      <w:pPr>
        <w:spacing w:line="221" w:lineRule="auto"/>
      </w:pPr>
    </w:p>
    <w:p w14:paraId="5CE8B375">
      <w:pPr>
        <w:spacing w:line="221" w:lineRule="auto"/>
        <w:ind w:firstLine="696" w:firstLineChars="300"/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  <w:t>每次考试服务项目完成后，据实结算 ，达到付款条件起 15 日内，支付合同</w:t>
      </w:r>
    </w:p>
    <w:p w14:paraId="67886B43">
      <w:pPr>
        <w:spacing w:line="221" w:lineRule="auto"/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  <w:sectPr>
          <w:pgSz w:w="11900" w:h="16830"/>
          <w:pgMar w:top="1430" w:right="1785" w:bottom="0" w:left="1730" w:header="0" w:footer="0" w:gutter="0"/>
          <w:cols w:space="720" w:num="1"/>
        </w:sectPr>
      </w:pPr>
      <w:r>
        <w:rPr>
          <w:rFonts w:hint="eastAsia" w:ascii="黑体" w:hAnsi="黑体" w:eastAsia="黑体" w:cs="黑体"/>
          <w:snapToGrid w:val="0"/>
          <w:color w:val="000000"/>
          <w:spacing w:val="-14"/>
          <w:kern w:val="0"/>
          <w:sz w:val="26"/>
          <w:szCs w:val="26"/>
          <w:lang w:val="en-US" w:eastAsia="en-US" w:bidi="ar-SA"/>
        </w:rPr>
        <w:t>总金额的 100.00%。</w:t>
      </w:r>
    </w:p>
    <w:p w14:paraId="66A5DBD2">
      <w:pPr>
        <w:spacing w:line="263" w:lineRule="auto"/>
        <w:rPr>
          <w:rFonts w:ascii="Arial"/>
          <w:sz w:val="21"/>
        </w:rPr>
      </w:pPr>
    </w:p>
    <w:p w14:paraId="3EE03260">
      <w:pPr>
        <w:spacing w:before="81" w:line="219" w:lineRule="auto"/>
        <w:ind w:left="3"/>
        <w:outlineLvl w:val="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14"/>
          <w:sz w:val="25"/>
          <w:szCs w:val="25"/>
        </w:rPr>
        <w:t>四、交付条件</w:t>
      </w:r>
    </w:p>
    <w:p w14:paraId="2D5DD559">
      <w:pPr>
        <w:pStyle w:val="3"/>
        <w:spacing w:before="82" w:line="213" w:lineRule="auto"/>
        <w:rPr>
          <w:rFonts w:hint="eastAsia"/>
          <w:spacing w:val="-7"/>
          <w:sz w:val="25"/>
          <w:szCs w:val="25"/>
        </w:rPr>
      </w:pPr>
    </w:p>
    <w:p w14:paraId="3C49BE2D">
      <w:pPr>
        <w:pStyle w:val="3"/>
        <w:numPr>
          <w:ilvl w:val="0"/>
          <w:numId w:val="0"/>
        </w:numPr>
        <w:spacing w:before="82" w:line="213" w:lineRule="auto"/>
        <w:ind w:firstLine="708" w:firstLineChars="300"/>
        <w:rPr>
          <w:rFonts w:hint="eastAsia"/>
          <w:spacing w:val="-7"/>
          <w:sz w:val="25"/>
          <w:szCs w:val="25"/>
        </w:rPr>
      </w:pPr>
      <w:r>
        <w:rPr>
          <w:rFonts w:hint="eastAsia"/>
          <w:spacing w:val="-7"/>
          <w:sz w:val="25"/>
          <w:szCs w:val="25"/>
          <w:lang w:val="en-US" w:eastAsia="en-US"/>
        </w:rPr>
        <w:t>（一）</w:t>
      </w:r>
      <w:r>
        <w:rPr>
          <w:rFonts w:hint="eastAsia"/>
          <w:spacing w:val="-7"/>
          <w:sz w:val="25"/>
          <w:szCs w:val="25"/>
        </w:rPr>
        <w:t>服务地点：合同约定指定地点。</w:t>
      </w:r>
    </w:p>
    <w:p w14:paraId="0A7A0324">
      <w:pPr>
        <w:pStyle w:val="3"/>
        <w:numPr>
          <w:ilvl w:val="0"/>
          <w:numId w:val="0"/>
        </w:numPr>
        <w:spacing w:before="82" w:line="213" w:lineRule="auto"/>
        <w:rPr>
          <w:rFonts w:hint="eastAsia"/>
          <w:spacing w:val="-7"/>
          <w:sz w:val="25"/>
          <w:szCs w:val="25"/>
        </w:rPr>
      </w:pPr>
    </w:p>
    <w:p w14:paraId="256D7BA7">
      <w:pPr>
        <w:pStyle w:val="3"/>
        <w:spacing w:before="82" w:line="213" w:lineRule="auto"/>
        <w:ind w:left="619" w:firstLine="236" w:firstLineChars="100"/>
        <w:rPr>
          <w:spacing w:val="-7"/>
          <w:sz w:val="25"/>
          <w:szCs w:val="25"/>
        </w:rPr>
      </w:pPr>
      <w:r>
        <w:rPr>
          <w:rFonts w:hint="eastAsia"/>
          <w:spacing w:val="-7"/>
          <w:sz w:val="25"/>
          <w:szCs w:val="25"/>
        </w:rPr>
        <w:t>（二）服务期：自合同签订之日起至2025年12月31日。</w:t>
      </w:r>
    </w:p>
    <w:p w14:paraId="09271F6D">
      <w:pPr>
        <w:spacing w:before="81" w:line="220" w:lineRule="auto"/>
        <w:ind w:left="3"/>
        <w:outlineLvl w:val="0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8"/>
          <w:sz w:val="25"/>
          <w:szCs w:val="25"/>
        </w:rPr>
        <w:t>五、质量保证</w:t>
      </w:r>
    </w:p>
    <w:p w14:paraId="7D8ECA4A">
      <w:pPr>
        <w:spacing w:line="368" w:lineRule="auto"/>
        <w:rPr>
          <w:rFonts w:ascii="Arial"/>
          <w:sz w:val="21"/>
        </w:rPr>
      </w:pPr>
    </w:p>
    <w:p w14:paraId="248554AA">
      <w:pPr>
        <w:pStyle w:val="3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（一）设计技术专利、外形专利、应用软件专利等均应符合我国有关法律</w:t>
      </w:r>
    </w:p>
    <w:p w14:paraId="58F520F7">
      <w:pPr>
        <w:pStyle w:val="3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及行业标准，凡因以上问题与第三方发生的任何纠纷均与甲方无关。</w:t>
      </w:r>
    </w:p>
    <w:p w14:paraId="3CE8BC59">
      <w:pPr>
        <w:pStyle w:val="3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</w:p>
    <w:p w14:paraId="684CEBCA">
      <w:pPr>
        <w:pStyle w:val="3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（二）安全可靠。在正常使用下不应对操作者造成任何人身伤害，如标示</w:t>
      </w:r>
    </w:p>
    <w:p w14:paraId="5E2CC0F5">
      <w:pPr>
        <w:pStyle w:val="3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不明确而对操作者造成损失的，甲方将保留依法索赔的权利。</w:t>
      </w:r>
    </w:p>
    <w:p w14:paraId="2BD5D0AD">
      <w:pPr>
        <w:pStyle w:val="3"/>
        <w:numPr>
          <w:ilvl w:val="0"/>
          <w:numId w:val="0"/>
        </w:numPr>
        <w:spacing w:before="82" w:line="221" w:lineRule="auto"/>
        <w:ind w:left="3" w:leftChars="0"/>
        <w:outlineLvl w:val="0"/>
        <w:rPr>
          <w:rFonts w:hint="eastAsia"/>
          <w:b/>
          <w:bCs/>
          <w:spacing w:val="-6"/>
          <w:sz w:val="25"/>
          <w:szCs w:val="25"/>
        </w:rPr>
      </w:pPr>
      <w:r>
        <w:rPr>
          <w:rFonts w:hint="eastAsia" w:ascii="黑体" w:hAnsi="黑体" w:eastAsia="黑体" w:cs="黑体"/>
          <w:b/>
          <w:bCs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六、</w:t>
      </w:r>
      <w:r>
        <w:rPr>
          <w:rFonts w:hint="eastAsia"/>
          <w:b/>
          <w:bCs/>
          <w:spacing w:val="-6"/>
          <w:sz w:val="25"/>
          <w:szCs w:val="25"/>
        </w:rPr>
        <w:t>服务承诺：</w:t>
      </w:r>
    </w:p>
    <w:p w14:paraId="6820B700">
      <w:pPr>
        <w:pStyle w:val="3"/>
        <w:numPr>
          <w:ilvl w:val="0"/>
          <w:numId w:val="0"/>
        </w:numPr>
        <w:spacing w:before="82" w:line="221" w:lineRule="auto"/>
        <w:outlineLvl w:val="0"/>
        <w:rPr>
          <w:rFonts w:hint="eastAsia"/>
          <w:b/>
          <w:bCs/>
          <w:spacing w:val="-6"/>
          <w:sz w:val="25"/>
          <w:szCs w:val="25"/>
        </w:rPr>
      </w:pPr>
    </w:p>
    <w:p w14:paraId="19A402CC">
      <w:pPr>
        <w:pStyle w:val="3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  <w:r>
        <w:rPr>
          <w:rFonts w:hint="eastAsia"/>
          <w:spacing w:val="-5"/>
          <w:sz w:val="25"/>
          <w:szCs w:val="25"/>
        </w:rPr>
        <w:t>（此处填写内容应与响应文件一致）</w:t>
      </w:r>
    </w:p>
    <w:p w14:paraId="463C901B">
      <w:pPr>
        <w:pStyle w:val="3"/>
        <w:spacing w:before="82" w:line="219" w:lineRule="auto"/>
        <w:ind w:left="639"/>
        <w:rPr>
          <w:rFonts w:hint="eastAsia"/>
          <w:spacing w:val="-5"/>
          <w:sz w:val="25"/>
          <w:szCs w:val="25"/>
        </w:rPr>
      </w:pPr>
    </w:p>
    <w:p w14:paraId="251AFC85">
      <w:pPr>
        <w:pStyle w:val="3"/>
        <w:numPr>
          <w:ilvl w:val="0"/>
          <w:numId w:val="0"/>
        </w:numPr>
        <w:spacing w:before="82" w:line="221" w:lineRule="auto"/>
        <w:ind w:left="3" w:leftChars="0"/>
        <w:outlineLvl w:val="0"/>
        <w:rPr>
          <w:b/>
          <w:bCs/>
          <w:spacing w:val="-6"/>
          <w:sz w:val="25"/>
          <w:szCs w:val="25"/>
        </w:rPr>
      </w:pPr>
      <w:r>
        <w:rPr>
          <w:rFonts w:hint="eastAsia" w:ascii="黑体" w:hAnsi="黑体" w:eastAsia="黑体" w:cs="黑体"/>
          <w:b/>
          <w:bCs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七、</w:t>
      </w:r>
      <w:r>
        <w:rPr>
          <w:b/>
          <w:bCs/>
          <w:spacing w:val="-6"/>
          <w:sz w:val="25"/>
          <w:szCs w:val="25"/>
        </w:rPr>
        <w:t>违约责任</w:t>
      </w:r>
    </w:p>
    <w:p w14:paraId="64D176CC">
      <w:pPr>
        <w:pStyle w:val="3"/>
        <w:numPr>
          <w:ilvl w:val="0"/>
          <w:numId w:val="0"/>
        </w:numPr>
        <w:spacing w:before="82" w:line="221" w:lineRule="auto"/>
        <w:outlineLvl w:val="0"/>
        <w:rPr>
          <w:b/>
          <w:bCs/>
          <w:spacing w:val="-6"/>
          <w:sz w:val="25"/>
          <w:szCs w:val="25"/>
        </w:rPr>
      </w:pPr>
    </w:p>
    <w:p w14:paraId="2D45BCC7">
      <w:pPr>
        <w:numPr>
          <w:ilvl w:val="0"/>
          <w:numId w:val="0"/>
        </w:numPr>
        <w:spacing w:line="389" w:lineRule="auto"/>
        <w:ind w:firstLine="476" w:firstLineChars="2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（一）按《中华人民共和国民法典》中的相关条款执行。</w:t>
      </w:r>
    </w:p>
    <w:p w14:paraId="211115BB">
      <w:pPr>
        <w:numPr>
          <w:ilvl w:val="0"/>
          <w:numId w:val="0"/>
        </w:numPr>
        <w:spacing w:line="389" w:lineRule="auto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</w:p>
    <w:p w14:paraId="5C3FC9A4">
      <w:pPr>
        <w:spacing w:line="389" w:lineRule="auto"/>
        <w:ind w:firstLine="476" w:firstLineChars="2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（二）未按合同要求的提供产品或设备质量不能满足技术要求，采购人有</w:t>
      </w:r>
    </w:p>
    <w:p w14:paraId="0B05AE8E">
      <w:pPr>
        <w:spacing w:line="389" w:lineRule="auto"/>
        <w:ind w:firstLine="714" w:firstLineChars="3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权终止合同，甚至对供方违约行为进行追究。</w:t>
      </w:r>
    </w:p>
    <w:p w14:paraId="4A19F714">
      <w:pPr>
        <w:spacing w:line="389" w:lineRule="auto"/>
        <w:ind w:firstLine="714" w:firstLineChars="3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</w:p>
    <w:p w14:paraId="05D929EE">
      <w:pPr>
        <w:spacing w:line="389" w:lineRule="auto"/>
        <w:ind w:firstLine="476" w:firstLineChars="200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（三）如有纠纷，双方友好协商解决，协商不成时可诉讼到甲方所在地人</w:t>
      </w:r>
    </w:p>
    <w:p w14:paraId="7CAFDCF3">
      <w:pPr>
        <w:spacing w:line="389" w:lineRule="auto"/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</w:pPr>
      <w:r>
        <w:rPr>
          <w:rFonts w:hint="eastAsia" w:ascii="黑体" w:hAnsi="黑体" w:eastAsia="黑体" w:cs="黑体"/>
          <w:snapToGrid w:val="0"/>
          <w:color w:val="000000"/>
          <w:spacing w:val="-6"/>
          <w:kern w:val="0"/>
          <w:sz w:val="25"/>
          <w:szCs w:val="25"/>
          <w:lang w:val="en-US" w:eastAsia="en-US" w:bidi="ar-SA"/>
        </w:rPr>
        <w:t>民法院解决。</w:t>
      </w:r>
    </w:p>
    <w:p w14:paraId="642C6CBD">
      <w:pPr>
        <w:spacing w:line="423" w:lineRule="auto"/>
        <w:rPr>
          <w:rFonts w:ascii="Arial"/>
          <w:sz w:val="21"/>
        </w:rPr>
      </w:pPr>
    </w:p>
    <w:p w14:paraId="04ACA9CD">
      <w:pPr>
        <w:pStyle w:val="3"/>
        <w:spacing w:before="82" w:line="222" w:lineRule="auto"/>
        <w:ind w:left="3"/>
        <w:outlineLvl w:val="0"/>
        <w:rPr>
          <w:sz w:val="25"/>
          <w:szCs w:val="25"/>
        </w:rPr>
      </w:pPr>
      <w:r>
        <w:rPr>
          <w:b/>
          <w:bCs/>
          <w:spacing w:val="-8"/>
          <w:sz w:val="25"/>
          <w:szCs w:val="25"/>
        </w:rPr>
        <w:t>八、其他事项</w:t>
      </w:r>
    </w:p>
    <w:p w14:paraId="205CC2B2">
      <w:pPr>
        <w:spacing w:line="358" w:lineRule="auto"/>
        <w:rPr>
          <w:rFonts w:ascii="Arial"/>
          <w:sz w:val="21"/>
        </w:rPr>
      </w:pPr>
    </w:p>
    <w:p w14:paraId="5A42A78F">
      <w:pPr>
        <w:pStyle w:val="3"/>
        <w:spacing w:before="81" w:line="213" w:lineRule="auto"/>
        <w:ind w:left="629"/>
        <w:rPr>
          <w:sz w:val="25"/>
          <w:szCs w:val="25"/>
        </w:rPr>
      </w:pPr>
      <w:r>
        <w:rPr>
          <w:spacing w:val="-6"/>
          <w:sz w:val="25"/>
          <w:szCs w:val="25"/>
        </w:rPr>
        <w:t>(一)陕西省财政厅政府采购管理处在合同的履行期间以及履行期后，可</w:t>
      </w:r>
    </w:p>
    <w:p w14:paraId="24CC2E6E">
      <w:pPr>
        <w:spacing w:line="293" w:lineRule="auto"/>
        <w:rPr>
          <w:rFonts w:ascii="Arial"/>
          <w:sz w:val="21"/>
        </w:rPr>
      </w:pPr>
    </w:p>
    <w:p w14:paraId="16206F64">
      <w:pPr>
        <w:spacing w:line="293" w:lineRule="auto"/>
        <w:rPr>
          <w:rFonts w:ascii="Arial"/>
          <w:sz w:val="21"/>
        </w:rPr>
      </w:pPr>
    </w:p>
    <w:p w14:paraId="6B1059CD">
      <w:pPr>
        <w:pStyle w:val="3"/>
        <w:spacing w:before="82" w:line="213" w:lineRule="auto"/>
        <w:rPr>
          <w:sz w:val="25"/>
          <w:szCs w:val="25"/>
        </w:rPr>
      </w:pPr>
      <w:r>
        <w:rPr>
          <w:spacing w:val="-9"/>
          <w:sz w:val="25"/>
          <w:szCs w:val="25"/>
        </w:rPr>
        <w:t>以随时检查项目的执行情况，对采购标准、采购内容进行调</w:t>
      </w:r>
      <w:r>
        <w:rPr>
          <w:spacing w:val="-10"/>
          <w:sz w:val="25"/>
          <w:szCs w:val="25"/>
        </w:rPr>
        <w:t>查核实，并对发现</w:t>
      </w:r>
    </w:p>
    <w:p w14:paraId="4B93C22C">
      <w:pPr>
        <w:spacing w:line="298" w:lineRule="auto"/>
        <w:rPr>
          <w:rFonts w:ascii="Arial"/>
          <w:sz w:val="21"/>
        </w:rPr>
      </w:pPr>
    </w:p>
    <w:p w14:paraId="3AA1B158">
      <w:pPr>
        <w:spacing w:line="299" w:lineRule="auto"/>
        <w:rPr>
          <w:rFonts w:ascii="Arial"/>
          <w:sz w:val="21"/>
        </w:rPr>
      </w:pPr>
    </w:p>
    <w:p w14:paraId="26CC7F87">
      <w:pPr>
        <w:pStyle w:val="3"/>
        <w:spacing w:before="82" w:line="222" w:lineRule="auto"/>
        <w:rPr>
          <w:sz w:val="25"/>
          <w:szCs w:val="25"/>
        </w:rPr>
      </w:pPr>
      <w:r>
        <w:rPr>
          <w:spacing w:val="-12"/>
          <w:sz w:val="25"/>
          <w:szCs w:val="25"/>
        </w:rPr>
        <w:t>的问题进行处理。</w:t>
      </w:r>
    </w:p>
    <w:p w14:paraId="47E74E59">
      <w:pPr>
        <w:spacing w:line="374" w:lineRule="auto"/>
        <w:rPr>
          <w:rFonts w:ascii="Arial"/>
          <w:sz w:val="21"/>
        </w:rPr>
      </w:pPr>
    </w:p>
    <w:p w14:paraId="479DADFD">
      <w:pPr>
        <w:pStyle w:val="3"/>
        <w:spacing w:before="82" w:line="213" w:lineRule="auto"/>
        <w:ind w:left="629"/>
        <w:rPr>
          <w:sz w:val="25"/>
          <w:szCs w:val="25"/>
        </w:rPr>
      </w:pPr>
      <w:r>
        <w:rPr>
          <w:spacing w:val="-4"/>
          <w:sz w:val="25"/>
          <w:szCs w:val="25"/>
        </w:rPr>
        <w:t>(二)本合同一式六份，甲方</w:t>
      </w:r>
      <w:r>
        <w:rPr>
          <w:spacing w:val="-121"/>
          <w:sz w:val="25"/>
          <w:szCs w:val="25"/>
        </w:rPr>
        <w:t xml:space="preserve"> </w:t>
      </w:r>
      <w:r>
        <w:rPr>
          <w:spacing w:val="-4"/>
          <w:sz w:val="25"/>
          <w:szCs w:val="25"/>
          <w:u w:val="single" w:color="auto"/>
        </w:rPr>
        <w:t xml:space="preserve">     </w:t>
      </w:r>
      <w:r>
        <w:rPr>
          <w:spacing w:val="-4"/>
          <w:sz w:val="25"/>
          <w:szCs w:val="25"/>
        </w:rPr>
        <w:t>四份，乙方</w:t>
      </w:r>
      <w:r>
        <w:rPr>
          <w:spacing w:val="1"/>
          <w:sz w:val="25"/>
          <w:szCs w:val="25"/>
          <w:u w:val="single" w:color="auto"/>
        </w:rPr>
        <w:t xml:space="preserve">        </w:t>
      </w:r>
      <w:r>
        <w:rPr>
          <w:spacing w:val="-4"/>
          <w:sz w:val="25"/>
          <w:szCs w:val="25"/>
        </w:rPr>
        <w:t>一份，</w:t>
      </w:r>
      <w:r>
        <w:rPr>
          <w:spacing w:val="-5"/>
          <w:sz w:val="25"/>
          <w:szCs w:val="25"/>
        </w:rPr>
        <w:t>采购代理</w:t>
      </w:r>
    </w:p>
    <w:p w14:paraId="25AE1748">
      <w:pPr>
        <w:spacing w:line="283" w:lineRule="auto"/>
        <w:rPr>
          <w:rFonts w:ascii="Arial"/>
          <w:sz w:val="21"/>
        </w:rPr>
      </w:pPr>
    </w:p>
    <w:p w14:paraId="0A30797F">
      <w:pPr>
        <w:spacing w:line="283" w:lineRule="auto"/>
        <w:rPr>
          <w:rFonts w:ascii="Arial"/>
          <w:sz w:val="21"/>
        </w:rPr>
      </w:pPr>
    </w:p>
    <w:p w14:paraId="396883B2">
      <w:pPr>
        <w:pStyle w:val="3"/>
        <w:spacing w:before="82" w:line="213" w:lineRule="auto"/>
        <w:ind w:left="129"/>
        <w:rPr>
          <w:sz w:val="25"/>
          <w:szCs w:val="25"/>
        </w:rPr>
      </w:pPr>
      <w:r>
        <w:rPr>
          <w:spacing w:val="-11"/>
          <w:sz w:val="25"/>
          <w:szCs w:val="25"/>
        </w:rPr>
        <w:t>机构一份，甲乙双方签字盖章后生效。</w:t>
      </w:r>
    </w:p>
    <w:p w14:paraId="53460E8E">
      <w:pPr>
        <w:spacing w:line="397" w:lineRule="auto"/>
        <w:rPr>
          <w:rFonts w:ascii="Arial"/>
          <w:sz w:val="21"/>
        </w:rPr>
      </w:pPr>
    </w:p>
    <w:p w14:paraId="72BF4C15">
      <w:pPr>
        <w:pStyle w:val="3"/>
        <w:spacing w:before="82" w:line="213" w:lineRule="auto"/>
        <w:ind w:left="629"/>
        <w:rPr>
          <w:sz w:val="25"/>
          <w:szCs w:val="25"/>
        </w:rPr>
      </w:pPr>
      <w:r>
        <w:rPr>
          <w:spacing w:val="-6"/>
          <w:sz w:val="25"/>
          <w:szCs w:val="25"/>
        </w:rPr>
        <w:t>(三)招标文件、投标文件也是合同的组成部分，合同中未约</w:t>
      </w:r>
      <w:r>
        <w:rPr>
          <w:spacing w:val="-7"/>
          <w:sz w:val="25"/>
          <w:szCs w:val="25"/>
        </w:rPr>
        <w:t>定的以招标</w:t>
      </w:r>
    </w:p>
    <w:p w14:paraId="0E5C3D4B">
      <w:pPr>
        <w:spacing w:line="299" w:lineRule="auto"/>
        <w:rPr>
          <w:rFonts w:ascii="Arial"/>
          <w:sz w:val="21"/>
        </w:rPr>
      </w:pPr>
    </w:p>
    <w:p w14:paraId="1D3E6022">
      <w:pPr>
        <w:spacing w:line="299" w:lineRule="auto"/>
        <w:rPr>
          <w:rFonts w:ascii="Arial"/>
          <w:sz w:val="21"/>
        </w:rPr>
      </w:pPr>
    </w:p>
    <w:p w14:paraId="5B8577DB">
      <w:pPr>
        <w:pStyle w:val="3"/>
        <w:spacing w:before="82" w:line="586" w:lineRule="auto"/>
        <w:ind w:left="59" w:right="5969"/>
        <w:jc w:val="right"/>
        <w:rPr>
          <w:spacing w:val="4"/>
          <w:sz w:val="25"/>
          <w:szCs w:val="25"/>
        </w:rPr>
      </w:pPr>
      <w:r>
        <w:rPr>
          <w:spacing w:val="-15"/>
          <w:sz w:val="25"/>
          <w:szCs w:val="25"/>
        </w:rPr>
        <w:t>文件、投标文件为准。</w:t>
      </w:r>
      <w:r>
        <w:rPr>
          <w:spacing w:val="4"/>
          <w:sz w:val="25"/>
          <w:szCs w:val="25"/>
        </w:rPr>
        <w:t xml:space="preserve"> </w:t>
      </w:r>
    </w:p>
    <w:p w14:paraId="62B86C2D">
      <w:pPr>
        <w:pStyle w:val="3"/>
        <w:spacing w:before="82" w:line="586" w:lineRule="auto"/>
        <w:ind w:left="59" w:right="5969"/>
        <w:jc w:val="right"/>
        <w:rPr>
          <w:sz w:val="25"/>
          <w:szCs w:val="25"/>
        </w:rPr>
      </w:pPr>
      <w:r>
        <w:rPr>
          <w:spacing w:val="-7"/>
          <w:sz w:val="25"/>
          <w:szCs w:val="25"/>
        </w:rPr>
        <w:t>合同签订地点：</w:t>
      </w:r>
    </w:p>
    <w:p w14:paraId="190B848A">
      <w:pPr>
        <w:pStyle w:val="3"/>
        <w:spacing w:before="14" w:line="223" w:lineRule="auto"/>
        <w:ind w:left="629"/>
        <w:rPr>
          <w:sz w:val="25"/>
          <w:szCs w:val="25"/>
        </w:rPr>
      </w:pPr>
      <w:r>
        <w:rPr>
          <w:spacing w:val="-3"/>
          <w:sz w:val="25"/>
          <w:szCs w:val="25"/>
        </w:rPr>
        <w:t>合同签订时间：</w:t>
      </w:r>
      <w:r>
        <w:rPr>
          <w:spacing w:val="87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年</w:t>
      </w:r>
      <w:r>
        <w:rPr>
          <w:spacing w:val="25"/>
          <w:sz w:val="25"/>
          <w:szCs w:val="25"/>
        </w:rPr>
        <w:t xml:space="preserve">  </w:t>
      </w:r>
      <w:r>
        <w:rPr>
          <w:spacing w:val="-3"/>
          <w:sz w:val="25"/>
          <w:szCs w:val="25"/>
        </w:rPr>
        <w:t>月</w:t>
      </w:r>
      <w:r>
        <w:rPr>
          <w:spacing w:val="33"/>
          <w:sz w:val="25"/>
          <w:szCs w:val="25"/>
        </w:rPr>
        <w:t xml:space="preserve">  </w:t>
      </w:r>
      <w:r>
        <w:rPr>
          <w:spacing w:val="-3"/>
          <w:sz w:val="25"/>
          <w:szCs w:val="25"/>
        </w:rPr>
        <w:t>日</w:t>
      </w:r>
    </w:p>
    <w:p w14:paraId="3D64EF8A">
      <w:pPr>
        <w:spacing w:line="372" w:lineRule="auto"/>
        <w:rPr>
          <w:rFonts w:ascii="Arial"/>
          <w:sz w:val="21"/>
        </w:rPr>
      </w:pPr>
    </w:p>
    <w:p w14:paraId="527E5F5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8" w:lineRule="auto"/>
        <w:ind w:left="0" w:firstLine="0" w:firstLineChars="0"/>
        <w:textAlignment w:val="baseline"/>
        <w:rPr>
          <w:sz w:val="25"/>
          <w:szCs w:val="25"/>
        </w:rPr>
      </w:pPr>
      <w:r>
        <w:rPr>
          <w:spacing w:val="-19"/>
          <w:position w:val="-1"/>
          <w:sz w:val="25"/>
          <w:szCs w:val="25"/>
        </w:rPr>
        <w:t>甲</w:t>
      </w:r>
      <w:r>
        <w:rPr>
          <w:spacing w:val="5"/>
          <w:position w:val="-1"/>
          <w:sz w:val="25"/>
          <w:szCs w:val="25"/>
        </w:rPr>
        <w:t xml:space="preserve">  </w:t>
      </w:r>
      <w:r>
        <w:rPr>
          <w:spacing w:val="-19"/>
          <w:position w:val="-1"/>
          <w:sz w:val="25"/>
          <w:szCs w:val="25"/>
        </w:rPr>
        <w:t>方</w:t>
      </w:r>
      <w:r>
        <w:rPr>
          <w:position w:val="-1"/>
          <w:sz w:val="25"/>
          <w:szCs w:val="25"/>
        </w:rPr>
        <w:t xml:space="preserve">     </w:t>
      </w:r>
      <w:r>
        <w:rPr>
          <w:rFonts w:hint="eastAsia"/>
          <w:position w:val="-1"/>
          <w:sz w:val="25"/>
          <w:szCs w:val="25"/>
          <w:lang w:val="en-US" w:eastAsia="zh-CN"/>
        </w:rPr>
        <w:t xml:space="preserve">     </w:t>
      </w:r>
      <w:r>
        <w:rPr>
          <w:position w:val="-1"/>
          <w:sz w:val="25"/>
          <w:szCs w:val="25"/>
        </w:rPr>
        <w:t xml:space="preserve">          </w:t>
      </w:r>
      <w:r>
        <w:rPr>
          <w:rFonts w:hint="eastAsia"/>
          <w:position w:val="-1"/>
          <w:sz w:val="25"/>
          <w:szCs w:val="25"/>
          <w:lang w:val="en-US" w:eastAsia="zh-CN"/>
        </w:rPr>
        <w:t xml:space="preserve">  </w:t>
      </w:r>
      <w:r>
        <w:rPr>
          <w:position w:val="-1"/>
          <w:sz w:val="25"/>
          <w:szCs w:val="25"/>
        </w:rPr>
        <w:t xml:space="preserve"> </w:t>
      </w:r>
      <w:r>
        <w:rPr>
          <w:spacing w:val="-19"/>
          <w:position w:val="1"/>
          <w:sz w:val="25"/>
          <w:szCs w:val="25"/>
        </w:rPr>
        <w:t>乙</w:t>
      </w:r>
      <w:r>
        <w:rPr>
          <w:spacing w:val="17"/>
          <w:position w:val="1"/>
          <w:sz w:val="25"/>
          <w:szCs w:val="25"/>
        </w:rPr>
        <w:t xml:space="preserve">  </w:t>
      </w:r>
      <w:r>
        <w:rPr>
          <w:spacing w:val="-19"/>
          <w:position w:val="1"/>
          <w:sz w:val="25"/>
          <w:szCs w:val="25"/>
        </w:rPr>
        <w:t>方</w:t>
      </w:r>
    </w:p>
    <w:p w14:paraId="3F4F00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97" w:lineRule="auto"/>
        <w:ind w:left="0" w:firstLine="0" w:firstLineChars="0"/>
        <w:textAlignment w:val="baseline"/>
        <w:rPr>
          <w:rFonts w:ascii="Arial"/>
          <w:sz w:val="21"/>
        </w:rPr>
      </w:pPr>
    </w:p>
    <w:p w14:paraId="6E0DF0A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2" w:lineRule="auto"/>
        <w:ind w:left="0" w:firstLine="0" w:firstLineChars="0"/>
        <w:textAlignment w:val="baseline"/>
        <w:rPr>
          <w:sz w:val="25"/>
          <w:szCs w:val="25"/>
        </w:rPr>
      </w:pPr>
      <w:r>
        <w:rPr>
          <w:spacing w:val="-1"/>
          <w:sz w:val="25"/>
          <w:szCs w:val="25"/>
        </w:rPr>
        <w:t>单位名称：                   单位名称：</w:t>
      </w:r>
    </w:p>
    <w:p w14:paraId="651B7B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43" w:lineRule="auto"/>
        <w:ind w:left="0" w:firstLine="0" w:firstLineChars="0"/>
        <w:textAlignment w:val="baseline"/>
        <w:rPr>
          <w:rFonts w:ascii="Arial"/>
          <w:sz w:val="21"/>
        </w:rPr>
      </w:pPr>
    </w:p>
    <w:p w14:paraId="011605F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30" w:lineRule="auto"/>
        <w:ind w:left="0" w:firstLine="0" w:firstLineChars="0"/>
        <w:textAlignment w:val="baseline"/>
        <w:rPr>
          <w:sz w:val="31"/>
          <w:szCs w:val="31"/>
        </w:rPr>
      </w:pPr>
      <w:r>
        <w:rPr>
          <w:spacing w:val="-1"/>
          <w:sz w:val="25"/>
          <w:szCs w:val="25"/>
        </w:rPr>
        <w:t>地 址 ：</w:t>
      </w:r>
      <w:r>
        <w:rPr>
          <w:spacing w:val="3"/>
          <w:sz w:val="31"/>
          <w:szCs w:val="31"/>
        </w:rPr>
        <w:t xml:space="preserve">               </w:t>
      </w:r>
      <w:r>
        <w:rPr>
          <w:spacing w:val="-1"/>
          <w:sz w:val="25"/>
          <w:szCs w:val="25"/>
        </w:rPr>
        <w:t xml:space="preserve"> </w:t>
      </w:r>
      <w:r>
        <w:rPr>
          <w:rFonts w:hint="eastAsia"/>
          <w:spacing w:val="-1"/>
          <w:sz w:val="25"/>
          <w:szCs w:val="25"/>
          <w:lang w:val="en-US" w:eastAsia="zh-CN"/>
        </w:rPr>
        <w:t xml:space="preserve"> </w:t>
      </w:r>
      <w:r>
        <w:rPr>
          <w:spacing w:val="-1"/>
          <w:sz w:val="25"/>
          <w:szCs w:val="25"/>
        </w:rPr>
        <w:t>地 址 ：</w:t>
      </w:r>
    </w:p>
    <w:p w14:paraId="5B41D5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30" w:lineRule="auto"/>
        <w:ind w:left="0" w:firstLine="0" w:firstLineChars="0"/>
        <w:textAlignment w:val="baseline"/>
        <w:rPr>
          <w:sz w:val="31"/>
          <w:szCs w:val="31"/>
        </w:rPr>
        <w:sectPr>
          <w:pgSz w:w="11900" w:h="16830"/>
          <w:pgMar w:top="1430" w:right="1785" w:bottom="0" w:left="1730" w:header="0" w:footer="0" w:gutter="0"/>
          <w:cols w:space="720" w:num="1"/>
        </w:sectPr>
      </w:pPr>
    </w:p>
    <w:p w14:paraId="14EB8E8E">
      <w:pPr>
        <w:spacing w:before="48"/>
      </w:pPr>
    </w:p>
    <w:p w14:paraId="2AAD4267">
      <w:pPr>
        <w:spacing w:before="47"/>
      </w:pPr>
    </w:p>
    <w:p w14:paraId="62CD4B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/>
        <w:textAlignment w:val="baseline"/>
        <w:sectPr>
          <w:pgSz w:w="11900" w:h="16830"/>
          <w:pgMar w:top="1430" w:right="1785" w:bottom="0" w:left="1720" w:header="0" w:footer="0" w:gutter="0"/>
          <w:cols w:equalWidth="0" w:num="1">
            <w:col w:w="8395"/>
          </w:cols>
        </w:sectPr>
      </w:pPr>
    </w:p>
    <w:p w14:paraId="30B8C2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30" w:lineRule="auto"/>
        <w:ind w:left="0" w:right="0"/>
        <w:textAlignment w:val="baseline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法人代表：</w:t>
      </w:r>
    </w:p>
    <w:p w14:paraId="45A3B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3" w:lineRule="auto"/>
        <w:ind w:left="0" w:right="0"/>
        <w:textAlignment w:val="baseline"/>
        <w:rPr>
          <w:rFonts w:ascii="Arial"/>
          <w:sz w:val="21"/>
        </w:rPr>
      </w:pPr>
    </w:p>
    <w:p w14:paraId="6A820A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4" w:lineRule="auto"/>
        <w:ind w:left="0" w:right="0"/>
        <w:textAlignment w:val="baseline"/>
        <w:rPr>
          <w:rFonts w:ascii="Arial"/>
          <w:sz w:val="21"/>
        </w:rPr>
      </w:pPr>
    </w:p>
    <w:p w14:paraId="7F4CB0A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7" w:lineRule="auto"/>
        <w:ind w:left="0" w:right="0"/>
        <w:jc w:val="both"/>
        <w:textAlignment w:val="baseline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 xml:space="preserve">联系电话： </w:t>
      </w:r>
    </w:p>
    <w:p w14:paraId="39C94E8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7" w:lineRule="auto"/>
        <w:ind w:left="0" w:right="0"/>
        <w:jc w:val="both"/>
        <w:textAlignment w:val="baseline"/>
        <w:rPr>
          <w:spacing w:val="1"/>
          <w:sz w:val="27"/>
          <w:szCs w:val="27"/>
        </w:rPr>
      </w:pPr>
      <w:r>
        <w:rPr>
          <w:spacing w:val="-1"/>
          <w:sz w:val="25"/>
          <w:szCs w:val="25"/>
        </w:rPr>
        <w:t>开户行：</w:t>
      </w:r>
      <w:r>
        <w:rPr>
          <w:spacing w:val="1"/>
          <w:sz w:val="27"/>
          <w:szCs w:val="27"/>
        </w:rPr>
        <w:t xml:space="preserve"> </w:t>
      </w:r>
    </w:p>
    <w:p w14:paraId="31C4E91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7" w:lineRule="auto"/>
        <w:ind w:left="0" w:right="0"/>
        <w:jc w:val="both"/>
        <w:textAlignment w:val="baseline"/>
        <w:rPr>
          <w:sz w:val="27"/>
          <w:szCs w:val="27"/>
        </w:rPr>
      </w:pPr>
      <w:r>
        <w:rPr>
          <w:spacing w:val="-1"/>
          <w:sz w:val="25"/>
          <w:szCs w:val="25"/>
        </w:rPr>
        <w:t>账 号 ：</w:t>
      </w:r>
    </w:p>
    <w:p w14:paraId="523A73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4" w:lineRule="auto"/>
        <w:ind w:left="0" w:right="0"/>
        <w:textAlignment w:val="baseline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71C7A2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2" w:lineRule="auto"/>
        <w:ind w:left="0" w:right="0"/>
        <w:textAlignment w:val="baseline"/>
        <w:rPr>
          <w:sz w:val="27"/>
          <w:szCs w:val="27"/>
        </w:rPr>
      </w:pPr>
      <w:r>
        <w:rPr>
          <w:spacing w:val="-16"/>
          <w:sz w:val="27"/>
          <w:szCs w:val="27"/>
        </w:rPr>
        <w:t>法人代表：</w:t>
      </w:r>
    </w:p>
    <w:p w14:paraId="455CB7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0" w:lineRule="auto"/>
        <w:ind w:left="0" w:right="0"/>
        <w:textAlignment w:val="baseline"/>
        <w:rPr>
          <w:rFonts w:ascii="Arial"/>
          <w:sz w:val="21"/>
        </w:rPr>
      </w:pPr>
    </w:p>
    <w:p w14:paraId="5BB106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0" w:lineRule="auto"/>
        <w:ind w:left="0" w:right="0"/>
        <w:textAlignment w:val="baseline"/>
        <w:rPr>
          <w:rFonts w:ascii="Arial"/>
          <w:sz w:val="21"/>
        </w:rPr>
      </w:pPr>
    </w:p>
    <w:p w14:paraId="691635E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2" w:lineRule="auto"/>
        <w:ind w:left="0" w:right="0"/>
        <w:textAlignment w:val="baseline"/>
        <w:rPr>
          <w:spacing w:val="-1"/>
          <w:sz w:val="25"/>
          <w:szCs w:val="25"/>
        </w:rPr>
      </w:pPr>
      <w:r>
        <w:rPr>
          <w:spacing w:val="-17"/>
          <w:sz w:val="27"/>
          <w:szCs w:val="27"/>
        </w:rPr>
        <w:t>联</w:t>
      </w:r>
      <w:r>
        <w:rPr>
          <w:spacing w:val="-1"/>
          <w:sz w:val="25"/>
          <w:szCs w:val="25"/>
        </w:rPr>
        <w:t>系电话：</w:t>
      </w:r>
    </w:p>
    <w:p w14:paraId="7B58FA4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2" w:lineRule="auto"/>
        <w:ind w:left="0" w:right="0"/>
        <w:textAlignment w:val="baseline"/>
        <w:rPr>
          <w:spacing w:val="-1"/>
          <w:sz w:val="25"/>
          <w:szCs w:val="25"/>
        </w:rPr>
      </w:pPr>
    </w:p>
    <w:p w14:paraId="64D66A9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2" w:lineRule="auto"/>
        <w:ind w:left="0" w:right="0"/>
        <w:textAlignment w:val="baseline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开户行：</w:t>
      </w:r>
    </w:p>
    <w:p w14:paraId="4D6B3F9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2" w:lineRule="auto"/>
        <w:ind w:left="0" w:right="0"/>
        <w:textAlignment w:val="baseline"/>
        <w:rPr>
          <w:spacing w:val="-1"/>
          <w:sz w:val="25"/>
          <w:szCs w:val="25"/>
        </w:rPr>
      </w:pPr>
    </w:p>
    <w:p w14:paraId="10370D4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2" w:lineRule="auto"/>
        <w:ind w:left="0" w:right="0"/>
        <w:textAlignment w:val="baseline"/>
        <w:rPr>
          <w:spacing w:val="-1"/>
          <w:sz w:val="25"/>
          <w:szCs w:val="25"/>
        </w:rPr>
      </w:pPr>
      <w:r>
        <w:rPr>
          <w:spacing w:val="-1"/>
          <w:sz w:val="25"/>
          <w:szCs w:val="25"/>
        </w:rPr>
        <w:t>账 号 ：</w:t>
      </w:r>
    </w:p>
    <w:p w14:paraId="33AA3184"/>
    <w:sectPr>
      <w:type w:val="continuous"/>
      <w:pgSz w:w="11900" w:h="16830"/>
      <w:pgMar w:top="1430" w:right="1785" w:bottom="0" w:left="1720" w:header="0" w:footer="0" w:gutter="0"/>
      <w:cols w:equalWidth="0" w:num="2">
        <w:col w:w="2890" w:space="100"/>
        <w:col w:w="540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DD521"/>
    <w:multiLevelType w:val="singleLevel"/>
    <w:tmpl w:val="FDFDD52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739B3"/>
    <w:rsid w:val="03045209"/>
    <w:rsid w:val="041C0BA4"/>
    <w:rsid w:val="09FC3535"/>
    <w:rsid w:val="1209400F"/>
    <w:rsid w:val="14E804E7"/>
    <w:rsid w:val="1B066E6B"/>
    <w:rsid w:val="4F8C5937"/>
    <w:rsid w:val="543739B3"/>
    <w:rsid w:val="606D70BF"/>
    <w:rsid w:val="66406AC8"/>
    <w:rsid w:val="6B521502"/>
    <w:rsid w:val="6CAE6A95"/>
    <w:rsid w:val="71C206F3"/>
    <w:rsid w:val="786D16C2"/>
    <w:rsid w:val="7AC3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854</Words>
  <Characters>867</Characters>
  <Lines>0</Lines>
  <Paragraphs>0</Paragraphs>
  <TotalTime>11</TotalTime>
  <ScaleCrop>false</ScaleCrop>
  <LinksUpToDate>false</LinksUpToDate>
  <CharactersWithSpaces>990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2025-02-13T01:28:00Z</dcterms:created>
  <dc:creator>希望有个酸酸</dc:creator>
  <cp:lastModifiedBy>希望有个酸酸</cp:lastModifiedBy>
  <dcterms:modified xsi:type="dcterms:W3CDTF">2025-03-27T01:22:42Z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54EED569D7FB4AB9A62DB8716BC70A95_11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