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详细评审-服务方案</w:t>
      </w:r>
    </w:p>
    <w:p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5417f625-a213-44db-a661-85fbbdf3ef9d"/>
  </w:docVars>
  <w:rsids>
    <w:rsidRoot w:val="15BC6CA1"/>
    <w:rsid w:val="005B4E50"/>
    <w:rsid w:val="00AD5E3A"/>
    <w:rsid w:val="00F667CA"/>
    <w:rsid w:val="15BC6CA1"/>
    <w:rsid w:val="58F6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2025-03-27T06:21:57Z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FECB9D5C14E543D5A087E32DD08DF578_11</vt:lpwstr>
  </property>
</Properties>
</file>