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5664C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磋商响应方案-故障修复措施及响应时效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78648DC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8E29DF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AB5DF51EDB20493DB9E5D88CCE34B850_13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