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版本号：XHZB-CG202510920250331001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2025年陕西省科普大篷车社会化运行试点项目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XHZB-CG2025109</w:t>
      </w:r>
      <w:r>
        <w:br/>
      </w:r>
      <w:r>
        <w:br/>
      </w:r>
      <w:r>
        <w:br/>
      </w:r>
    </w:p>
    <w:p>
      <w:pPr>
        <w:pStyle w:val="null3"/>
        <w:jc w:val="center"/>
        <w:outlineLvl w:val="2"/>
      </w:pPr>
      <w:r>
        <w:rPr>
          <w:rFonts w:ascii="仿宋_GB2312" w:hAnsi="仿宋_GB2312" w:cs="仿宋_GB2312" w:eastAsia="仿宋_GB2312"/>
          <w:sz w:val="28"/>
          <w:b/>
        </w:rPr>
        <w:t>陕西科学技术馆</w:t>
      </w:r>
    </w:p>
    <w:p>
      <w:pPr>
        <w:pStyle w:val="null3"/>
        <w:jc w:val="center"/>
        <w:outlineLvl w:val="2"/>
      </w:pPr>
      <w:r>
        <w:rPr>
          <w:rFonts w:ascii="仿宋_GB2312" w:hAnsi="仿宋_GB2312" w:cs="仿宋_GB2312" w:eastAsia="仿宋_GB2312"/>
          <w:sz w:val="28"/>
          <w:b/>
        </w:rPr>
        <w:t>陕西信禾工程项目管理有限公司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陕西科学技术馆</w:t>
      </w:r>
      <w:r>
        <w:rPr>
          <w:rFonts w:ascii="仿宋_GB2312" w:hAnsi="仿宋_GB2312" w:cs="仿宋_GB2312" w:eastAsia="仿宋_GB2312"/>
        </w:rPr>
        <w:t>委托，拟对</w:t>
      </w:r>
      <w:r>
        <w:rPr>
          <w:rFonts w:ascii="仿宋_GB2312" w:hAnsi="仿宋_GB2312" w:cs="仿宋_GB2312" w:eastAsia="仿宋_GB2312"/>
        </w:rPr>
        <w:t>2025年陕西省科普大篷车社会化运行试点项目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XHZB-CG2025109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2025年陕西省科普大篷车社会化运行试点项目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4月—2026年4月陕西科技馆科普大篷车社会化运行试点项目的四辆科普大篷车（两辆是Ⅱ型科普大篷车，两辆是Ⅳ型科普大篷车），在陕西省的西安、咸阳、渭南、宝鸡、安康、汉中、商洛、铜川、延安、榆林市等县（区）级以下乡镇社区、学校、农村等进行科普大篷车巡展。每辆科普大篷车每年完成科普任务不少于60次（每个活动地点为1次活动，每次活动为1天或数天），活动天数不少于100天，且里程不少于10000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采购包1（2025年陕西省科普大篷车社会化运行试点项目）：属于专门面向小微企业采购。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或信用担保机构出具的投标担保函。（供应商需在项目电子化交易系统中按要求上传相应证明文件并进行电子签章）：财务状况报告：提供2023年度或2024年度完整的财务审计报告，或开标时间前六个月内银行出具的资信证明或信用担保机构出具的投标担保函。</w:t>
      </w:r>
    </w:p>
    <w:p>
      <w:pPr>
        <w:pStyle w:val="null3"/>
      </w:pPr>
      <w:r>
        <w:rPr>
          <w:rFonts w:ascii="仿宋_GB2312" w:hAnsi="仿宋_GB2312" w:cs="仿宋_GB2312" w:eastAsia="仿宋_GB2312"/>
        </w:rPr>
        <w:t>3、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税收缴纳证明：提供开标时间近一年内已缴纳的至少一个月的纳税证明或完税证明（税种须包含增值税或企业所得税），依法免税的单位应提供相关证明材料。</w:t>
      </w:r>
    </w:p>
    <w:p>
      <w:pPr>
        <w:pStyle w:val="null3"/>
      </w:pPr>
      <w:r>
        <w:rPr>
          <w:rFonts w:ascii="仿宋_GB2312" w:hAnsi="仿宋_GB2312" w:cs="仿宋_GB2312" w:eastAsia="仿宋_GB2312"/>
        </w:rPr>
        <w:t>4、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社会保障资金缴纳证明：提供开标时间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参与投标时，提供法定代表人身份证；授权代表参与投标时，提供法人授权委托书和被授权人身份证；（供应商需在项目电子化交易系统中按要求上传相应证明文件并进行电子签章）：法定代表人参与投标时，提供法定代表人身份证；授权代表参与投标时，提供法人授权委托书和被授权人身份证；</w:t>
      </w:r>
    </w:p>
    <w:p>
      <w:pPr>
        <w:pStyle w:val="null3"/>
      </w:pPr>
      <w:r>
        <w:rPr>
          <w:rFonts w:ascii="仿宋_GB2312" w:hAnsi="仿宋_GB2312" w:cs="仿宋_GB2312" w:eastAsia="仿宋_GB2312"/>
        </w:rPr>
        <w:t>6、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7、提供中小企业声明函。（本项目为专门面向小型、微型企业采购）：本项目为专门面向小型、微型企业采购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陕西科学技术馆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东新街252号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029-87288449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西安市碑林区和平路东十道巷省建法制协会五楼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开户名称：陕西信禾工程项目管理有限公司</w:t>
            </w:r>
          </w:p>
          <w:p>
            <w:pPr>
              <w:pStyle w:val="null3"/>
            </w:pPr>
            <w:r>
              <w:rPr>
                <w:rFonts w:ascii="仿宋_GB2312" w:hAnsi="仿宋_GB2312" w:cs="仿宋_GB2312" w:eastAsia="仿宋_GB2312"/>
              </w:rPr>
              <w:t>开户银行：中国建设银行股份有限公司西安凤新路支行</w:t>
            </w:r>
          </w:p>
          <w:p>
            <w:pPr>
              <w:pStyle w:val="null3"/>
            </w:pPr>
            <w:r>
              <w:rPr>
                <w:rFonts w:ascii="仿宋_GB2312" w:hAnsi="仿宋_GB2312" w:cs="仿宋_GB2312" w:eastAsia="仿宋_GB2312"/>
              </w:rPr>
              <w:t>银行账号：61050110932000000149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说明：1.为确保项目实施及对供应商服务考核，合同签订后供应商必须向采购人支付合同金额的10%作为履约保证金。支付形式为银行转账等非现金形式： 2、收款账户：成交后由采购人提供； 3、支付时限：合同签订后十日内必须交纳至采购人指定账户； 4、收取单位名称：陕西科学技术馆 5、履约保证金的退付：项目全部实施完并验收合格后，采购人根据成交供应商的响应程度及项目的实施情况，30日内退还至成交供应商账户。 备注：以转账方式支付履约保证金的须注明项目编号及用途(履约保证金)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陕西科学技术馆</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陕西科学技术馆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陕西科学技术馆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详见“陕西科技馆科普大篷车社会化运行试点考核表”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联系人：李经理</w:t>
      </w:r>
    </w:p>
    <w:p>
      <w:pPr>
        <w:pStyle w:val="null3"/>
      </w:pPr>
      <w:r>
        <w:rPr>
          <w:rFonts w:ascii="仿宋_GB2312" w:hAnsi="仿宋_GB2312" w:cs="仿宋_GB2312" w:eastAsia="仿宋_GB2312"/>
        </w:rPr>
        <w:t>联系电话：13201512825</w:t>
      </w:r>
    </w:p>
    <w:p>
      <w:pPr>
        <w:pStyle w:val="null3"/>
      </w:pPr>
      <w:r>
        <w:rPr>
          <w:rFonts w:ascii="仿宋_GB2312" w:hAnsi="仿宋_GB2312" w:cs="仿宋_GB2312" w:eastAsia="仿宋_GB2312"/>
        </w:rPr>
        <w:t>地址：西安市碑林区和平路东十道巷省建法制协会五楼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陕西科技馆科普大篷车社会化运行试点项目四辆科普大篷车（两辆Ⅱ型科普大篷车，两辆Ⅳ型科普大篷车）的展教技术服务。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科普大篷车试点运行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标的名称：科普大篷车试点运行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采购清单与技术指标及要求</w:t>
            </w:r>
          </w:p>
        </w:tc>
        <w:tc>
          <w:tcPr>
            <w:tcW w:type="dxa" w:w="2076"/>
          </w:tcPr>
          <w:p>
            <w:pPr>
              <w:pStyle w:val="null3"/>
              <w:ind w:firstLine="560"/>
            </w:pPr>
            <w:r>
              <w:rPr>
                <w:rFonts w:ascii="仿宋_GB2312" w:hAnsi="仿宋_GB2312" w:cs="仿宋_GB2312" w:eastAsia="仿宋_GB2312"/>
                <w:sz w:val="28"/>
              </w:rPr>
              <w:t>根据中国科协、中国科技馆对科普大篷车社会化运行试点工作的要求，逐步探索“科协</w:t>
            </w:r>
            <w:r>
              <w:rPr>
                <w:rFonts w:ascii="仿宋_GB2312" w:hAnsi="仿宋_GB2312" w:cs="仿宋_GB2312" w:eastAsia="仿宋_GB2312"/>
                <w:sz w:val="28"/>
              </w:rPr>
              <w:t>+科技馆+社会力量</w:t>
            </w:r>
            <w:r>
              <w:rPr>
                <w:rFonts w:ascii="仿宋_GB2312" w:hAnsi="仿宋_GB2312" w:cs="仿宋_GB2312" w:eastAsia="仿宋_GB2312"/>
                <w:sz w:val="28"/>
              </w:rPr>
              <w:t>”的</w:t>
            </w:r>
            <w:r>
              <w:rPr>
                <w:rFonts w:ascii="仿宋_GB2312" w:hAnsi="仿宋_GB2312" w:cs="仿宋_GB2312" w:eastAsia="仿宋_GB2312"/>
                <w:sz w:val="28"/>
              </w:rPr>
              <w:t>新型</w:t>
            </w:r>
            <w:r>
              <w:rPr>
                <w:rFonts w:ascii="仿宋_GB2312" w:hAnsi="仿宋_GB2312" w:cs="仿宋_GB2312" w:eastAsia="仿宋_GB2312"/>
                <w:sz w:val="28"/>
              </w:rPr>
              <w:t>科普大篷车社会化运行服务机制和资源配置模式,充分发挥科普大篷车服务基层的作用，引导和带动市、县科普大篷车广泛开展科普活动,着力改善我省基层科普设施不足的现状。</w:t>
            </w:r>
          </w:p>
          <w:p>
            <w:pPr>
              <w:pStyle w:val="null3"/>
              <w:ind w:firstLine="452"/>
            </w:pPr>
            <w:r>
              <w:rPr>
                <w:rFonts w:ascii="仿宋_GB2312" w:hAnsi="仿宋_GB2312" w:cs="仿宋_GB2312" w:eastAsia="仿宋_GB2312"/>
                <w:sz w:val="30"/>
                <w:b/>
              </w:rPr>
              <w:t>一</w:t>
            </w:r>
            <w:r>
              <w:rPr>
                <w:rFonts w:ascii="仿宋_GB2312" w:hAnsi="仿宋_GB2312" w:cs="仿宋_GB2312" w:eastAsia="仿宋_GB2312"/>
                <w:sz w:val="30"/>
                <w:b/>
              </w:rPr>
              <w:t>、采购清单</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8"/>
              </w:rPr>
              <w:t>1、</w:t>
            </w:r>
            <w:r>
              <w:rPr>
                <w:rFonts w:ascii="仿宋_GB2312" w:hAnsi="仿宋_GB2312" w:cs="仿宋_GB2312" w:eastAsia="仿宋_GB2312"/>
                <w:sz w:val="28"/>
              </w:rPr>
              <w:t>任务清单</w:t>
            </w:r>
          </w:p>
          <w:p>
            <w:pPr>
              <w:pStyle w:val="null3"/>
              <w:ind w:firstLine="645"/>
            </w:pPr>
            <w:r>
              <w:rPr>
                <w:rFonts w:ascii="仿宋_GB2312" w:hAnsi="仿宋_GB2312" w:cs="仿宋_GB2312" w:eastAsia="仿宋_GB2312"/>
                <w:sz w:val="28"/>
              </w:rPr>
              <w:t>按照</w:t>
            </w:r>
            <w:r>
              <w:rPr>
                <w:rFonts w:ascii="仿宋_GB2312" w:hAnsi="仿宋_GB2312" w:cs="仿宋_GB2312" w:eastAsia="仿宋_GB2312"/>
                <w:sz w:val="28"/>
              </w:rPr>
              <w:t>中国科协、中国科技馆关于科普大篷车社会化</w:t>
            </w:r>
            <w:r>
              <w:rPr>
                <w:rFonts w:ascii="仿宋_GB2312" w:hAnsi="仿宋_GB2312" w:cs="仿宋_GB2312" w:eastAsia="仿宋_GB2312"/>
                <w:sz w:val="28"/>
              </w:rPr>
              <w:t>运行</w:t>
            </w:r>
            <w:r>
              <w:rPr>
                <w:rFonts w:ascii="仿宋_GB2312" w:hAnsi="仿宋_GB2312" w:cs="仿宋_GB2312" w:eastAsia="仿宋_GB2312"/>
                <w:sz w:val="28"/>
              </w:rPr>
              <w:t>试点的相关要求</w:t>
            </w:r>
            <w:r>
              <w:rPr>
                <w:rFonts w:ascii="仿宋_GB2312" w:hAnsi="仿宋_GB2312" w:cs="仿宋_GB2312" w:eastAsia="仿宋_GB2312"/>
                <w:sz w:val="28"/>
              </w:rPr>
              <w:t>，</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w:t>
            </w:r>
            <w:r>
              <w:rPr>
                <w:rFonts w:ascii="仿宋_GB2312" w:hAnsi="仿宋_GB2312" w:cs="仿宋_GB2312" w:eastAsia="仿宋_GB2312"/>
                <w:sz w:val="28"/>
              </w:rPr>
              <w:t>—2026</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月陕西</w:t>
            </w:r>
            <w:r>
              <w:rPr>
                <w:rFonts w:ascii="仿宋_GB2312" w:hAnsi="仿宋_GB2312" w:cs="仿宋_GB2312" w:eastAsia="仿宋_GB2312"/>
                <w:sz w:val="28"/>
              </w:rPr>
              <w:t>科技馆科普大篷车社会化运行试点项目</w:t>
            </w:r>
            <w:r>
              <w:rPr>
                <w:rFonts w:ascii="仿宋_GB2312" w:hAnsi="仿宋_GB2312" w:cs="仿宋_GB2312" w:eastAsia="仿宋_GB2312"/>
                <w:sz w:val="28"/>
              </w:rPr>
              <w:t>的四辆科普</w:t>
            </w:r>
            <w:r>
              <w:rPr>
                <w:rFonts w:ascii="仿宋_GB2312" w:hAnsi="仿宋_GB2312" w:cs="仿宋_GB2312" w:eastAsia="仿宋_GB2312"/>
                <w:sz w:val="28"/>
              </w:rPr>
              <w:t>大篷车</w:t>
            </w:r>
            <w:r>
              <w:rPr>
                <w:rFonts w:ascii="仿宋_GB2312" w:hAnsi="仿宋_GB2312" w:cs="仿宋_GB2312" w:eastAsia="仿宋_GB2312"/>
                <w:sz w:val="28"/>
              </w:rPr>
              <w:t>（两辆是</w:t>
            </w:r>
            <w:r>
              <w:rPr>
                <w:rFonts w:ascii="仿宋_GB2312" w:hAnsi="仿宋_GB2312" w:cs="仿宋_GB2312" w:eastAsia="仿宋_GB2312"/>
                <w:sz w:val="28"/>
              </w:rPr>
              <w:t>Ⅱ型</w:t>
            </w:r>
            <w:r>
              <w:rPr>
                <w:rFonts w:ascii="仿宋_GB2312" w:hAnsi="仿宋_GB2312" w:cs="仿宋_GB2312" w:eastAsia="仿宋_GB2312"/>
                <w:sz w:val="28"/>
              </w:rPr>
              <w:t>科普大篷车，</w:t>
            </w:r>
            <w:r>
              <w:rPr>
                <w:rFonts w:ascii="仿宋_GB2312" w:hAnsi="仿宋_GB2312" w:cs="仿宋_GB2312" w:eastAsia="仿宋_GB2312"/>
                <w:sz w:val="28"/>
              </w:rPr>
              <w:t>两</w:t>
            </w:r>
            <w:r>
              <w:rPr>
                <w:rFonts w:ascii="仿宋_GB2312" w:hAnsi="仿宋_GB2312" w:cs="仿宋_GB2312" w:eastAsia="仿宋_GB2312"/>
                <w:sz w:val="28"/>
              </w:rPr>
              <w:t>辆是</w:t>
            </w:r>
            <w:r>
              <w:rPr>
                <w:rFonts w:ascii="仿宋_GB2312" w:hAnsi="仿宋_GB2312" w:cs="仿宋_GB2312" w:eastAsia="仿宋_GB2312"/>
                <w:sz w:val="28"/>
              </w:rPr>
              <w:t>Ⅳ型</w:t>
            </w:r>
            <w:r>
              <w:rPr>
                <w:rFonts w:ascii="仿宋_GB2312" w:hAnsi="仿宋_GB2312" w:cs="仿宋_GB2312" w:eastAsia="仿宋_GB2312"/>
                <w:sz w:val="28"/>
              </w:rPr>
              <w:t>科普大篷车</w:t>
            </w:r>
            <w:r>
              <w:rPr>
                <w:rFonts w:ascii="仿宋_GB2312" w:hAnsi="仿宋_GB2312" w:cs="仿宋_GB2312" w:eastAsia="仿宋_GB2312"/>
                <w:sz w:val="28"/>
              </w:rPr>
              <w:t>），在陕西省的西安</w:t>
            </w:r>
            <w:r>
              <w:rPr>
                <w:rFonts w:ascii="仿宋_GB2312" w:hAnsi="仿宋_GB2312" w:cs="仿宋_GB2312" w:eastAsia="仿宋_GB2312"/>
                <w:sz w:val="28"/>
              </w:rPr>
              <w:t>、</w:t>
            </w:r>
            <w:r>
              <w:rPr>
                <w:rFonts w:ascii="仿宋_GB2312" w:hAnsi="仿宋_GB2312" w:cs="仿宋_GB2312" w:eastAsia="仿宋_GB2312"/>
                <w:sz w:val="28"/>
              </w:rPr>
              <w:t>咸阳、渭南、宝鸡、安康、汉中、商洛、铜川、延安、榆林市等县（区）级</w:t>
            </w:r>
            <w:r>
              <w:rPr>
                <w:rFonts w:ascii="仿宋_GB2312" w:hAnsi="仿宋_GB2312" w:cs="仿宋_GB2312" w:eastAsia="仿宋_GB2312"/>
                <w:sz w:val="28"/>
              </w:rPr>
              <w:t>以下乡镇</w:t>
            </w:r>
            <w:r>
              <w:rPr>
                <w:rFonts w:ascii="仿宋_GB2312" w:hAnsi="仿宋_GB2312" w:cs="仿宋_GB2312" w:eastAsia="仿宋_GB2312"/>
                <w:sz w:val="28"/>
              </w:rPr>
              <w:t>社区、</w:t>
            </w:r>
            <w:r>
              <w:rPr>
                <w:rFonts w:ascii="仿宋_GB2312" w:hAnsi="仿宋_GB2312" w:cs="仿宋_GB2312" w:eastAsia="仿宋_GB2312"/>
                <w:sz w:val="28"/>
              </w:rPr>
              <w:t>学校</w:t>
            </w:r>
            <w:r>
              <w:rPr>
                <w:rFonts w:ascii="仿宋_GB2312" w:hAnsi="仿宋_GB2312" w:cs="仿宋_GB2312" w:eastAsia="仿宋_GB2312"/>
                <w:sz w:val="28"/>
              </w:rPr>
              <w:t>、农村等进行科普</w:t>
            </w:r>
            <w:r>
              <w:rPr>
                <w:rFonts w:ascii="仿宋_GB2312" w:hAnsi="仿宋_GB2312" w:cs="仿宋_GB2312" w:eastAsia="仿宋_GB2312"/>
                <w:sz w:val="28"/>
              </w:rPr>
              <w:t>大篷车</w:t>
            </w:r>
            <w:r>
              <w:rPr>
                <w:rFonts w:ascii="仿宋_GB2312" w:hAnsi="仿宋_GB2312" w:cs="仿宋_GB2312" w:eastAsia="仿宋_GB2312"/>
                <w:sz w:val="28"/>
              </w:rPr>
              <w:t>巡展。</w:t>
            </w:r>
            <w:r>
              <w:rPr>
                <w:rFonts w:ascii="仿宋_GB2312" w:hAnsi="仿宋_GB2312" w:cs="仿宋_GB2312" w:eastAsia="仿宋_GB2312"/>
                <w:sz w:val="28"/>
                <w:u w:val="single"/>
              </w:rPr>
              <w:t>每辆</w:t>
            </w:r>
            <w:r>
              <w:rPr>
                <w:rFonts w:ascii="仿宋_GB2312" w:hAnsi="仿宋_GB2312" w:cs="仿宋_GB2312" w:eastAsia="仿宋_GB2312"/>
                <w:sz w:val="28"/>
                <w:u w:val="single"/>
              </w:rPr>
              <w:t>科普大篷车每年完成科普任务不少于</w:t>
            </w:r>
            <w:r>
              <w:rPr>
                <w:rFonts w:ascii="仿宋_GB2312" w:hAnsi="仿宋_GB2312" w:cs="仿宋_GB2312" w:eastAsia="仿宋_GB2312"/>
                <w:sz w:val="28"/>
                <w:u w:val="single"/>
              </w:rPr>
              <w:t>60次（每个活动地点为1次活动，每次活动为1天或数天），活动天数不少于1</w:t>
            </w:r>
            <w:r>
              <w:rPr>
                <w:rFonts w:ascii="仿宋_GB2312" w:hAnsi="仿宋_GB2312" w:cs="仿宋_GB2312" w:eastAsia="仿宋_GB2312"/>
                <w:sz w:val="28"/>
                <w:u w:val="single"/>
              </w:rPr>
              <w:t>0</w:t>
            </w:r>
            <w:r>
              <w:rPr>
                <w:rFonts w:ascii="仿宋_GB2312" w:hAnsi="仿宋_GB2312" w:cs="仿宋_GB2312" w:eastAsia="仿宋_GB2312"/>
                <w:sz w:val="28"/>
                <w:u w:val="single"/>
              </w:rPr>
              <w:t>0天，且里程不少于10000公里。</w:t>
            </w:r>
            <w:r>
              <w:rPr>
                <w:rFonts w:ascii="仿宋_GB2312" w:hAnsi="仿宋_GB2312" w:cs="仿宋_GB2312" w:eastAsia="仿宋_GB2312"/>
                <w:sz w:val="28"/>
              </w:rPr>
              <w:t>一是利用</w:t>
            </w:r>
            <w:r>
              <w:rPr>
                <w:rFonts w:ascii="仿宋_GB2312" w:hAnsi="仿宋_GB2312" w:cs="仿宋_GB2312" w:eastAsia="仿宋_GB2312"/>
                <w:sz w:val="28"/>
              </w:rPr>
              <w:t>科普大篷车</w:t>
            </w:r>
            <w:r>
              <w:rPr>
                <w:rFonts w:ascii="仿宋_GB2312" w:hAnsi="仿宋_GB2312" w:cs="仿宋_GB2312" w:eastAsia="仿宋_GB2312"/>
                <w:sz w:val="28"/>
              </w:rPr>
              <w:t>配置的</w:t>
            </w:r>
            <w:r>
              <w:rPr>
                <w:rFonts w:ascii="仿宋_GB2312" w:hAnsi="仿宋_GB2312" w:cs="仿宋_GB2312" w:eastAsia="仿宋_GB2312"/>
                <w:sz w:val="28"/>
              </w:rPr>
              <w:t>车载展品</w:t>
            </w:r>
            <w:r>
              <w:rPr>
                <w:rFonts w:ascii="仿宋_GB2312" w:hAnsi="仿宋_GB2312" w:cs="仿宋_GB2312" w:eastAsia="仿宋_GB2312"/>
                <w:sz w:val="28"/>
              </w:rPr>
              <w:t>进行巡展，组织学生和公众参观，让</w:t>
            </w:r>
            <w:r>
              <w:rPr>
                <w:rFonts w:ascii="仿宋_GB2312" w:hAnsi="仿宋_GB2312" w:cs="仿宋_GB2312" w:eastAsia="仿宋_GB2312"/>
                <w:sz w:val="28"/>
              </w:rPr>
              <w:t>广大公众特别是青少年通过亲身</w:t>
            </w:r>
            <w:r>
              <w:rPr>
                <w:rFonts w:ascii="仿宋_GB2312" w:hAnsi="仿宋_GB2312" w:cs="仿宋_GB2312" w:eastAsia="仿宋_GB2312"/>
                <w:sz w:val="28"/>
              </w:rPr>
              <w:t>操作</w:t>
            </w:r>
            <w:r>
              <w:rPr>
                <w:rFonts w:ascii="仿宋_GB2312" w:hAnsi="仿宋_GB2312" w:cs="仿宋_GB2312" w:eastAsia="仿宋_GB2312"/>
                <w:sz w:val="28"/>
              </w:rPr>
              <w:t>展品体验认识并了解科</w:t>
            </w:r>
            <w:r>
              <w:rPr>
                <w:rFonts w:ascii="仿宋_GB2312" w:hAnsi="仿宋_GB2312" w:cs="仿宋_GB2312" w:eastAsia="仿宋_GB2312"/>
                <w:sz w:val="28"/>
              </w:rPr>
              <w:t>学</w:t>
            </w:r>
            <w:r>
              <w:rPr>
                <w:rFonts w:ascii="仿宋_GB2312" w:hAnsi="仿宋_GB2312" w:cs="仿宋_GB2312" w:eastAsia="仿宋_GB2312"/>
                <w:sz w:val="28"/>
              </w:rPr>
              <w:t>现象</w:t>
            </w:r>
            <w:r>
              <w:rPr>
                <w:rFonts w:ascii="仿宋_GB2312" w:hAnsi="仿宋_GB2312" w:cs="仿宋_GB2312" w:eastAsia="仿宋_GB2312"/>
                <w:sz w:val="28"/>
              </w:rPr>
              <w:t>；二是运用车载</w:t>
            </w:r>
            <w:r>
              <w:rPr>
                <w:rFonts w:ascii="仿宋_GB2312" w:hAnsi="仿宋_GB2312" w:cs="仿宋_GB2312" w:eastAsia="仿宋_GB2312"/>
                <w:sz w:val="28"/>
              </w:rPr>
              <w:t>VR</w:t>
            </w:r>
            <w:r>
              <w:rPr>
                <w:rFonts w:ascii="仿宋_GB2312" w:hAnsi="仿宋_GB2312" w:cs="仿宋_GB2312" w:eastAsia="仿宋_GB2312"/>
                <w:sz w:val="28"/>
              </w:rPr>
              <w:t>虚拟现实眼镜</w:t>
            </w:r>
            <w:r>
              <w:rPr>
                <w:rFonts w:ascii="仿宋_GB2312" w:hAnsi="仿宋_GB2312" w:cs="仿宋_GB2312" w:eastAsia="仿宋_GB2312"/>
                <w:sz w:val="28"/>
              </w:rPr>
              <w:t>、</w:t>
            </w:r>
            <w:r>
              <w:rPr>
                <w:rFonts w:ascii="仿宋_GB2312" w:hAnsi="仿宋_GB2312" w:cs="仿宋_GB2312" w:eastAsia="仿宋_GB2312"/>
                <w:sz w:val="28"/>
              </w:rPr>
              <w:t>仿人</w:t>
            </w:r>
            <w:r>
              <w:rPr>
                <w:rFonts w:ascii="仿宋_GB2312" w:hAnsi="仿宋_GB2312" w:cs="仿宋_GB2312" w:eastAsia="仿宋_GB2312"/>
                <w:sz w:val="28"/>
              </w:rPr>
              <w:t>机器人、无人机</w:t>
            </w:r>
            <w:r>
              <w:rPr>
                <w:rFonts w:ascii="仿宋_GB2312" w:hAnsi="仿宋_GB2312" w:cs="仿宋_GB2312" w:eastAsia="仿宋_GB2312"/>
                <w:sz w:val="28"/>
              </w:rPr>
              <w:t>、</w:t>
            </w:r>
            <w:r>
              <w:rPr>
                <w:rFonts w:ascii="仿宋_GB2312" w:hAnsi="仿宋_GB2312" w:cs="仿宋_GB2312" w:eastAsia="仿宋_GB2312"/>
                <w:sz w:val="28"/>
              </w:rPr>
              <w:t>车载电子屏</w:t>
            </w:r>
            <w:r>
              <w:rPr>
                <w:rFonts w:ascii="仿宋_GB2312" w:hAnsi="仿宋_GB2312" w:cs="仿宋_GB2312" w:eastAsia="仿宋_GB2312"/>
                <w:sz w:val="28"/>
              </w:rPr>
              <w:t>等科普资源</w:t>
            </w:r>
            <w:r>
              <w:rPr>
                <w:rFonts w:ascii="仿宋_GB2312" w:hAnsi="仿宋_GB2312" w:cs="仿宋_GB2312" w:eastAsia="仿宋_GB2312"/>
                <w:sz w:val="28"/>
              </w:rPr>
              <w:t>,进行演示和集中表演；三是做好上述活动相关科普辅导讲解演示、展品维护升级维修及车辆安全运行维护保养等展教、技术服务工作；四是承担活动涉及所有费用。通过</w:t>
            </w:r>
            <w:r>
              <w:rPr>
                <w:rFonts w:ascii="仿宋_GB2312" w:hAnsi="仿宋_GB2312" w:cs="仿宋_GB2312" w:eastAsia="仿宋_GB2312"/>
                <w:sz w:val="28"/>
              </w:rPr>
              <w:t>探究式</w:t>
            </w:r>
            <w:r>
              <w:rPr>
                <w:rFonts w:ascii="仿宋_GB2312" w:hAnsi="仿宋_GB2312" w:cs="仿宋_GB2312" w:eastAsia="仿宋_GB2312"/>
                <w:sz w:val="28"/>
              </w:rPr>
              <w:t>、</w:t>
            </w:r>
            <w:r>
              <w:rPr>
                <w:rFonts w:ascii="仿宋_GB2312" w:hAnsi="仿宋_GB2312" w:cs="仿宋_GB2312" w:eastAsia="仿宋_GB2312"/>
                <w:sz w:val="28"/>
              </w:rPr>
              <w:t>体验式互动讲解，让参观者主动发现、主动解决，同时</w:t>
            </w:r>
            <w:r>
              <w:rPr>
                <w:rFonts w:ascii="仿宋_GB2312" w:hAnsi="仿宋_GB2312" w:cs="仿宋_GB2312" w:eastAsia="仿宋_GB2312"/>
                <w:sz w:val="28"/>
              </w:rPr>
              <w:t>要</w:t>
            </w:r>
            <w:r>
              <w:rPr>
                <w:rFonts w:ascii="仿宋_GB2312" w:hAnsi="仿宋_GB2312" w:cs="仿宋_GB2312" w:eastAsia="仿宋_GB2312"/>
                <w:sz w:val="28"/>
              </w:rPr>
              <w:t>根据不同年龄段、不同层次参观</w:t>
            </w:r>
            <w:r>
              <w:rPr>
                <w:rFonts w:ascii="仿宋_GB2312" w:hAnsi="仿宋_GB2312" w:cs="仿宋_GB2312" w:eastAsia="仿宋_GB2312"/>
                <w:sz w:val="28"/>
              </w:rPr>
              <w:t>对象</w:t>
            </w:r>
            <w:r>
              <w:rPr>
                <w:rFonts w:ascii="仿宋_GB2312" w:hAnsi="仿宋_GB2312" w:cs="仿宋_GB2312" w:eastAsia="仿宋_GB2312"/>
                <w:sz w:val="28"/>
              </w:rPr>
              <w:t>开展不同类型的讲解</w:t>
            </w:r>
            <w:r>
              <w:rPr>
                <w:rFonts w:ascii="仿宋_GB2312" w:hAnsi="仿宋_GB2312" w:cs="仿宋_GB2312" w:eastAsia="仿宋_GB2312"/>
                <w:sz w:val="28"/>
              </w:rPr>
              <w:t>辅导</w:t>
            </w:r>
            <w:r>
              <w:rPr>
                <w:rFonts w:ascii="仿宋_GB2312" w:hAnsi="仿宋_GB2312" w:cs="仿宋_GB2312" w:eastAsia="仿宋_GB2312"/>
                <w:sz w:val="28"/>
              </w:rPr>
              <w:t>模式，</w:t>
            </w:r>
            <w:r>
              <w:rPr>
                <w:rFonts w:ascii="仿宋_GB2312" w:hAnsi="仿宋_GB2312" w:cs="仿宋_GB2312" w:eastAsia="仿宋_GB2312"/>
                <w:sz w:val="28"/>
              </w:rPr>
              <w:t>尤其是</w:t>
            </w:r>
            <w:r>
              <w:rPr>
                <w:rFonts w:ascii="仿宋_GB2312" w:hAnsi="仿宋_GB2312" w:cs="仿宋_GB2312" w:eastAsia="仿宋_GB2312"/>
                <w:sz w:val="28"/>
              </w:rPr>
              <w:t>针对学生要贴合校本课程</w:t>
            </w:r>
            <w:r>
              <w:rPr>
                <w:rFonts w:ascii="仿宋_GB2312" w:hAnsi="仿宋_GB2312" w:cs="仿宋_GB2312" w:eastAsia="仿宋_GB2312"/>
                <w:sz w:val="28"/>
              </w:rPr>
              <w:t>展开</w:t>
            </w:r>
            <w:r>
              <w:rPr>
                <w:rFonts w:ascii="仿宋_GB2312" w:hAnsi="仿宋_GB2312" w:cs="仿宋_GB2312" w:eastAsia="仿宋_GB2312"/>
                <w:sz w:val="28"/>
              </w:rPr>
              <w:t>辅导，</w:t>
            </w:r>
            <w:r>
              <w:rPr>
                <w:rFonts w:ascii="仿宋_GB2312" w:hAnsi="仿宋_GB2312" w:cs="仿宋_GB2312" w:eastAsia="仿宋_GB2312"/>
                <w:sz w:val="28"/>
              </w:rPr>
              <w:t>达到展示科学的奥秘，体验科学的乐趣，激发和培养青少年创新精神的目的。坚持以</w:t>
            </w:r>
            <w:r>
              <w:rPr>
                <w:rFonts w:ascii="仿宋_GB2312" w:hAnsi="仿宋_GB2312" w:cs="仿宋_GB2312" w:eastAsia="仿宋_GB2312"/>
                <w:sz w:val="28"/>
              </w:rPr>
              <w:t>基层公众需求为导向，与时俱进，结合我省基层公众的需求</w:t>
            </w:r>
            <w:r>
              <w:rPr>
                <w:rFonts w:ascii="仿宋_GB2312" w:hAnsi="仿宋_GB2312" w:cs="仿宋_GB2312" w:eastAsia="仿宋_GB2312"/>
                <w:sz w:val="28"/>
              </w:rPr>
              <w:t>和地方特点</w:t>
            </w:r>
            <w:r>
              <w:rPr>
                <w:rFonts w:ascii="仿宋_GB2312" w:hAnsi="仿宋_GB2312" w:cs="仿宋_GB2312" w:eastAsia="仿宋_GB2312"/>
                <w:sz w:val="28"/>
              </w:rPr>
              <w:t>，运用群众喜闻乐见的形式，创作</w:t>
            </w:r>
            <w:r>
              <w:rPr>
                <w:rFonts w:ascii="仿宋_GB2312" w:hAnsi="仿宋_GB2312" w:cs="仿宋_GB2312" w:eastAsia="仿宋_GB2312"/>
                <w:sz w:val="28"/>
              </w:rPr>
              <w:t>有</w:t>
            </w:r>
            <w:r>
              <w:rPr>
                <w:rFonts w:ascii="仿宋_GB2312" w:hAnsi="仿宋_GB2312" w:cs="仿宋_GB2312" w:eastAsia="仿宋_GB2312"/>
                <w:sz w:val="28"/>
              </w:rPr>
              <w:t>特色的科学实验剧目</w:t>
            </w:r>
            <w:r>
              <w:rPr>
                <w:rFonts w:ascii="仿宋_GB2312" w:hAnsi="仿宋_GB2312" w:cs="仿宋_GB2312" w:eastAsia="仿宋_GB2312"/>
                <w:sz w:val="28"/>
              </w:rPr>
              <w:t>。通过</w:t>
            </w:r>
            <w:r>
              <w:rPr>
                <w:rFonts w:ascii="仿宋_GB2312" w:hAnsi="仿宋_GB2312" w:cs="仿宋_GB2312" w:eastAsia="仿宋_GB2312"/>
                <w:sz w:val="28"/>
              </w:rPr>
              <w:t>巡展</w:t>
            </w:r>
            <w:r>
              <w:rPr>
                <w:rFonts w:ascii="仿宋_GB2312" w:hAnsi="仿宋_GB2312" w:cs="仿宋_GB2312" w:eastAsia="仿宋_GB2312"/>
                <w:sz w:val="28"/>
              </w:rPr>
              <w:t>让边远地区特别是贫困地区的公众接受更多的科普教育，提高全民科学素质，特别是提高青少年学科学、爱科</w:t>
            </w:r>
            <w:r>
              <w:rPr>
                <w:rFonts w:ascii="仿宋_GB2312" w:hAnsi="仿宋_GB2312" w:cs="仿宋_GB2312" w:eastAsia="仿宋_GB2312"/>
                <w:sz w:val="28"/>
              </w:rPr>
              <w:t>学的兴趣，同时</w:t>
            </w:r>
            <w:r>
              <w:rPr>
                <w:rFonts w:ascii="仿宋_GB2312" w:hAnsi="仿宋_GB2312" w:cs="仿宋_GB2312" w:eastAsia="仿宋_GB2312"/>
                <w:sz w:val="28"/>
              </w:rPr>
              <w:t>引导和带动市、县科普大篷车广泛开展科普活动，</w:t>
            </w:r>
            <w:r>
              <w:rPr>
                <w:rFonts w:ascii="仿宋_GB2312" w:hAnsi="仿宋_GB2312" w:cs="仿宋_GB2312" w:eastAsia="仿宋_GB2312"/>
                <w:sz w:val="28"/>
              </w:rPr>
              <w:t>形成大联合、大合作</w:t>
            </w:r>
            <w:r>
              <w:rPr>
                <w:rFonts w:ascii="仿宋_GB2312" w:hAnsi="仿宋_GB2312" w:cs="仿宋_GB2312" w:eastAsia="仿宋_GB2312"/>
                <w:sz w:val="28"/>
              </w:rPr>
              <w:t>工作局面</w:t>
            </w:r>
            <w:r>
              <w:rPr>
                <w:rFonts w:ascii="仿宋_GB2312" w:hAnsi="仿宋_GB2312" w:cs="仿宋_GB2312" w:eastAsia="仿宋_GB2312"/>
                <w:sz w:val="28"/>
              </w:rPr>
              <w:t>,促进科普大篷车项目创新升级。</w:t>
            </w:r>
            <w:r>
              <w:rPr>
                <w:rFonts w:ascii="仿宋_GB2312" w:hAnsi="仿宋_GB2312" w:cs="仿宋_GB2312" w:eastAsia="仿宋_GB2312"/>
                <w:sz w:val="28"/>
              </w:rPr>
              <w:t>现拟对</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w:t>
            </w:r>
            <w:r>
              <w:rPr>
                <w:rFonts w:ascii="仿宋_GB2312" w:hAnsi="仿宋_GB2312" w:cs="仿宋_GB2312" w:eastAsia="仿宋_GB2312"/>
                <w:sz w:val="28"/>
              </w:rPr>
              <w:t>—2026</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月陕西省</w:t>
            </w:r>
            <w:r>
              <w:rPr>
                <w:rFonts w:ascii="仿宋_GB2312" w:hAnsi="仿宋_GB2312" w:cs="仿宋_GB2312" w:eastAsia="仿宋_GB2312"/>
                <w:sz w:val="28"/>
              </w:rPr>
              <w:t>科普大篷车社会化</w:t>
            </w:r>
            <w:r>
              <w:rPr>
                <w:rFonts w:ascii="仿宋_GB2312" w:hAnsi="仿宋_GB2312" w:cs="仿宋_GB2312" w:eastAsia="仿宋_GB2312"/>
                <w:sz w:val="28"/>
              </w:rPr>
              <w:t>试点运行项目的四辆科普大篷车</w:t>
            </w:r>
            <w:r>
              <w:rPr>
                <w:rFonts w:ascii="仿宋_GB2312" w:hAnsi="仿宋_GB2312" w:cs="仿宋_GB2312" w:eastAsia="仿宋_GB2312"/>
                <w:sz w:val="28"/>
              </w:rPr>
              <w:t>巡展的技术服务、展教服务工作采取社会市场化运营方式实施。</w:t>
            </w:r>
          </w:p>
          <w:p>
            <w:pPr>
              <w:pStyle w:val="null3"/>
              <w:ind w:firstLine="280"/>
            </w:pPr>
            <w:r>
              <w:rPr>
                <w:rFonts w:ascii="仿宋_GB2312" w:hAnsi="仿宋_GB2312" w:cs="仿宋_GB2312" w:eastAsia="仿宋_GB2312"/>
                <w:sz w:val="28"/>
              </w:rPr>
              <w:t>2、</w:t>
            </w:r>
            <w:r>
              <w:rPr>
                <w:rFonts w:ascii="仿宋_GB2312" w:hAnsi="仿宋_GB2312" w:cs="仿宋_GB2312" w:eastAsia="仿宋_GB2312"/>
                <w:sz w:val="28"/>
              </w:rPr>
              <w:t>项目清单</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1）科普</w:t>
            </w:r>
            <w:r>
              <w:rPr>
                <w:rFonts w:ascii="仿宋_GB2312" w:hAnsi="仿宋_GB2312" w:cs="仿宋_GB2312" w:eastAsia="仿宋_GB2312"/>
                <w:sz w:val="28"/>
              </w:rPr>
              <w:t>大篷车人员配备要求：</w:t>
            </w:r>
            <w:r>
              <w:rPr>
                <w:rFonts w:ascii="仿宋_GB2312" w:hAnsi="仿宋_GB2312" w:cs="仿宋_GB2312" w:eastAsia="仿宋_GB2312"/>
                <w:sz w:val="28"/>
              </w:rPr>
              <w:t>项目</w:t>
            </w:r>
            <w:r>
              <w:rPr>
                <w:rFonts w:ascii="仿宋_GB2312" w:hAnsi="仿宋_GB2312" w:cs="仿宋_GB2312" w:eastAsia="仿宋_GB2312"/>
                <w:sz w:val="28"/>
              </w:rPr>
              <w:t>要求</w:t>
            </w:r>
            <w:r>
              <w:rPr>
                <w:rFonts w:ascii="仿宋_GB2312" w:hAnsi="仿宋_GB2312" w:cs="仿宋_GB2312" w:eastAsia="仿宋_GB2312"/>
                <w:sz w:val="28"/>
              </w:rPr>
              <w:t>成立大篷车巡展专职人员机构，制定巡展项目管理办法和细则。每辆</w:t>
            </w:r>
            <w:r>
              <w:rPr>
                <w:rFonts w:ascii="仿宋_GB2312" w:hAnsi="仿宋_GB2312" w:cs="仿宋_GB2312" w:eastAsia="仿宋_GB2312"/>
                <w:sz w:val="28"/>
              </w:rPr>
              <w:t>Ⅱ型科普大篷车配备5人，其中 1名</w:t>
            </w:r>
            <w:r>
              <w:rPr>
                <w:rFonts w:ascii="仿宋_GB2312" w:hAnsi="仿宋_GB2312" w:cs="仿宋_GB2312" w:eastAsia="仿宋_GB2312"/>
                <w:sz w:val="28"/>
              </w:rPr>
              <w:t>司机</w:t>
            </w:r>
            <w:r>
              <w:rPr>
                <w:rFonts w:ascii="仿宋_GB2312" w:hAnsi="仿宋_GB2312" w:cs="仿宋_GB2312" w:eastAsia="仿宋_GB2312"/>
                <w:sz w:val="28"/>
              </w:rPr>
              <w:t>、</w:t>
            </w:r>
            <w:r>
              <w:rPr>
                <w:rFonts w:ascii="仿宋_GB2312" w:hAnsi="仿宋_GB2312" w:cs="仿宋_GB2312" w:eastAsia="仿宋_GB2312"/>
                <w:sz w:val="28"/>
              </w:rPr>
              <w:t>4名</w:t>
            </w:r>
            <w:r>
              <w:rPr>
                <w:rFonts w:ascii="仿宋_GB2312" w:hAnsi="仿宋_GB2312" w:cs="仿宋_GB2312" w:eastAsia="仿宋_GB2312"/>
                <w:sz w:val="28"/>
              </w:rPr>
              <w:t>科普辅导员</w:t>
            </w:r>
            <w:r>
              <w:rPr>
                <w:rFonts w:ascii="仿宋_GB2312" w:hAnsi="仿宋_GB2312" w:cs="仿宋_GB2312" w:eastAsia="仿宋_GB2312"/>
                <w:sz w:val="28"/>
              </w:rPr>
              <w:t>（含技术维修人员</w:t>
            </w:r>
            <w:r>
              <w:rPr>
                <w:rFonts w:ascii="仿宋_GB2312" w:hAnsi="仿宋_GB2312" w:cs="仿宋_GB2312" w:eastAsia="仿宋_GB2312"/>
                <w:sz w:val="28"/>
              </w:rPr>
              <w:t>1名，</w:t>
            </w:r>
            <w:r>
              <w:rPr>
                <w:rFonts w:ascii="仿宋_GB2312" w:hAnsi="仿宋_GB2312" w:cs="仿宋_GB2312" w:eastAsia="仿宋_GB2312"/>
                <w:sz w:val="28"/>
              </w:rPr>
              <w:t>须有专业资格证书</w:t>
            </w:r>
            <w:r>
              <w:rPr>
                <w:rFonts w:ascii="仿宋_GB2312" w:hAnsi="仿宋_GB2312" w:cs="仿宋_GB2312" w:eastAsia="仿宋_GB2312"/>
                <w:sz w:val="28"/>
              </w:rPr>
              <w:t>）；</w:t>
            </w:r>
            <w:r>
              <w:rPr>
                <w:rFonts w:ascii="仿宋_GB2312" w:hAnsi="仿宋_GB2312" w:cs="仿宋_GB2312" w:eastAsia="仿宋_GB2312"/>
                <w:sz w:val="28"/>
              </w:rPr>
              <w:t>每辆</w:t>
            </w:r>
            <w:r>
              <w:rPr>
                <w:rFonts w:ascii="仿宋_GB2312" w:hAnsi="仿宋_GB2312" w:cs="仿宋_GB2312" w:eastAsia="仿宋_GB2312"/>
                <w:sz w:val="28"/>
              </w:rPr>
              <w:t>Ⅳ型科普大篷车车配备3人，其中1名司机、2名科普辅导员（含技术维修人员1名，</w:t>
            </w:r>
            <w:r>
              <w:rPr>
                <w:rFonts w:ascii="仿宋_GB2312" w:hAnsi="仿宋_GB2312" w:cs="仿宋_GB2312" w:eastAsia="仿宋_GB2312"/>
                <w:sz w:val="28"/>
              </w:rPr>
              <w:t>须有专业资格证书</w:t>
            </w:r>
            <w:r>
              <w:rPr>
                <w:rFonts w:ascii="仿宋_GB2312" w:hAnsi="仿宋_GB2312" w:cs="仿宋_GB2312" w:eastAsia="仿宋_GB2312"/>
                <w:sz w:val="28"/>
              </w:rPr>
              <w:t>）。统一着装，佩戴明显标志。</w:t>
            </w:r>
            <w:r>
              <w:rPr>
                <w:rFonts w:ascii="仿宋_GB2312" w:hAnsi="仿宋_GB2312" w:cs="仿宋_GB2312" w:eastAsia="仿宋_GB2312"/>
                <w:sz w:val="28"/>
                <w:b/>
              </w:rPr>
              <w:t>其中司机须持有</w:t>
            </w:r>
            <w:r>
              <w:rPr>
                <w:rFonts w:ascii="仿宋_GB2312" w:hAnsi="仿宋_GB2312" w:cs="仿宋_GB2312" w:eastAsia="仿宋_GB2312"/>
                <w:sz w:val="28"/>
                <w:b/>
              </w:rPr>
              <w:t>A</w:t>
            </w:r>
            <w:r>
              <w:rPr>
                <w:rFonts w:ascii="仿宋_GB2312" w:hAnsi="仿宋_GB2312" w:cs="仿宋_GB2312" w:eastAsia="仿宋_GB2312"/>
                <w:sz w:val="28"/>
                <w:b/>
              </w:rPr>
              <w:t>2</w:t>
            </w:r>
            <w:r>
              <w:rPr>
                <w:rFonts w:ascii="仿宋_GB2312" w:hAnsi="仿宋_GB2312" w:cs="仿宋_GB2312" w:eastAsia="仿宋_GB2312"/>
                <w:sz w:val="28"/>
                <w:b/>
              </w:rPr>
              <w:t>驾照、</w:t>
            </w:r>
            <w:r>
              <w:rPr>
                <w:rFonts w:ascii="仿宋_GB2312" w:hAnsi="仿宋_GB2312" w:cs="仿宋_GB2312" w:eastAsia="仿宋_GB2312"/>
                <w:sz w:val="28"/>
                <w:b/>
              </w:rPr>
              <w:t>有</w:t>
            </w:r>
            <w:r>
              <w:rPr>
                <w:rFonts w:ascii="仿宋_GB2312" w:hAnsi="仿宋_GB2312" w:cs="仿宋_GB2312" w:eastAsia="仿宋_GB2312"/>
                <w:sz w:val="28"/>
                <w:b/>
              </w:rPr>
              <w:t>良好</w:t>
            </w:r>
            <w:r>
              <w:rPr>
                <w:rFonts w:ascii="仿宋_GB2312" w:hAnsi="仿宋_GB2312" w:cs="仿宋_GB2312" w:eastAsia="仿宋_GB2312"/>
                <w:sz w:val="28"/>
                <w:b/>
              </w:rPr>
              <w:t>行车安全意识</w:t>
            </w:r>
            <w:r>
              <w:rPr>
                <w:rFonts w:ascii="仿宋_GB2312" w:hAnsi="仿宋_GB2312" w:cs="仿宋_GB2312" w:eastAsia="仿宋_GB2312"/>
                <w:sz w:val="28"/>
              </w:rPr>
              <w:t>；辅导讲解人员要求年龄</w:t>
            </w:r>
            <w:r>
              <w:rPr>
                <w:rFonts w:ascii="仿宋_GB2312" w:hAnsi="仿宋_GB2312" w:cs="仿宋_GB2312" w:eastAsia="仿宋_GB2312"/>
                <w:sz w:val="28"/>
              </w:rPr>
              <w:t>20至30岁，大专以上学历，女性身高不低于1.60米，男性身高不低于1.73米，形象气质佳,普通话流利。巡展工作人员须</w:t>
            </w:r>
            <w:r>
              <w:rPr>
                <w:rFonts w:ascii="仿宋_GB2312" w:hAnsi="仿宋_GB2312" w:cs="仿宋_GB2312" w:eastAsia="仿宋_GB2312"/>
                <w:sz w:val="28"/>
              </w:rPr>
              <w:t>为固定专职人员，</w:t>
            </w:r>
            <w:r>
              <w:rPr>
                <w:rFonts w:ascii="仿宋_GB2312" w:hAnsi="仿宋_GB2312" w:cs="仿宋_GB2312" w:eastAsia="仿宋_GB2312"/>
                <w:sz w:val="28"/>
              </w:rPr>
              <w:t>经采购方审查、考核合格后方可上岗，并将</w:t>
            </w:r>
            <w:r>
              <w:rPr>
                <w:rFonts w:ascii="仿宋_GB2312" w:hAnsi="仿宋_GB2312" w:cs="仿宋_GB2312" w:eastAsia="仿宋_GB2312"/>
                <w:sz w:val="28"/>
              </w:rPr>
              <w:t>人员资料</w:t>
            </w:r>
            <w:r>
              <w:rPr>
                <w:rFonts w:ascii="仿宋_GB2312" w:hAnsi="仿宋_GB2312" w:cs="仿宋_GB2312" w:eastAsia="仿宋_GB2312"/>
                <w:sz w:val="28"/>
              </w:rPr>
              <w:t>（含简历、</w:t>
            </w:r>
            <w:r>
              <w:rPr>
                <w:rFonts w:ascii="仿宋_GB2312" w:hAnsi="仿宋_GB2312" w:cs="仿宋_GB2312" w:eastAsia="仿宋_GB2312"/>
                <w:sz w:val="28"/>
              </w:rPr>
              <w:t>资质</w:t>
            </w:r>
            <w:r>
              <w:rPr>
                <w:rFonts w:ascii="仿宋_GB2312" w:hAnsi="仿宋_GB2312" w:cs="仿宋_GB2312" w:eastAsia="仿宋_GB2312"/>
                <w:sz w:val="28"/>
              </w:rPr>
              <w:t>、学历</w:t>
            </w:r>
            <w:r>
              <w:rPr>
                <w:rFonts w:ascii="仿宋_GB2312" w:hAnsi="仿宋_GB2312" w:cs="仿宋_GB2312" w:eastAsia="仿宋_GB2312"/>
                <w:sz w:val="28"/>
              </w:rPr>
              <w:t>证</w:t>
            </w:r>
            <w:r>
              <w:rPr>
                <w:rFonts w:ascii="仿宋_GB2312" w:hAnsi="仿宋_GB2312" w:cs="仿宋_GB2312" w:eastAsia="仿宋_GB2312"/>
                <w:sz w:val="28"/>
              </w:rPr>
              <w:t>书和体检报告等）</w:t>
            </w:r>
            <w:r>
              <w:rPr>
                <w:rFonts w:ascii="仿宋_GB2312" w:hAnsi="仿宋_GB2312" w:cs="仿宋_GB2312" w:eastAsia="仿宋_GB2312"/>
                <w:sz w:val="28"/>
              </w:rPr>
              <w:t>交</w:t>
            </w:r>
            <w:r>
              <w:rPr>
                <w:rFonts w:ascii="仿宋_GB2312" w:hAnsi="仿宋_GB2312" w:cs="仿宋_GB2312" w:eastAsia="仿宋_GB2312"/>
                <w:sz w:val="28"/>
              </w:rPr>
              <w:t>采购方</w:t>
            </w:r>
            <w:r>
              <w:rPr>
                <w:rFonts w:ascii="仿宋_GB2312" w:hAnsi="仿宋_GB2312" w:cs="仿宋_GB2312" w:eastAsia="仿宋_GB2312"/>
                <w:sz w:val="28"/>
              </w:rPr>
              <w:t>备案。</w:t>
            </w:r>
            <w:r>
              <w:rPr>
                <w:rFonts w:ascii="仿宋_GB2312" w:hAnsi="仿宋_GB2312" w:cs="仿宋_GB2312" w:eastAsia="仿宋_GB2312"/>
                <w:sz w:val="28"/>
              </w:rPr>
              <w:t xml:space="preserve"> </w:t>
            </w:r>
          </w:p>
          <w:p>
            <w:pPr>
              <w:pStyle w:val="null3"/>
              <w:ind w:firstLine="420"/>
            </w:pPr>
            <w:r>
              <w:rPr>
                <w:rFonts w:ascii="仿宋_GB2312" w:hAnsi="仿宋_GB2312" w:cs="仿宋_GB2312" w:eastAsia="仿宋_GB2312"/>
                <w:sz w:val="28"/>
              </w:rPr>
              <w:t>（</w:t>
            </w:r>
            <w:r>
              <w:rPr>
                <w:rFonts w:ascii="仿宋_GB2312" w:hAnsi="仿宋_GB2312" w:cs="仿宋_GB2312" w:eastAsia="仿宋_GB2312"/>
                <w:sz w:val="28"/>
              </w:rPr>
              <w:t>2）巡展</w:t>
            </w:r>
            <w:r>
              <w:rPr>
                <w:rFonts w:ascii="仿宋_GB2312" w:hAnsi="仿宋_GB2312" w:cs="仿宋_GB2312" w:eastAsia="仿宋_GB2312"/>
                <w:sz w:val="28"/>
              </w:rPr>
              <w:t>计划：严格按照</w:t>
            </w:r>
            <w:r>
              <w:rPr>
                <w:rFonts w:ascii="仿宋_GB2312" w:hAnsi="仿宋_GB2312" w:cs="仿宋_GB2312" w:eastAsia="仿宋_GB2312"/>
                <w:sz w:val="28"/>
              </w:rPr>
              <w:t>任务清单中指标</w:t>
            </w:r>
            <w:r>
              <w:rPr>
                <w:rFonts w:ascii="仿宋_GB2312" w:hAnsi="仿宋_GB2312" w:cs="仿宋_GB2312" w:eastAsia="仿宋_GB2312"/>
                <w:sz w:val="28"/>
              </w:rPr>
              <w:t>要求</w:t>
            </w:r>
            <w:r>
              <w:rPr>
                <w:rFonts w:ascii="仿宋_GB2312" w:hAnsi="仿宋_GB2312" w:cs="仿宋_GB2312" w:eastAsia="仿宋_GB2312"/>
                <w:sz w:val="28"/>
              </w:rPr>
              <w:t>，科学合理</w:t>
            </w:r>
            <w:r>
              <w:rPr>
                <w:rFonts w:ascii="仿宋_GB2312" w:hAnsi="仿宋_GB2312" w:cs="仿宋_GB2312" w:eastAsia="仿宋_GB2312"/>
                <w:sz w:val="28"/>
              </w:rPr>
              <w:t>制定</w:t>
            </w:r>
            <w:r>
              <w:rPr>
                <w:rFonts w:ascii="仿宋_GB2312" w:hAnsi="仿宋_GB2312" w:cs="仿宋_GB2312" w:eastAsia="仿宋_GB2312"/>
                <w:sz w:val="28"/>
              </w:rPr>
              <w:t>年度巡展计划，并于上月</w:t>
            </w:r>
            <w:r>
              <w:rPr>
                <w:rFonts w:ascii="仿宋_GB2312" w:hAnsi="仿宋_GB2312" w:cs="仿宋_GB2312" w:eastAsia="仿宋_GB2312"/>
                <w:sz w:val="28"/>
              </w:rPr>
              <w:t>20日前向</w:t>
            </w:r>
            <w:r>
              <w:rPr>
                <w:rFonts w:ascii="仿宋_GB2312" w:hAnsi="仿宋_GB2312" w:cs="仿宋_GB2312" w:eastAsia="仿宋_GB2312"/>
                <w:sz w:val="28"/>
              </w:rPr>
              <w:t>采购方</w:t>
            </w:r>
            <w:r>
              <w:rPr>
                <w:rFonts w:ascii="仿宋_GB2312" w:hAnsi="仿宋_GB2312" w:cs="仿宋_GB2312" w:eastAsia="仿宋_GB2312"/>
                <w:sz w:val="28"/>
              </w:rPr>
              <w:t>提交次</w:t>
            </w:r>
            <w:r>
              <w:rPr>
                <w:rFonts w:ascii="仿宋_GB2312" w:hAnsi="仿宋_GB2312" w:cs="仿宋_GB2312" w:eastAsia="仿宋_GB2312"/>
                <w:sz w:val="28"/>
              </w:rPr>
              <w:t>月</w:t>
            </w:r>
            <w:r>
              <w:rPr>
                <w:rFonts w:ascii="仿宋_GB2312" w:hAnsi="仿宋_GB2312" w:cs="仿宋_GB2312" w:eastAsia="仿宋_GB2312"/>
                <w:sz w:val="28"/>
              </w:rPr>
              <w:t>详细</w:t>
            </w:r>
            <w:r>
              <w:rPr>
                <w:rFonts w:ascii="仿宋_GB2312" w:hAnsi="仿宋_GB2312" w:cs="仿宋_GB2312" w:eastAsia="仿宋_GB2312"/>
                <w:sz w:val="28"/>
              </w:rPr>
              <w:t>巡展</w:t>
            </w:r>
            <w:r>
              <w:rPr>
                <w:rFonts w:ascii="仿宋_GB2312" w:hAnsi="仿宋_GB2312" w:cs="仿宋_GB2312" w:eastAsia="仿宋_GB2312"/>
                <w:sz w:val="28"/>
              </w:rPr>
              <w:t>及辅导等工作</w:t>
            </w:r>
            <w:r>
              <w:rPr>
                <w:rFonts w:ascii="仿宋_GB2312" w:hAnsi="仿宋_GB2312" w:cs="仿宋_GB2312" w:eastAsia="仿宋_GB2312"/>
                <w:sz w:val="28"/>
              </w:rPr>
              <w:t>计划</w:t>
            </w:r>
            <w:r>
              <w:rPr>
                <w:rFonts w:ascii="仿宋_GB2312" w:hAnsi="仿宋_GB2312" w:cs="仿宋_GB2312" w:eastAsia="仿宋_GB2312"/>
                <w:sz w:val="28"/>
              </w:rPr>
              <w:t>，以便开展巡展活动。</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3）联系</w:t>
            </w:r>
            <w:r>
              <w:rPr>
                <w:rFonts w:ascii="仿宋_GB2312" w:hAnsi="仿宋_GB2312" w:cs="仿宋_GB2312" w:eastAsia="仿宋_GB2312"/>
                <w:sz w:val="28"/>
              </w:rPr>
              <w:t>场地</w:t>
            </w:r>
            <w:r>
              <w:rPr>
                <w:rFonts w:ascii="仿宋_GB2312" w:hAnsi="仿宋_GB2312" w:cs="仿宋_GB2312" w:eastAsia="仿宋_GB2312"/>
                <w:sz w:val="28"/>
              </w:rPr>
              <w:t>：依托供应方的自身优势积极</w:t>
            </w:r>
            <w:r>
              <w:rPr>
                <w:rFonts w:ascii="仿宋_GB2312" w:hAnsi="仿宋_GB2312" w:cs="仿宋_GB2312" w:eastAsia="仿宋_GB2312"/>
                <w:sz w:val="28"/>
              </w:rPr>
              <w:t>与</w:t>
            </w:r>
            <w:r>
              <w:rPr>
                <w:rFonts w:ascii="仿宋_GB2312" w:hAnsi="仿宋_GB2312" w:cs="仿宋_GB2312" w:eastAsia="仿宋_GB2312"/>
                <w:sz w:val="28"/>
              </w:rPr>
              <w:t>学</w:t>
            </w:r>
            <w:r>
              <w:rPr>
                <w:rFonts w:ascii="仿宋_GB2312" w:hAnsi="仿宋_GB2312" w:cs="仿宋_GB2312" w:eastAsia="仿宋_GB2312"/>
                <w:sz w:val="28"/>
              </w:rPr>
              <w:t>校</w:t>
            </w:r>
            <w:r>
              <w:rPr>
                <w:rFonts w:ascii="仿宋_GB2312" w:hAnsi="仿宋_GB2312" w:cs="仿宋_GB2312" w:eastAsia="仿宋_GB2312"/>
                <w:sz w:val="28"/>
              </w:rPr>
              <w:t>、社区、农村等场所沟通</w:t>
            </w:r>
            <w:r>
              <w:rPr>
                <w:rFonts w:ascii="仿宋_GB2312" w:hAnsi="仿宋_GB2312" w:cs="仿宋_GB2312" w:eastAsia="仿宋_GB2312"/>
                <w:sz w:val="28"/>
              </w:rPr>
              <w:t>协调联系活动地点</w:t>
            </w:r>
            <w:r>
              <w:rPr>
                <w:rFonts w:ascii="仿宋_GB2312" w:hAnsi="仿宋_GB2312" w:cs="仿宋_GB2312" w:eastAsia="仿宋_GB2312"/>
                <w:sz w:val="28"/>
              </w:rPr>
              <w:t>，开展科普大篷车巡展工作，</w:t>
            </w:r>
            <w:r>
              <w:rPr>
                <w:rFonts w:ascii="仿宋_GB2312" w:hAnsi="仿宋_GB2312" w:cs="仿宋_GB2312" w:eastAsia="仿宋_GB2312"/>
                <w:sz w:val="28"/>
              </w:rPr>
              <w:t>形成工作合力，共同保证巡展活动有效进行和实施</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4）活动实施：充分</w:t>
            </w:r>
            <w:r>
              <w:rPr>
                <w:rFonts w:ascii="仿宋_GB2312" w:hAnsi="仿宋_GB2312" w:cs="仿宋_GB2312" w:eastAsia="仿宋_GB2312"/>
                <w:sz w:val="28"/>
              </w:rPr>
              <w:t>运用科普大篷车车载展品、电子屏、</w:t>
            </w:r>
            <w:r>
              <w:rPr>
                <w:rFonts w:ascii="仿宋_GB2312" w:hAnsi="仿宋_GB2312" w:cs="仿宋_GB2312" w:eastAsia="仿宋_GB2312"/>
                <w:sz w:val="28"/>
              </w:rPr>
              <w:t>仿人</w:t>
            </w:r>
            <w:r>
              <w:rPr>
                <w:rFonts w:ascii="仿宋_GB2312" w:hAnsi="仿宋_GB2312" w:cs="仿宋_GB2312" w:eastAsia="仿宋_GB2312"/>
                <w:sz w:val="28"/>
              </w:rPr>
              <w:t>机器人、无人机</w:t>
            </w:r>
            <w:r>
              <w:rPr>
                <w:rFonts w:ascii="仿宋_GB2312" w:hAnsi="仿宋_GB2312" w:cs="仿宋_GB2312" w:eastAsia="仿宋_GB2312"/>
                <w:sz w:val="28"/>
              </w:rPr>
              <w:t>等</w:t>
            </w:r>
            <w:r>
              <w:rPr>
                <w:rFonts w:ascii="仿宋_GB2312" w:hAnsi="仿宋_GB2312" w:cs="仿宋_GB2312" w:eastAsia="仿宋_GB2312"/>
                <w:sz w:val="28"/>
              </w:rPr>
              <w:t>车载</w:t>
            </w:r>
            <w:r>
              <w:rPr>
                <w:rFonts w:ascii="仿宋_GB2312" w:hAnsi="仿宋_GB2312" w:cs="仿宋_GB2312" w:eastAsia="仿宋_GB2312"/>
                <w:sz w:val="28"/>
              </w:rPr>
              <w:t>科普资源</w:t>
            </w:r>
            <w:r>
              <w:rPr>
                <w:rFonts w:ascii="仿宋_GB2312" w:hAnsi="仿宋_GB2312" w:cs="仿宋_GB2312" w:eastAsia="仿宋_GB2312"/>
                <w:sz w:val="28"/>
              </w:rPr>
              <w:t>，结合供应方的资源特色进行科普辅导讲解和集中演示；贴合</w:t>
            </w:r>
            <w:r>
              <w:rPr>
                <w:rFonts w:ascii="仿宋_GB2312" w:hAnsi="仿宋_GB2312" w:cs="仿宋_GB2312" w:eastAsia="仿宋_GB2312"/>
                <w:sz w:val="28"/>
              </w:rPr>
              <w:t>学校校本课程</w:t>
            </w:r>
            <w:r>
              <w:rPr>
                <w:rFonts w:ascii="仿宋_GB2312" w:hAnsi="仿宋_GB2312" w:cs="仿宋_GB2312" w:eastAsia="仿宋_GB2312"/>
                <w:sz w:val="28"/>
              </w:rPr>
              <w:t>,拓展</w:t>
            </w:r>
            <w:r>
              <w:rPr>
                <w:rFonts w:ascii="仿宋_GB2312" w:hAnsi="仿宋_GB2312" w:cs="仿宋_GB2312" w:eastAsia="仿宋_GB2312"/>
                <w:sz w:val="28"/>
              </w:rPr>
              <w:t>创编寓教于乐</w:t>
            </w:r>
            <w:r>
              <w:rPr>
                <w:rFonts w:ascii="仿宋_GB2312" w:hAnsi="仿宋_GB2312" w:cs="仿宋_GB2312" w:eastAsia="仿宋_GB2312"/>
                <w:sz w:val="28"/>
              </w:rPr>
              <w:t>的</w:t>
            </w:r>
            <w:r>
              <w:rPr>
                <w:rFonts w:ascii="仿宋_GB2312" w:hAnsi="仿宋_GB2312" w:cs="仿宋_GB2312" w:eastAsia="仿宋_GB2312"/>
                <w:sz w:val="28"/>
              </w:rPr>
              <w:t>科普</w:t>
            </w:r>
            <w:r>
              <w:rPr>
                <w:rFonts w:ascii="仿宋_GB2312" w:hAnsi="仿宋_GB2312" w:cs="仿宋_GB2312" w:eastAsia="仿宋_GB2312"/>
                <w:sz w:val="28"/>
              </w:rPr>
              <w:t>实验展示项目（每年创编</w:t>
            </w:r>
            <w:r>
              <w:rPr>
                <w:rFonts w:ascii="仿宋_GB2312" w:hAnsi="仿宋_GB2312" w:cs="仿宋_GB2312" w:eastAsia="仿宋_GB2312"/>
                <w:sz w:val="28"/>
              </w:rPr>
              <w:t>2个科学实验剧或2个其它科普创客内容），满足</w:t>
            </w:r>
            <w:r>
              <w:rPr>
                <w:rFonts w:ascii="仿宋_GB2312" w:hAnsi="仿宋_GB2312" w:cs="仿宋_GB2312" w:eastAsia="仿宋_GB2312"/>
                <w:sz w:val="28"/>
              </w:rPr>
              <w:t>公众科普需求。</w:t>
            </w:r>
            <w:r>
              <w:rPr>
                <w:rFonts w:ascii="仿宋_GB2312" w:hAnsi="仿宋_GB2312" w:cs="仿宋_GB2312" w:eastAsia="仿宋_GB2312"/>
                <w:sz w:val="28"/>
              </w:rPr>
              <w:t>承担展品维护升级维修及车辆安全运行维护保养等展教、技术服务工作。</w:t>
            </w:r>
          </w:p>
          <w:p>
            <w:pPr>
              <w:pStyle w:val="null3"/>
              <w:ind w:firstLine="700"/>
            </w:pPr>
            <w:r>
              <w:rPr>
                <w:rFonts w:ascii="仿宋_GB2312" w:hAnsi="仿宋_GB2312" w:cs="仿宋_GB2312" w:eastAsia="仿宋_GB2312"/>
                <w:sz w:val="28"/>
              </w:rPr>
              <w:t>（</w:t>
            </w:r>
            <w:r>
              <w:rPr>
                <w:rFonts w:ascii="仿宋_GB2312" w:hAnsi="仿宋_GB2312" w:cs="仿宋_GB2312" w:eastAsia="仿宋_GB2312"/>
                <w:sz w:val="28"/>
              </w:rPr>
              <w:t>5）资料</w:t>
            </w:r>
            <w:r>
              <w:rPr>
                <w:rFonts w:ascii="仿宋_GB2312" w:hAnsi="仿宋_GB2312" w:cs="仿宋_GB2312" w:eastAsia="仿宋_GB2312"/>
                <w:sz w:val="28"/>
              </w:rPr>
              <w:t>报</w:t>
            </w:r>
            <w:r>
              <w:rPr>
                <w:rFonts w:ascii="仿宋_GB2312" w:hAnsi="仿宋_GB2312" w:cs="仿宋_GB2312" w:eastAsia="仿宋_GB2312"/>
                <w:sz w:val="28"/>
              </w:rPr>
              <w:t>送：</w:t>
            </w:r>
          </w:p>
          <w:p>
            <w:pPr>
              <w:pStyle w:val="null3"/>
              <w:ind w:firstLine="700"/>
            </w:pPr>
            <w:r>
              <w:rPr>
                <w:rFonts w:ascii="仿宋_GB2312" w:hAnsi="仿宋_GB2312" w:cs="仿宋_GB2312" w:eastAsia="仿宋_GB2312"/>
                <w:sz w:val="28"/>
              </w:rPr>
              <w:t>1</w:t>
            </w:r>
            <w:r>
              <w:rPr>
                <w:rFonts w:ascii="仿宋_GB2312" w:hAnsi="仿宋_GB2312" w:cs="仿宋_GB2312" w:eastAsia="仿宋_GB2312"/>
                <w:sz w:val="28"/>
              </w:rPr>
              <w:t>）项目</w:t>
            </w:r>
            <w:r>
              <w:rPr>
                <w:rFonts w:ascii="仿宋_GB2312" w:hAnsi="仿宋_GB2312" w:cs="仿宋_GB2312" w:eastAsia="仿宋_GB2312"/>
                <w:sz w:val="28"/>
              </w:rPr>
              <w:t>工作开展前期，</w:t>
            </w:r>
            <w:r>
              <w:rPr>
                <w:rFonts w:ascii="仿宋_GB2312" w:hAnsi="仿宋_GB2312" w:cs="仿宋_GB2312" w:eastAsia="仿宋_GB2312"/>
                <w:sz w:val="28"/>
              </w:rPr>
              <w:t>供应方</w:t>
            </w:r>
            <w:r>
              <w:rPr>
                <w:rFonts w:ascii="仿宋_GB2312" w:hAnsi="仿宋_GB2312" w:cs="仿宋_GB2312" w:eastAsia="仿宋_GB2312"/>
                <w:sz w:val="28"/>
              </w:rPr>
              <w:t>要按时按要求</w:t>
            </w:r>
            <w:r>
              <w:rPr>
                <w:rFonts w:ascii="仿宋_GB2312" w:hAnsi="仿宋_GB2312" w:cs="仿宋_GB2312" w:eastAsia="仿宋_GB2312"/>
                <w:sz w:val="28"/>
              </w:rPr>
              <w:t>报送项目实施方案、项目管理办法和细则、人员管理考核</w:t>
            </w:r>
            <w:r>
              <w:rPr>
                <w:rFonts w:ascii="仿宋_GB2312" w:hAnsi="仿宋_GB2312" w:cs="仿宋_GB2312" w:eastAsia="仿宋_GB2312"/>
                <w:sz w:val="28"/>
              </w:rPr>
              <w:t>办法（</w:t>
            </w:r>
            <w:r>
              <w:rPr>
                <w:rFonts w:ascii="仿宋_GB2312" w:hAnsi="仿宋_GB2312" w:cs="仿宋_GB2312" w:eastAsia="仿宋_GB2312"/>
                <w:sz w:val="28"/>
              </w:rPr>
              <w:t>岗位职责</w:t>
            </w:r>
            <w:r>
              <w:rPr>
                <w:rFonts w:ascii="仿宋_GB2312" w:hAnsi="仿宋_GB2312" w:cs="仿宋_GB2312" w:eastAsia="仿宋_GB2312"/>
                <w:sz w:val="28"/>
              </w:rPr>
              <w:t>）</w:t>
            </w:r>
            <w:r>
              <w:rPr>
                <w:rFonts w:ascii="仿宋_GB2312" w:hAnsi="仿宋_GB2312" w:cs="仿宋_GB2312" w:eastAsia="仿宋_GB2312"/>
                <w:sz w:val="28"/>
              </w:rPr>
              <w:t>、人员资料及</w:t>
            </w:r>
            <w:r>
              <w:rPr>
                <w:rFonts w:ascii="仿宋_GB2312" w:hAnsi="仿宋_GB2312" w:cs="仿宋_GB2312" w:eastAsia="仿宋_GB2312"/>
                <w:sz w:val="28"/>
              </w:rPr>
              <w:t>项目</w:t>
            </w:r>
            <w:r>
              <w:rPr>
                <w:rFonts w:ascii="仿宋_GB2312" w:hAnsi="仿宋_GB2312" w:cs="仿宋_GB2312" w:eastAsia="仿宋_GB2312"/>
                <w:sz w:val="28"/>
              </w:rPr>
              <w:t>年度巡展计划。</w:t>
            </w:r>
          </w:p>
          <w:p>
            <w:pPr>
              <w:pStyle w:val="null3"/>
              <w:ind w:firstLine="700"/>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每次活动结束统一填写《</w:t>
            </w:r>
            <w:r>
              <w:rPr>
                <w:rFonts w:ascii="仿宋_GB2312" w:hAnsi="仿宋_GB2312" w:cs="仿宋_GB2312" w:eastAsia="仿宋_GB2312"/>
                <w:sz w:val="28"/>
              </w:rPr>
              <w:t>陕西科技馆科普大篷车巡展活动申请表</w:t>
            </w:r>
            <w:r>
              <w:rPr>
                <w:rFonts w:ascii="仿宋_GB2312" w:hAnsi="仿宋_GB2312" w:cs="仿宋_GB2312" w:eastAsia="仿宋_GB2312"/>
                <w:sz w:val="28"/>
              </w:rPr>
              <w:t>》</w:t>
            </w:r>
            <w:r>
              <w:rPr>
                <w:rFonts w:ascii="仿宋_GB2312" w:hAnsi="仿宋_GB2312" w:cs="仿宋_GB2312" w:eastAsia="仿宋_GB2312"/>
                <w:sz w:val="28"/>
              </w:rPr>
              <w:t>、《陕西科技馆科普大篷车活动总结反馈表》、《陕西科技馆科普大篷车活动情况汇总表》</w:t>
            </w:r>
            <w:r>
              <w:rPr>
                <w:rFonts w:ascii="仿宋_GB2312" w:hAnsi="仿宋_GB2312" w:cs="仿宋_GB2312" w:eastAsia="仿宋_GB2312"/>
                <w:sz w:val="28"/>
              </w:rPr>
              <w:t>，及时</w:t>
            </w:r>
            <w:r>
              <w:rPr>
                <w:rFonts w:ascii="仿宋_GB2312" w:hAnsi="仿宋_GB2312" w:cs="仿宋_GB2312" w:eastAsia="仿宋_GB2312"/>
                <w:sz w:val="28"/>
              </w:rPr>
              <w:t>按要求</w:t>
            </w:r>
            <w:r>
              <w:rPr>
                <w:rFonts w:ascii="仿宋_GB2312" w:hAnsi="仿宋_GB2312" w:cs="仿宋_GB2312" w:eastAsia="仿宋_GB2312"/>
                <w:sz w:val="28"/>
              </w:rPr>
              <w:t>向采购方报</w:t>
            </w:r>
            <w:r>
              <w:rPr>
                <w:rFonts w:ascii="仿宋_GB2312" w:hAnsi="仿宋_GB2312" w:cs="仿宋_GB2312" w:eastAsia="仿宋_GB2312"/>
                <w:sz w:val="28"/>
              </w:rPr>
              <w:t>送巡展</w:t>
            </w:r>
            <w:r>
              <w:rPr>
                <w:rFonts w:ascii="仿宋_GB2312" w:hAnsi="仿宋_GB2312" w:cs="仿宋_GB2312" w:eastAsia="仿宋_GB2312"/>
                <w:sz w:val="28"/>
              </w:rPr>
              <w:t>资料、数据</w:t>
            </w:r>
            <w:r>
              <w:rPr>
                <w:rFonts w:ascii="仿宋_GB2312" w:hAnsi="仿宋_GB2312" w:cs="仿宋_GB2312" w:eastAsia="仿宋_GB2312"/>
                <w:sz w:val="28"/>
              </w:rPr>
              <w:t>，统计汇总及总结报送（图片</w:t>
            </w:r>
            <w:r>
              <w:rPr>
                <w:rFonts w:ascii="仿宋_GB2312" w:hAnsi="仿宋_GB2312" w:cs="仿宋_GB2312" w:eastAsia="仿宋_GB2312"/>
                <w:sz w:val="28"/>
              </w:rPr>
              <w:t>、视频、文等</w:t>
            </w:r>
            <w:r>
              <w:rPr>
                <w:rFonts w:ascii="仿宋_GB2312" w:hAnsi="仿宋_GB2312" w:cs="仿宋_GB2312" w:eastAsia="仿宋_GB2312"/>
                <w:sz w:val="28"/>
              </w:rPr>
              <w:t>科普</w:t>
            </w:r>
            <w:r>
              <w:rPr>
                <w:rFonts w:ascii="仿宋_GB2312" w:hAnsi="仿宋_GB2312" w:cs="仿宋_GB2312" w:eastAsia="仿宋_GB2312"/>
                <w:sz w:val="28"/>
              </w:rPr>
              <w:t>大篷车巡展</w:t>
            </w:r>
            <w:r>
              <w:rPr>
                <w:rFonts w:ascii="仿宋_GB2312" w:hAnsi="仿宋_GB2312" w:cs="仿宋_GB2312" w:eastAsia="仿宋_GB2312"/>
                <w:sz w:val="28"/>
              </w:rPr>
              <w:t>活动</w:t>
            </w:r>
            <w:r>
              <w:rPr>
                <w:rFonts w:ascii="仿宋_GB2312" w:hAnsi="仿宋_GB2312" w:cs="仿宋_GB2312" w:eastAsia="仿宋_GB2312"/>
                <w:sz w:val="28"/>
              </w:rPr>
              <w:t>资料</w:t>
            </w:r>
            <w:r>
              <w:rPr>
                <w:rFonts w:ascii="仿宋_GB2312" w:hAnsi="仿宋_GB2312" w:cs="仿宋_GB2312" w:eastAsia="仿宋_GB2312"/>
                <w:sz w:val="28"/>
              </w:rPr>
              <w:t>）工作，图片和视频内容要有主题，展品及人物清晰注重人物观察和操作展品的表情动作等细节。同时</w:t>
            </w:r>
            <w:r>
              <w:rPr>
                <w:rFonts w:ascii="仿宋_GB2312" w:hAnsi="仿宋_GB2312" w:cs="仿宋_GB2312" w:eastAsia="仿宋_GB2312"/>
                <w:sz w:val="28"/>
              </w:rPr>
              <w:t>每月</w:t>
            </w:r>
            <w:r>
              <w:rPr>
                <w:rFonts w:ascii="仿宋_GB2312" w:hAnsi="仿宋_GB2312" w:cs="仿宋_GB2312" w:eastAsia="仿宋_GB2312"/>
                <w:sz w:val="28"/>
              </w:rPr>
              <w:t>20日向采购方报送大篷车社会化运行试点汇总数据和活动情况。</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6）巡展</w:t>
            </w:r>
            <w:r>
              <w:rPr>
                <w:rFonts w:ascii="仿宋_GB2312" w:hAnsi="仿宋_GB2312" w:cs="仿宋_GB2312" w:eastAsia="仿宋_GB2312"/>
                <w:sz w:val="28"/>
              </w:rPr>
              <w:t>总结：</w:t>
            </w:r>
            <w:r>
              <w:rPr>
                <w:rFonts w:ascii="仿宋_GB2312" w:hAnsi="仿宋_GB2312" w:cs="仿宋_GB2312" w:eastAsia="仿宋_GB2312"/>
                <w:sz w:val="28"/>
              </w:rPr>
              <w:t>每</w:t>
            </w:r>
            <w:r>
              <w:rPr>
                <w:rFonts w:ascii="仿宋_GB2312" w:hAnsi="仿宋_GB2312" w:cs="仿宋_GB2312" w:eastAsia="仿宋_GB2312"/>
                <w:sz w:val="28"/>
              </w:rPr>
              <w:t>6个月有小结、每12个月有总结，</w:t>
            </w:r>
            <w:r>
              <w:rPr>
                <w:rFonts w:ascii="仿宋_GB2312" w:hAnsi="仿宋_GB2312" w:cs="仿宋_GB2312" w:eastAsia="仿宋_GB2312"/>
                <w:sz w:val="28"/>
              </w:rPr>
              <w:t>总结要按时按要求报</w:t>
            </w:r>
            <w:r>
              <w:rPr>
                <w:rFonts w:ascii="仿宋_GB2312" w:hAnsi="仿宋_GB2312" w:cs="仿宋_GB2312" w:eastAsia="仿宋_GB2312"/>
                <w:sz w:val="28"/>
              </w:rPr>
              <w:t>送采购方</w:t>
            </w:r>
            <w:r>
              <w:rPr>
                <w:rFonts w:ascii="仿宋_GB2312" w:hAnsi="仿宋_GB2312" w:cs="仿宋_GB2312" w:eastAsia="仿宋_GB2312"/>
                <w:sz w:val="28"/>
              </w:rPr>
              <w:t>。</w:t>
            </w:r>
          </w:p>
          <w:p>
            <w:pPr>
              <w:pStyle w:val="null3"/>
              <w:ind w:firstLine="592"/>
            </w:pPr>
            <w:r>
              <w:rPr>
                <w:rFonts w:ascii="仿宋_GB2312" w:hAnsi="仿宋_GB2312" w:cs="仿宋_GB2312" w:eastAsia="仿宋_GB2312"/>
                <w:sz w:val="28"/>
              </w:rPr>
              <w:t>（</w:t>
            </w:r>
            <w:r>
              <w:rPr>
                <w:rFonts w:ascii="仿宋_GB2312" w:hAnsi="仿宋_GB2312" w:cs="仿宋_GB2312" w:eastAsia="仿宋_GB2312"/>
                <w:sz w:val="28"/>
              </w:rPr>
              <w:t>7）宣传</w:t>
            </w:r>
            <w:r>
              <w:rPr>
                <w:rFonts w:ascii="仿宋_GB2312" w:hAnsi="仿宋_GB2312" w:cs="仿宋_GB2312" w:eastAsia="仿宋_GB2312"/>
                <w:sz w:val="28"/>
              </w:rPr>
              <w:t>：</w:t>
            </w:r>
            <w:r>
              <w:rPr>
                <w:rFonts w:ascii="仿宋_GB2312" w:hAnsi="仿宋_GB2312" w:cs="仿宋_GB2312" w:eastAsia="仿宋_GB2312"/>
                <w:sz w:val="28"/>
              </w:rPr>
              <w:t>在</w:t>
            </w:r>
            <w:r>
              <w:rPr>
                <w:rFonts w:ascii="仿宋_GB2312" w:hAnsi="仿宋_GB2312" w:cs="仿宋_GB2312" w:eastAsia="仿宋_GB2312"/>
                <w:sz w:val="28"/>
              </w:rPr>
              <w:t>巡展前，要积极与县科协等</w:t>
            </w:r>
            <w:r>
              <w:rPr>
                <w:rFonts w:ascii="仿宋_GB2312" w:hAnsi="仿宋_GB2312" w:cs="仿宋_GB2312" w:eastAsia="仿宋_GB2312"/>
                <w:sz w:val="28"/>
              </w:rPr>
              <w:t>相关单位</w:t>
            </w:r>
            <w:r>
              <w:rPr>
                <w:rFonts w:ascii="仿宋_GB2312" w:hAnsi="仿宋_GB2312" w:cs="仿宋_GB2312" w:eastAsia="仿宋_GB2312"/>
                <w:sz w:val="28"/>
              </w:rPr>
              <w:t>沟通协调，配合开展活动前期宣传</w:t>
            </w:r>
            <w:r>
              <w:rPr>
                <w:rFonts w:ascii="仿宋_GB2312" w:hAnsi="仿宋_GB2312" w:cs="仿宋_GB2312" w:eastAsia="仿宋_GB2312"/>
                <w:sz w:val="28"/>
              </w:rPr>
              <w:t>,</w:t>
            </w:r>
            <w:r>
              <w:rPr>
                <w:rFonts w:ascii="仿宋_GB2312" w:hAnsi="仿宋_GB2312" w:cs="仿宋_GB2312" w:eastAsia="仿宋_GB2312"/>
                <w:sz w:val="28"/>
              </w:rPr>
              <w:t>提供宣传资料</w:t>
            </w:r>
            <w:r>
              <w:rPr>
                <w:rFonts w:ascii="仿宋_GB2312" w:hAnsi="仿宋_GB2312" w:cs="仿宋_GB2312" w:eastAsia="仿宋_GB2312"/>
                <w:sz w:val="28"/>
              </w:rPr>
              <w:t>，</w:t>
            </w:r>
            <w:r>
              <w:rPr>
                <w:rFonts w:ascii="仿宋_GB2312" w:hAnsi="仿宋_GB2312" w:cs="仿宋_GB2312" w:eastAsia="仿宋_GB2312"/>
                <w:sz w:val="28"/>
              </w:rPr>
              <w:t>争取在当地</w:t>
            </w:r>
            <w:r>
              <w:rPr>
                <w:rFonts w:ascii="仿宋_GB2312" w:hAnsi="仿宋_GB2312" w:cs="仿宋_GB2312" w:eastAsia="仿宋_GB2312"/>
                <w:sz w:val="28"/>
              </w:rPr>
              <w:t>电视台</w:t>
            </w:r>
            <w:r>
              <w:rPr>
                <w:rFonts w:ascii="仿宋_GB2312" w:hAnsi="仿宋_GB2312" w:cs="仿宋_GB2312" w:eastAsia="仿宋_GB2312"/>
                <w:sz w:val="28"/>
              </w:rPr>
              <w:t>、网站、微信公众号</w:t>
            </w:r>
            <w:r>
              <w:rPr>
                <w:rFonts w:ascii="仿宋_GB2312" w:hAnsi="仿宋_GB2312" w:cs="仿宋_GB2312" w:eastAsia="仿宋_GB2312"/>
                <w:sz w:val="28"/>
              </w:rPr>
              <w:t>等</w:t>
            </w:r>
            <w:r>
              <w:rPr>
                <w:rFonts w:ascii="仿宋_GB2312" w:hAnsi="仿宋_GB2312" w:cs="仿宋_GB2312" w:eastAsia="仿宋_GB2312"/>
                <w:sz w:val="28"/>
              </w:rPr>
              <w:t>媒体平台进行宣传</w:t>
            </w:r>
            <w:r>
              <w:rPr>
                <w:rFonts w:ascii="仿宋_GB2312" w:hAnsi="仿宋_GB2312" w:cs="仿宋_GB2312" w:eastAsia="仿宋_GB2312"/>
                <w:sz w:val="28"/>
              </w:rPr>
              <w:t>，并收集当地的宣传材料。活动</w:t>
            </w:r>
            <w:r>
              <w:rPr>
                <w:rFonts w:ascii="仿宋_GB2312" w:hAnsi="仿宋_GB2312" w:cs="仿宋_GB2312" w:eastAsia="仿宋_GB2312"/>
                <w:sz w:val="28"/>
              </w:rPr>
              <w:t>结束后，及时</w:t>
            </w:r>
            <w:r>
              <w:rPr>
                <w:rFonts w:ascii="仿宋_GB2312" w:hAnsi="仿宋_GB2312" w:cs="仿宋_GB2312" w:eastAsia="仿宋_GB2312"/>
                <w:sz w:val="28"/>
              </w:rPr>
              <w:t>向</w:t>
            </w:r>
            <w:r>
              <w:rPr>
                <w:rFonts w:ascii="仿宋_GB2312" w:hAnsi="仿宋_GB2312" w:cs="仿宋_GB2312" w:eastAsia="仿宋_GB2312"/>
                <w:sz w:val="28"/>
              </w:rPr>
              <w:t>采购方</w:t>
            </w:r>
            <w:r>
              <w:rPr>
                <w:rFonts w:ascii="仿宋_GB2312" w:hAnsi="仿宋_GB2312" w:cs="仿宋_GB2312" w:eastAsia="仿宋_GB2312"/>
                <w:sz w:val="28"/>
              </w:rPr>
              <w:t>报送巡展活动新闻稿件至少一篇，保证稿件质量和实效性。拓宽宣传渠道，扩大巡展效果。</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8）考核</w:t>
            </w:r>
            <w:r>
              <w:rPr>
                <w:rFonts w:ascii="仿宋_GB2312" w:hAnsi="仿宋_GB2312" w:cs="仿宋_GB2312" w:eastAsia="仿宋_GB2312"/>
                <w:sz w:val="28"/>
              </w:rPr>
              <w:t>检查：</w:t>
            </w:r>
            <w:r>
              <w:rPr>
                <w:rFonts w:ascii="仿宋_GB2312" w:hAnsi="仿宋_GB2312" w:cs="仿宋_GB2312" w:eastAsia="仿宋_GB2312"/>
                <w:sz w:val="28"/>
              </w:rPr>
              <w:t>供应方需严格按照《陕西科技馆</w:t>
            </w:r>
            <w:r>
              <w:rPr>
                <w:rFonts w:ascii="仿宋_GB2312" w:hAnsi="仿宋_GB2312" w:cs="仿宋_GB2312" w:eastAsia="仿宋_GB2312"/>
                <w:sz w:val="28"/>
              </w:rPr>
              <w:t>科普大篷车社会化运行试点</w:t>
            </w:r>
            <w:r>
              <w:rPr>
                <w:rFonts w:ascii="仿宋_GB2312" w:hAnsi="仿宋_GB2312" w:cs="仿宋_GB2312" w:eastAsia="仿宋_GB2312"/>
                <w:sz w:val="28"/>
              </w:rPr>
              <w:t>管理办法》执行巡展工作，采购方将对项目实施情况进行不定期跟踪检查、监测质量考评工作（展品布置、撤展</w:t>
            </w:r>
            <w:r>
              <w:rPr>
                <w:rFonts w:ascii="仿宋_GB2312" w:hAnsi="仿宋_GB2312" w:cs="仿宋_GB2312" w:eastAsia="仿宋_GB2312"/>
                <w:sz w:val="28"/>
              </w:rPr>
              <w:t>、</w:t>
            </w:r>
            <w:r>
              <w:rPr>
                <w:rFonts w:ascii="仿宋_GB2312" w:hAnsi="仿宋_GB2312" w:cs="仿宋_GB2312" w:eastAsia="仿宋_GB2312"/>
                <w:sz w:val="28"/>
              </w:rPr>
              <w:t>展品</w:t>
            </w:r>
            <w:r>
              <w:rPr>
                <w:rFonts w:ascii="仿宋_GB2312" w:hAnsi="仿宋_GB2312" w:cs="仿宋_GB2312" w:eastAsia="仿宋_GB2312"/>
                <w:sz w:val="28"/>
              </w:rPr>
              <w:t>运输</w:t>
            </w:r>
            <w:r>
              <w:rPr>
                <w:rFonts w:ascii="仿宋_GB2312" w:hAnsi="仿宋_GB2312" w:cs="仿宋_GB2312" w:eastAsia="仿宋_GB2312"/>
                <w:sz w:val="28"/>
              </w:rPr>
              <w:t>、维修维护及人员在岗情况、展教讲解、展品损坏情况、</w:t>
            </w:r>
            <w:r>
              <w:rPr>
                <w:rFonts w:ascii="仿宋_GB2312" w:hAnsi="仿宋_GB2312" w:cs="仿宋_GB2312" w:eastAsia="仿宋_GB2312"/>
                <w:sz w:val="28"/>
              </w:rPr>
              <w:t>资料上报</w:t>
            </w:r>
            <w:r>
              <w:rPr>
                <w:rFonts w:ascii="仿宋_GB2312" w:hAnsi="仿宋_GB2312" w:cs="仿宋_GB2312" w:eastAsia="仿宋_GB2312"/>
                <w:sz w:val="28"/>
              </w:rPr>
              <w:t>等），实施完成情况以《科普大篷车</w:t>
            </w:r>
            <w:r>
              <w:rPr>
                <w:rFonts w:ascii="仿宋_GB2312" w:hAnsi="仿宋_GB2312" w:cs="仿宋_GB2312" w:eastAsia="仿宋_GB2312"/>
                <w:sz w:val="28"/>
              </w:rPr>
              <w:t>社会化试点运行</w:t>
            </w:r>
            <w:r>
              <w:rPr>
                <w:rFonts w:ascii="仿宋_GB2312" w:hAnsi="仿宋_GB2312" w:cs="仿宋_GB2312" w:eastAsia="仿宋_GB2312"/>
                <w:sz w:val="28"/>
              </w:rPr>
              <w:t>工作考评办法》为基准，采购方将考评结果及整改措施、效果汇总，作为费用结算的依据。</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9）费用承</w:t>
            </w:r>
            <w:r>
              <w:rPr>
                <w:rFonts w:ascii="仿宋_GB2312" w:hAnsi="仿宋_GB2312" w:cs="仿宋_GB2312" w:eastAsia="仿宋_GB2312"/>
                <w:sz w:val="28"/>
              </w:rPr>
              <w:t>担</w:t>
            </w:r>
            <w:r>
              <w:rPr>
                <w:rFonts w:ascii="仿宋_GB2312" w:hAnsi="仿宋_GB2312" w:cs="仿宋_GB2312" w:eastAsia="仿宋_GB2312"/>
                <w:sz w:val="28"/>
              </w:rPr>
              <w:t>：</w:t>
            </w:r>
            <w:r>
              <w:rPr>
                <w:rFonts w:ascii="仿宋_GB2312" w:hAnsi="仿宋_GB2312" w:cs="仿宋_GB2312" w:eastAsia="仿宋_GB2312"/>
                <w:sz w:val="28"/>
              </w:rPr>
              <w:t>科</w:t>
            </w:r>
            <w:r>
              <w:rPr>
                <w:rFonts w:ascii="仿宋_GB2312" w:hAnsi="仿宋_GB2312" w:cs="仿宋_GB2312" w:eastAsia="仿宋_GB2312"/>
                <w:sz w:val="28"/>
              </w:rPr>
              <w:t>普大篷车社会化运行试点巡展工作产生</w:t>
            </w:r>
            <w:r>
              <w:rPr>
                <w:rFonts w:ascii="仿宋_GB2312" w:hAnsi="仿宋_GB2312" w:cs="仿宋_GB2312" w:eastAsia="仿宋_GB2312"/>
                <w:sz w:val="28"/>
              </w:rPr>
              <w:t>的费用：人员费用</w:t>
            </w:r>
            <w:r>
              <w:rPr>
                <w:rFonts w:ascii="仿宋_GB2312" w:hAnsi="仿宋_GB2312" w:cs="仿宋_GB2312" w:eastAsia="仿宋_GB2312"/>
                <w:sz w:val="28"/>
              </w:rPr>
              <w:t>（工资、差补、社保、意外险、住宿等人员产生的一切</w:t>
            </w:r>
            <w:r>
              <w:rPr>
                <w:rFonts w:ascii="仿宋_GB2312" w:hAnsi="仿宋_GB2312" w:cs="仿宋_GB2312" w:eastAsia="仿宋_GB2312"/>
                <w:sz w:val="28"/>
              </w:rPr>
              <w:t>费用</w:t>
            </w:r>
            <w:r>
              <w:rPr>
                <w:rFonts w:ascii="仿宋_GB2312" w:hAnsi="仿宋_GB2312" w:cs="仿宋_GB2312" w:eastAsia="仿宋_GB2312"/>
                <w:sz w:val="28"/>
              </w:rPr>
              <w:t>）、</w:t>
            </w:r>
            <w:r>
              <w:rPr>
                <w:rFonts w:ascii="仿宋_GB2312" w:hAnsi="仿宋_GB2312" w:cs="仿宋_GB2312" w:eastAsia="仿宋_GB2312"/>
                <w:sz w:val="28"/>
              </w:rPr>
              <w:t>车辆费用（</w:t>
            </w:r>
            <w:r>
              <w:rPr>
                <w:rFonts w:ascii="仿宋_GB2312" w:hAnsi="仿宋_GB2312" w:cs="仿宋_GB2312" w:eastAsia="仿宋_GB2312"/>
                <w:sz w:val="28"/>
              </w:rPr>
              <w:t>过路费</w:t>
            </w:r>
            <w:r>
              <w:rPr>
                <w:rFonts w:ascii="仿宋_GB2312" w:hAnsi="仿宋_GB2312" w:cs="仿宋_GB2312" w:eastAsia="仿宋_GB2312"/>
                <w:sz w:val="28"/>
              </w:rPr>
              <w:t>、加油费、年审年检、</w:t>
            </w:r>
            <w:r>
              <w:rPr>
                <w:rFonts w:ascii="仿宋_GB2312" w:hAnsi="仿宋_GB2312" w:cs="仿宋_GB2312" w:eastAsia="仿宋_GB2312"/>
                <w:sz w:val="28"/>
              </w:rPr>
              <w:t>停车费</w:t>
            </w:r>
            <w:r>
              <w:rPr>
                <w:rFonts w:ascii="仿宋_GB2312" w:hAnsi="仿宋_GB2312" w:cs="仿宋_GB2312" w:eastAsia="仿宋_GB2312"/>
                <w:sz w:val="28"/>
              </w:rPr>
              <w:t>、维修维护</w:t>
            </w:r>
            <w:r>
              <w:rPr>
                <w:rFonts w:ascii="仿宋_GB2312" w:hAnsi="仿宋_GB2312" w:cs="仿宋_GB2312" w:eastAsia="仿宋_GB2312"/>
                <w:sz w:val="28"/>
              </w:rPr>
              <w:t>等车辆</w:t>
            </w:r>
            <w:r>
              <w:rPr>
                <w:rFonts w:ascii="仿宋_GB2312" w:hAnsi="仿宋_GB2312" w:cs="仿宋_GB2312" w:eastAsia="仿宋_GB2312"/>
                <w:sz w:val="28"/>
              </w:rPr>
              <w:t>产生的</w:t>
            </w:r>
            <w:r>
              <w:rPr>
                <w:rFonts w:ascii="仿宋_GB2312" w:hAnsi="仿宋_GB2312" w:cs="仿宋_GB2312" w:eastAsia="仿宋_GB2312"/>
                <w:sz w:val="28"/>
              </w:rPr>
              <w:t>一切</w:t>
            </w:r>
            <w:r>
              <w:rPr>
                <w:rFonts w:ascii="仿宋_GB2312" w:hAnsi="仿宋_GB2312" w:cs="仿宋_GB2312" w:eastAsia="仿宋_GB2312"/>
                <w:sz w:val="28"/>
              </w:rPr>
              <w:t>费用</w:t>
            </w:r>
            <w:r>
              <w:rPr>
                <w:rFonts w:ascii="仿宋_GB2312" w:hAnsi="仿宋_GB2312" w:cs="仿宋_GB2312" w:eastAsia="仿宋_GB2312"/>
                <w:sz w:val="28"/>
              </w:rPr>
              <w:t>和展品维修维护费用。车辆交付供应方后，人员、车辆和展品维修维护等产生的一切巡展费用</w:t>
            </w:r>
            <w:r>
              <w:rPr>
                <w:rFonts w:ascii="仿宋_GB2312" w:hAnsi="仿宋_GB2312" w:cs="仿宋_GB2312" w:eastAsia="仿宋_GB2312"/>
                <w:sz w:val="28"/>
              </w:rPr>
              <w:t>均由</w:t>
            </w:r>
            <w:r>
              <w:rPr>
                <w:rFonts w:ascii="仿宋_GB2312" w:hAnsi="仿宋_GB2312" w:cs="仿宋_GB2312" w:eastAsia="仿宋_GB2312"/>
                <w:sz w:val="28"/>
              </w:rPr>
              <w:t>供应方</w:t>
            </w:r>
            <w:r>
              <w:rPr>
                <w:rFonts w:ascii="仿宋_GB2312" w:hAnsi="仿宋_GB2312" w:cs="仿宋_GB2312" w:eastAsia="仿宋_GB2312"/>
                <w:sz w:val="28"/>
              </w:rPr>
              <w:t>承担。</w:t>
            </w:r>
            <w:r>
              <w:rPr>
                <w:rFonts w:ascii="仿宋_GB2312" w:hAnsi="仿宋_GB2312" w:cs="仿宋_GB2312" w:eastAsia="仿宋_GB2312"/>
                <w:sz w:val="28"/>
              </w:rPr>
              <w:t xml:space="preserve">  </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10 ）</w:t>
            </w:r>
            <w:r>
              <w:rPr>
                <w:rFonts w:ascii="仿宋_GB2312" w:hAnsi="仿宋_GB2312" w:cs="仿宋_GB2312" w:eastAsia="仿宋_GB2312"/>
                <w:sz w:val="28"/>
              </w:rPr>
              <w:t>因科普</w:t>
            </w:r>
            <w:r>
              <w:rPr>
                <w:rFonts w:ascii="仿宋_GB2312" w:hAnsi="仿宋_GB2312" w:cs="仿宋_GB2312" w:eastAsia="仿宋_GB2312"/>
                <w:sz w:val="28"/>
              </w:rPr>
              <w:t>大篷车属于国有资产，</w:t>
            </w:r>
            <w:r>
              <w:rPr>
                <w:rFonts w:ascii="仿宋_GB2312" w:hAnsi="仿宋_GB2312" w:cs="仿宋_GB2312" w:eastAsia="仿宋_GB2312"/>
                <w:sz w:val="28"/>
              </w:rPr>
              <w:t>四辆科普大篷车</w:t>
            </w:r>
            <w:r>
              <w:rPr>
                <w:rFonts w:ascii="仿宋_GB2312" w:hAnsi="仿宋_GB2312" w:cs="仿宋_GB2312" w:eastAsia="仿宋_GB2312"/>
                <w:sz w:val="28"/>
              </w:rPr>
              <w:t>保险费用由</w:t>
            </w:r>
            <w:r>
              <w:rPr>
                <w:rFonts w:ascii="仿宋_GB2312" w:hAnsi="仿宋_GB2312" w:cs="仿宋_GB2312" w:eastAsia="仿宋_GB2312"/>
                <w:sz w:val="28"/>
              </w:rPr>
              <w:t>采购方</w:t>
            </w:r>
            <w:r>
              <w:rPr>
                <w:rFonts w:ascii="仿宋_GB2312" w:hAnsi="仿宋_GB2312" w:cs="仿宋_GB2312" w:eastAsia="仿宋_GB2312"/>
                <w:sz w:val="28"/>
              </w:rPr>
              <w:t>代</w:t>
            </w:r>
            <w:r>
              <w:rPr>
                <w:rFonts w:ascii="仿宋_GB2312" w:hAnsi="仿宋_GB2312" w:cs="仿宋_GB2312" w:eastAsia="仿宋_GB2312"/>
                <w:sz w:val="28"/>
              </w:rPr>
              <w:t>缴，保险费用按照实际</w:t>
            </w:r>
            <w:r>
              <w:rPr>
                <w:rFonts w:ascii="仿宋_GB2312" w:hAnsi="仿宋_GB2312" w:cs="仿宋_GB2312" w:eastAsia="仿宋_GB2312"/>
                <w:sz w:val="28"/>
              </w:rPr>
              <w:t>费用</w:t>
            </w:r>
            <w:r>
              <w:rPr>
                <w:rFonts w:ascii="仿宋_GB2312" w:hAnsi="仿宋_GB2312" w:cs="仿宋_GB2312" w:eastAsia="仿宋_GB2312"/>
                <w:sz w:val="28"/>
              </w:rPr>
              <w:t>从项目经费中扣除。</w:t>
            </w:r>
            <w:r>
              <w:rPr>
                <w:rFonts w:ascii="仿宋_GB2312" w:hAnsi="仿宋_GB2312" w:cs="仿宋_GB2312" w:eastAsia="仿宋_GB2312"/>
                <w:sz w:val="28"/>
              </w:rPr>
              <w:t xml:space="preserve">                                 </w:t>
            </w:r>
            <w:r>
              <w:rPr>
                <w:rFonts w:ascii="仿宋_GB2312" w:hAnsi="仿宋_GB2312" w:cs="仿宋_GB2312" w:eastAsia="仿宋_GB2312"/>
                <w:sz w:val="28"/>
              </w:rPr>
              <w:t xml:space="preserve">     </w:t>
            </w:r>
          </w:p>
          <w:p>
            <w:pPr>
              <w:pStyle w:val="null3"/>
              <w:ind w:firstLine="562"/>
            </w:pPr>
            <w:r>
              <w:rPr>
                <w:rFonts w:ascii="仿宋_GB2312" w:hAnsi="仿宋_GB2312" w:cs="仿宋_GB2312" w:eastAsia="仿宋_GB2312"/>
                <w:sz w:val="28"/>
                <w:b/>
              </w:rPr>
              <w:t>二、</w:t>
            </w:r>
            <w:r>
              <w:rPr>
                <w:rFonts w:ascii="仿宋_GB2312" w:hAnsi="仿宋_GB2312" w:cs="仿宋_GB2312" w:eastAsia="仿宋_GB2312"/>
                <w:sz w:val="28"/>
                <w:b/>
              </w:rPr>
              <w:t>技术指标及要求</w:t>
            </w:r>
          </w:p>
          <w:p>
            <w:pPr>
              <w:pStyle w:val="null3"/>
              <w:ind w:firstLine="560"/>
            </w:pPr>
            <w:r>
              <w:rPr>
                <w:rFonts w:ascii="仿宋_GB2312" w:hAnsi="仿宋_GB2312" w:cs="仿宋_GB2312" w:eastAsia="仿宋_GB2312"/>
                <w:sz w:val="28"/>
              </w:rPr>
              <w:t>1、展品布展：卸车、拆箱、安装、调试、布线，活动</w:t>
            </w:r>
            <w:r>
              <w:rPr>
                <w:rFonts w:ascii="仿宋_GB2312" w:hAnsi="仿宋_GB2312" w:cs="仿宋_GB2312" w:eastAsia="仿宋_GB2312"/>
                <w:sz w:val="28"/>
              </w:rPr>
              <w:t>前提供</w:t>
            </w:r>
            <w:r>
              <w:rPr>
                <w:rFonts w:ascii="仿宋_GB2312" w:hAnsi="仿宋_GB2312" w:cs="仿宋_GB2312" w:eastAsia="仿宋_GB2312"/>
                <w:sz w:val="28"/>
              </w:rPr>
              <w:t>活动</w:t>
            </w:r>
            <w:r>
              <w:rPr>
                <w:rFonts w:ascii="仿宋_GB2312" w:hAnsi="仿宋_GB2312" w:cs="仿宋_GB2312" w:eastAsia="仿宋_GB2312"/>
                <w:sz w:val="28"/>
              </w:rPr>
              <w:t>方案，做到布展合理。</w:t>
            </w:r>
          </w:p>
          <w:p>
            <w:pPr>
              <w:pStyle w:val="null3"/>
              <w:ind w:firstLine="560"/>
            </w:pPr>
            <w:r>
              <w:rPr>
                <w:rFonts w:ascii="仿宋_GB2312" w:hAnsi="仿宋_GB2312" w:cs="仿宋_GB2312" w:eastAsia="仿宋_GB2312"/>
                <w:sz w:val="28"/>
              </w:rPr>
              <w:t>2、展品撤展：拆装、搬运、装车、清理场地，将展品装箱打包保证展品无损。</w:t>
            </w:r>
          </w:p>
          <w:p>
            <w:pPr>
              <w:pStyle w:val="null3"/>
              <w:ind w:firstLine="560"/>
            </w:pPr>
            <w:r>
              <w:rPr>
                <w:rFonts w:ascii="仿宋_GB2312" w:hAnsi="仿宋_GB2312" w:cs="仿宋_GB2312" w:eastAsia="仿宋_GB2312"/>
                <w:sz w:val="28"/>
              </w:rPr>
              <w:t>3、展品运输：制定展品运输安全预案，</w:t>
            </w:r>
            <w:r>
              <w:rPr>
                <w:rFonts w:ascii="仿宋_GB2312" w:hAnsi="仿宋_GB2312" w:cs="仿宋_GB2312" w:eastAsia="仿宋_GB2312"/>
                <w:sz w:val="28"/>
              </w:rPr>
              <w:t>运输</w:t>
            </w:r>
            <w:r>
              <w:rPr>
                <w:rFonts w:ascii="仿宋_GB2312" w:hAnsi="仿宋_GB2312" w:cs="仿宋_GB2312" w:eastAsia="仿宋_GB2312"/>
                <w:sz w:val="28"/>
              </w:rPr>
              <w:t>时</w:t>
            </w:r>
            <w:r>
              <w:rPr>
                <w:rFonts w:ascii="仿宋_GB2312" w:hAnsi="仿宋_GB2312" w:cs="仿宋_GB2312" w:eastAsia="仿宋_GB2312"/>
                <w:sz w:val="28"/>
              </w:rPr>
              <w:t>确保人员、车辆安全，司机不得疲劳驾驶</w:t>
            </w:r>
            <w:r>
              <w:rPr>
                <w:rFonts w:ascii="仿宋_GB2312" w:hAnsi="仿宋_GB2312" w:cs="仿宋_GB2312" w:eastAsia="仿宋_GB2312"/>
                <w:sz w:val="28"/>
              </w:rPr>
              <w:t>，</w:t>
            </w:r>
            <w:r>
              <w:rPr>
                <w:rFonts w:ascii="仿宋_GB2312" w:hAnsi="仿宋_GB2312" w:cs="仿宋_GB2312" w:eastAsia="仿宋_GB2312"/>
                <w:sz w:val="28"/>
              </w:rPr>
              <w:t>保障安全运输按时到场。</w:t>
            </w:r>
          </w:p>
          <w:p>
            <w:pPr>
              <w:pStyle w:val="null3"/>
              <w:ind w:firstLine="560"/>
            </w:pPr>
            <w:r>
              <w:rPr>
                <w:rFonts w:ascii="仿宋_GB2312" w:hAnsi="仿宋_GB2312" w:cs="仿宋_GB2312" w:eastAsia="仿宋_GB2312"/>
                <w:sz w:val="28"/>
              </w:rPr>
              <w:t>4、展品维护：展品展项日常保养、消毒保洁、维修维护、归纳整理（展品完好率达到98%）。</w:t>
            </w:r>
          </w:p>
          <w:p>
            <w:pPr>
              <w:pStyle w:val="null3"/>
              <w:ind w:firstLine="560"/>
            </w:pPr>
            <w:r>
              <w:rPr>
                <w:rFonts w:ascii="仿宋_GB2312" w:hAnsi="仿宋_GB2312" w:cs="仿宋_GB2312" w:eastAsia="仿宋_GB2312"/>
                <w:sz w:val="28"/>
              </w:rPr>
              <w:t>a、每次巡展</w:t>
            </w:r>
            <w:r>
              <w:rPr>
                <w:rFonts w:ascii="仿宋_GB2312" w:hAnsi="仿宋_GB2312" w:cs="仿宋_GB2312" w:eastAsia="仿宋_GB2312"/>
                <w:sz w:val="28"/>
              </w:rPr>
              <w:t>活动前</w:t>
            </w:r>
            <w:r>
              <w:rPr>
                <w:rFonts w:ascii="仿宋_GB2312" w:hAnsi="仿宋_GB2312" w:cs="仿宋_GB2312" w:eastAsia="仿宋_GB2312"/>
                <w:sz w:val="28"/>
              </w:rPr>
              <w:t>对展品进行消毒擦拭，保持展品干净整洁无明显灰尘手印。</w:t>
            </w:r>
          </w:p>
          <w:p>
            <w:pPr>
              <w:pStyle w:val="null3"/>
              <w:ind w:firstLine="560"/>
            </w:pPr>
            <w:r>
              <w:rPr>
                <w:rFonts w:ascii="仿宋_GB2312" w:hAnsi="仿宋_GB2312" w:cs="仿宋_GB2312" w:eastAsia="仿宋_GB2312"/>
                <w:sz w:val="28"/>
              </w:rPr>
              <w:t>b、每周对</w:t>
            </w:r>
            <w:r>
              <w:rPr>
                <w:rFonts w:ascii="仿宋_GB2312" w:hAnsi="仿宋_GB2312" w:cs="仿宋_GB2312" w:eastAsia="仿宋_GB2312"/>
                <w:sz w:val="28"/>
              </w:rPr>
              <w:t>车载展品</w:t>
            </w:r>
            <w:r>
              <w:rPr>
                <w:rFonts w:ascii="仿宋_GB2312" w:hAnsi="仿宋_GB2312" w:cs="仿宋_GB2312" w:eastAsia="仿宋_GB2312"/>
                <w:sz w:val="28"/>
              </w:rPr>
              <w:t>进行检查、紧固。</w:t>
            </w:r>
          </w:p>
          <w:p>
            <w:pPr>
              <w:pStyle w:val="null3"/>
              <w:ind w:firstLine="560"/>
            </w:pPr>
            <w:r>
              <w:rPr>
                <w:rFonts w:ascii="仿宋_GB2312" w:hAnsi="仿宋_GB2312" w:cs="仿宋_GB2312" w:eastAsia="仿宋_GB2312"/>
                <w:sz w:val="28"/>
              </w:rPr>
              <w:t>c、每月对车载展品进行清查，检查线路，防止松动、线头外露、虚接等安全隐患问题；机械传动、齿轮机构进行油脂润滑，防止噪音。</w:t>
            </w:r>
          </w:p>
          <w:p>
            <w:pPr>
              <w:pStyle w:val="null3"/>
              <w:ind w:firstLine="560"/>
            </w:pPr>
            <w:r>
              <w:rPr>
                <w:rFonts w:ascii="仿宋_GB2312" w:hAnsi="仿宋_GB2312" w:cs="仿宋_GB2312" w:eastAsia="仿宋_GB2312"/>
                <w:sz w:val="28"/>
              </w:rPr>
              <w:t>d、</w:t>
            </w:r>
            <w:r>
              <w:rPr>
                <w:rFonts w:ascii="仿宋_GB2312" w:hAnsi="仿宋_GB2312" w:cs="仿宋_GB2312" w:eastAsia="仿宋_GB2312"/>
                <w:sz w:val="28"/>
              </w:rPr>
              <w:t>配备</w:t>
            </w:r>
            <w:r>
              <w:rPr>
                <w:rFonts w:ascii="仿宋_GB2312" w:hAnsi="仿宋_GB2312" w:cs="仿宋_GB2312" w:eastAsia="仿宋_GB2312"/>
                <w:sz w:val="28"/>
              </w:rPr>
              <w:t>插线板、电线、推车、</w:t>
            </w:r>
            <w:r>
              <w:rPr>
                <w:rFonts w:ascii="仿宋_GB2312" w:hAnsi="仿宋_GB2312" w:cs="仿宋_GB2312" w:eastAsia="仿宋_GB2312"/>
                <w:sz w:val="28"/>
              </w:rPr>
              <w:t>维修工具及展品零配件等保存完整、归纳到位。</w:t>
            </w:r>
          </w:p>
          <w:p>
            <w:pPr>
              <w:pStyle w:val="null3"/>
              <w:ind w:firstLine="560"/>
            </w:pPr>
            <w:r>
              <w:rPr>
                <w:rFonts w:ascii="仿宋_GB2312" w:hAnsi="仿宋_GB2312" w:cs="仿宋_GB2312" w:eastAsia="仿宋_GB2312"/>
                <w:sz w:val="28"/>
              </w:rPr>
              <w:t>5</w:t>
            </w:r>
            <w:r>
              <w:rPr>
                <w:rFonts w:ascii="仿宋_GB2312" w:hAnsi="仿宋_GB2312" w:cs="仿宋_GB2312" w:eastAsia="仿宋_GB2312"/>
                <w:sz w:val="28"/>
              </w:rPr>
              <w:t>、辅导讲解：按要求（针对不同讲解对象，结合展品的科学原理联系生活实际进行展品知识点的延伸及</w:t>
            </w:r>
            <w:r>
              <w:rPr>
                <w:rFonts w:ascii="仿宋_GB2312" w:hAnsi="仿宋_GB2312" w:cs="仿宋_GB2312" w:eastAsia="仿宋_GB2312"/>
                <w:sz w:val="28"/>
              </w:rPr>
              <w:t>观众参与的互动环节</w:t>
            </w:r>
            <w:r>
              <w:rPr>
                <w:rFonts w:ascii="仿宋_GB2312" w:hAnsi="仿宋_GB2312" w:cs="仿宋_GB2312" w:eastAsia="仿宋_GB2312"/>
                <w:sz w:val="28"/>
              </w:rPr>
              <w:t>）安排讲解人员对观众进行逐批次辅导讲解；观众较多情况下，合理安排展出时长，做到有序、及时分流；积极主动讲解，态度和蔼可亲，原理准确，主张探究式、引导讲解。</w:t>
            </w:r>
            <w:r>
              <w:rPr>
                <w:rFonts w:ascii="仿宋_GB2312" w:hAnsi="仿宋_GB2312" w:cs="仿宋_GB2312" w:eastAsia="仿宋_GB2312"/>
                <w:sz w:val="28"/>
              </w:rPr>
              <w:t>辅导</w:t>
            </w:r>
            <w:r>
              <w:rPr>
                <w:rFonts w:ascii="仿宋_GB2312" w:hAnsi="仿宋_GB2312" w:cs="仿宋_GB2312" w:eastAsia="仿宋_GB2312"/>
                <w:sz w:val="28"/>
              </w:rPr>
              <w:t>讲解</w:t>
            </w:r>
            <w:r>
              <w:rPr>
                <w:rFonts w:ascii="仿宋_GB2312" w:hAnsi="仿宋_GB2312" w:cs="仿宋_GB2312" w:eastAsia="仿宋_GB2312"/>
                <w:sz w:val="28"/>
              </w:rPr>
              <w:t>演示</w:t>
            </w:r>
            <w:r>
              <w:rPr>
                <w:rFonts w:ascii="仿宋_GB2312" w:hAnsi="仿宋_GB2312" w:cs="仿宋_GB2312" w:eastAsia="仿宋_GB2312"/>
                <w:sz w:val="28"/>
              </w:rPr>
              <w:t>内容主要为车载展品</w:t>
            </w:r>
            <w:r>
              <w:rPr>
                <w:rFonts w:ascii="仿宋_GB2312" w:hAnsi="仿宋_GB2312" w:cs="仿宋_GB2312" w:eastAsia="仿宋_GB2312"/>
                <w:sz w:val="28"/>
              </w:rPr>
              <w:t>体验，</w:t>
            </w:r>
            <w:r>
              <w:rPr>
                <w:rFonts w:ascii="仿宋_GB2312" w:hAnsi="仿宋_GB2312" w:cs="仿宋_GB2312" w:eastAsia="仿宋_GB2312"/>
                <w:sz w:val="28"/>
              </w:rPr>
              <w:t>VR</w:t>
            </w:r>
            <w:r>
              <w:rPr>
                <w:rFonts w:ascii="仿宋_GB2312" w:hAnsi="仿宋_GB2312" w:cs="仿宋_GB2312" w:eastAsia="仿宋_GB2312"/>
                <w:sz w:val="28"/>
              </w:rPr>
              <w:t>虚拟现实眼镜</w:t>
            </w:r>
            <w:r>
              <w:rPr>
                <w:rFonts w:ascii="仿宋_GB2312" w:hAnsi="仿宋_GB2312" w:cs="仿宋_GB2312" w:eastAsia="仿宋_GB2312"/>
                <w:sz w:val="28"/>
              </w:rPr>
              <w:t>、</w:t>
            </w:r>
            <w:r>
              <w:rPr>
                <w:rFonts w:ascii="仿宋_GB2312" w:hAnsi="仿宋_GB2312" w:cs="仿宋_GB2312" w:eastAsia="仿宋_GB2312"/>
                <w:sz w:val="28"/>
              </w:rPr>
              <w:t>仿人</w:t>
            </w:r>
            <w:r>
              <w:rPr>
                <w:rFonts w:ascii="仿宋_GB2312" w:hAnsi="仿宋_GB2312" w:cs="仿宋_GB2312" w:eastAsia="仿宋_GB2312"/>
                <w:sz w:val="28"/>
              </w:rPr>
              <w:t>机器人、</w:t>
            </w:r>
            <w:r>
              <w:rPr>
                <w:rFonts w:ascii="仿宋_GB2312" w:hAnsi="仿宋_GB2312" w:cs="仿宋_GB2312" w:eastAsia="仿宋_GB2312"/>
                <w:sz w:val="28"/>
              </w:rPr>
              <w:t>电子屏</w:t>
            </w:r>
            <w:r>
              <w:rPr>
                <w:rFonts w:ascii="仿宋_GB2312" w:hAnsi="仿宋_GB2312" w:cs="仿宋_GB2312" w:eastAsia="仿宋_GB2312"/>
                <w:sz w:val="28"/>
              </w:rPr>
              <w:t>、无人机等</w:t>
            </w:r>
            <w:r>
              <w:rPr>
                <w:rFonts w:ascii="仿宋_GB2312" w:hAnsi="仿宋_GB2312" w:cs="仿宋_GB2312" w:eastAsia="仿宋_GB2312"/>
                <w:sz w:val="28"/>
              </w:rPr>
              <w:t>演示项目</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巡展内容：</w:t>
            </w:r>
            <w:r>
              <w:rPr>
                <w:rFonts w:ascii="仿宋_GB2312" w:hAnsi="仿宋_GB2312" w:cs="仿宋_GB2312" w:eastAsia="仿宋_GB2312"/>
                <w:sz w:val="28"/>
              </w:rPr>
              <w:t>基于科普大篷车</w:t>
            </w:r>
            <w:r>
              <w:rPr>
                <w:rFonts w:ascii="仿宋_GB2312" w:hAnsi="仿宋_GB2312" w:cs="仿宋_GB2312" w:eastAsia="仿宋_GB2312"/>
                <w:sz w:val="28"/>
              </w:rPr>
              <w:t>社会化试点运行项目的</w:t>
            </w:r>
            <w:r>
              <w:rPr>
                <w:rFonts w:ascii="仿宋_GB2312" w:hAnsi="仿宋_GB2312" w:cs="仿宋_GB2312" w:eastAsia="仿宋_GB2312"/>
                <w:sz w:val="28"/>
              </w:rPr>
              <w:t>开展</w:t>
            </w:r>
            <w:r>
              <w:rPr>
                <w:rFonts w:ascii="仿宋_GB2312" w:hAnsi="仿宋_GB2312" w:cs="仿宋_GB2312" w:eastAsia="仿宋_GB2312"/>
                <w:sz w:val="28"/>
              </w:rPr>
              <w:t>，动用社会力量</w:t>
            </w:r>
            <w:r>
              <w:rPr>
                <w:rFonts w:ascii="仿宋_GB2312" w:hAnsi="仿宋_GB2312" w:cs="仿宋_GB2312" w:eastAsia="仿宋_GB2312"/>
                <w:sz w:val="28"/>
              </w:rPr>
              <w:t>，</w:t>
            </w:r>
            <w:r>
              <w:rPr>
                <w:rFonts w:ascii="仿宋_GB2312" w:hAnsi="仿宋_GB2312" w:cs="仿宋_GB2312" w:eastAsia="仿宋_GB2312"/>
                <w:sz w:val="28"/>
              </w:rPr>
              <w:t>结合供应方的资源特色探索和</w:t>
            </w:r>
            <w:r>
              <w:rPr>
                <w:rFonts w:ascii="仿宋_GB2312" w:hAnsi="仿宋_GB2312" w:cs="仿宋_GB2312" w:eastAsia="仿宋_GB2312"/>
                <w:sz w:val="28"/>
              </w:rPr>
              <w:t>创新巡展形式和内容</w:t>
            </w:r>
            <w:r>
              <w:rPr>
                <w:rFonts w:ascii="仿宋_GB2312" w:hAnsi="仿宋_GB2312" w:cs="仿宋_GB2312" w:eastAsia="仿宋_GB2312"/>
                <w:sz w:val="28"/>
              </w:rPr>
              <w:t>，基于</w:t>
            </w:r>
            <w:r>
              <w:rPr>
                <w:rFonts w:ascii="仿宋_GB2312" w:hAnsi="仿宋_GB2312" w:cs="仿宋_GB2312" w:eastAsia="仿宋_GB2312"/>
                <w:sz w:val="28"/>
              </w:rPr>
              <w:t>日常巡展活动</w:t>
            </w:r>
            <w:r>
              <w:rPr>
                <w:rFonts w:ascii="仿宋_GB2312" w:hAnsi="仿宋_GB2312" w:cs="仿宋_GB2312" w:eastAsia="仿宋_GB2312"/>
                <w:sz w:val="28"/>
              </w:rPr>
              <w:t>按照年度</w:t>
            </w:r>
            <w:r>
              <w:rPr>
                <w:rFonts w:ascii="仿宋_GB2312" w:hAnsi="仿宋_GB2312" w:cs="仿宋_GB2312" w:eastAsia="仿宋_GB2312"/>
                <w:sz w:val="28"/>
              </w:rPr>
              <w:t>巡展工作计划</w:t>
            </w:r>
            <w:r>
              <w:rPr>
                <w:rFonts w:ascii="仿宋_GB2312" w:hAnsi="仿宋_GB2312" w:cs="仿宋_GB2312" w:eastAsia="仿宋_GB2312"/>
                <w:sz w:val="28"/>
              </w:rPr>
              <w:t>开发和组织特色科普活动，</w:t>
            </w:r>
            <w:r>
              <w:rPr>
                <w:rFonts w:ascii="仿宋_GB2312" w:hAnsi="仿宋_GB2312" w:cs="仿宋_GB2312" w:eastAsia="仿宋_GB2312"/>
                <w:sz w:val="28"/>
              </w:rPr>
              <w:t>有针对性的</w:t>
            </w:r>
            <w:r>
              <w:rPr>
                <w:rFonts w:ascii="仿宋_GB2312" w:hAnsi="仿宋_GB2312" w:cs="仿宋_GB2312" w:eastAsia="仿宋_GB2312"/>
                <w:sz w:val="28"/>
              </w:rPr>
              <w:t>（不同</w:t>
            </w:r>
            <w:r>
              <w:rPr>
                <w:rFonts w:ascii="仿宋_GB2312" w:hAnsi="仿宋_GB2312" w:cs="仿宋_GB2312" w:eastAsia="仿宋_GB2312"/>
                <w:sz w:val="28"/>
              </w:rPr>
              <w:t>地区</w:t>
            </w:r>
            <w:r>
              <w:rPr>
                <w:rFonts w:ascii="仿宋_GB2312" w:hAnsi="仿宋_GB2312" w:cs="仿宋_GB2312" w:eastAsia="仿宋_GB2312"/>
                <w:sz w:val="28"/>
              </w:rPr>
              <w:t>、不同时间段、不同公众）开展</w:t>
            </w:r>
            <w:r>
              <w:rPr>
                <w:rFonts w:ascii="仿宋_GB2312" w:hAnsi="仿宋_GB2312" w:cs="仿宋_GB2312" w:eastAsia="仿宋_GB2312"/>
                <w:sz w:val="28"/>
              </w:rPr>
              <w:t>巡展活动</w:t>
            </w:r>
            <w:r>
              <w:rPr>
                <w:rFonts w:ascii="仿宋_GB2312" w:hAnsi="仿宋_GB2312" w:cs="仿宋_GB2312" w:eastAsia="仿宋_GB2312"/>
                <w:sz w:val="28"/>
              </w:rPr>
              <w:t>；积极配合省上开展公益性重点科普活动。</w:t>
            </w:r>
          </w:p>
          <w:p>
            <w:pPr>
              <w:pStyle w:val="null3"/>
              <w:ind w:firstLine="560"/>
            </w:pPr>
            <w:r>
              <w:rPr>
                <w:rFonts w:ascii="仿宋_GB2312" w:hAnsi="仿宋_GB2312" w:cs="仿宋_GB2312" w:eastAsia="仿宋_GB2312"/>
                <w:sz w:val="28"/>
              </w:rPr>
              <w:t>7</w:t>
            </w:r>
            <w:r>
              <w:rPr>
                <w:rFonts w:ascii="仿宋_GB2312" w:hAnsi="仿宋_GB2312" w:cs="仿宋_GB2312" w:eastAsia="仿宋_GB2312"/>
                <w:sz w:val="28"/>
              </w:rPr>
              <w:t>、安全管理：人员配备完整、岗位职责明确，制定</w:t>
            </w:r>
            <w:r>
              <w:rPr>
                <w:rFonts w:ascii="仿宋_GB2312" w:hAnsi="仿宋_GB2312" w:cs="仿宋_GB2312" w:eastAsia="仿宋_GB2312"/>
                <w:sz w:val="28"/>
              </w:rPr>
              <w:t>巡展安全预案，</w:t>
            </w:r>
            <w:r>
              <w:rPr>
                <w:rFonts w:ascii="仿宋_GB2312" w:hAnsi="仿宋_GB2312" w:cs="仿宋_GB2312" w:eastAsia="仿宋_GB2312"/>
                <w:sz w:val="28"/>
              </w:rPr>
              <w:t>组织观众有序参观并制定参观路线，保证参与活动人员安全。</w:t>
            </w:r>
          </w:p>
          <w:p>
            <w:pPr>
              <w:pStyle w:val="null3"/>
              <w:ind w:firstLine="560"/>
            </w:pPr>
            <w:r>
              <w:rPr>
                <w:rFonts w:ascii="仿宋_GB2312" w:hAnsi="仿宋_GB2312" w:cs="仿宋_GB2312" w:eastAsia="仿宋_GB2312"/>
                <w:sz w:val="28"/>
              </w:rPr>
              <w:t>8</w:t>
            </w:r>
            <w:r>
              <w:rPr>
                <w:rFonts w:ascii="仿宋_GB2312" w:hAnsi="仿宋_GB2312" w:cs="仿宋_GB2312" w:eastAsia="仿宋_GB2312"/>
                <w:sz w:val="28"/>
              </w:rPr>
              <w:t>、技术保障：及时维修展品，定期对展品进行消毒保养维护，确保展品完好率达到</w:t>
            </w:r>
            <w:r>
              <w:rPr>
                <w:rFonts w:ascii="仿宋_GB2312" w:hAnsi="仿宋_GB2312" w:cs="仿宋_GB2312" w:eastAsia="仿宋_GB2312"/>
                <w:sz w:val="28"/>
              </w:rPr>
              <w:t>98%以上，做好多媒体展品的网络保障、软件升级维护，并做好维修维护记录及报送沟通工作。</w:t>
            </w:r>
          </w:p>
          <w:p>
            <w:pPr>
              <w:pStyle w:val="null3"/>
              <w:ind w:firstLine="562"/>
            </w:pPr>
            <w:r>
              <w:rPr>
                <w:rFonts w:ascii="仿宋_GB2312" w:hAnsi="仿宋_GB2312" w:cs="仿宋_GB2312" w:eastAsia="仿宋_GB2312"/>
                <w:sz w:val="28"/>
                <w:b/>
              </w:rPr>
              <w:t>说明：</w:t>
            </w:r>
            <w:r>
              <w:rPr>
                <w:rFonts w:ascii="仿宋_GB2312" w:hAnsi="仿宋_GB2312" w:cs="仿宋_GB2312" w:eastAsia="仿宋_GB2312"/>
                <w:sz w:val="28"/>
              </w:rPr>
              <w:t>巡展内容</w:t>
            </w:r>
            <w:r>
              <w:rPr>
                <w:rFonts w:ascii="仿宋_GB2312" w:hAnsi="仿宋_GB2312" w:cs="仿宋_GB2312" w:eastAsia="仿宋_GB2312"/>
                <w:sz w:val="28"/>
              </w:rPr>
              <w:t>要不断创新，</w:t>
            </w:r>
            <w:r>
              <w:rPr>
                <w:rFonts w:ascii="仿宋_GB2312" w:hAnsi="仿宋_GB2312" w:cs="仿宋_GB2312" w:eastAsia="仿宋_GB2312"/>
                <w:sz w:val="28"/>
              </w:rPr>
              <w:t>结合</w:t>
            </w:r>
            <w:r>
              <w:rPr>
                <w:rFonts w:ascii="仿宋_GB2312" w:hAnsi="仿宋_GB2312" w:cs="仿宋_GB2312" w:eastAsia="仿宋_GB2312"/>
                <w:sz w:val="28"/>
              </w:rPr>
              <w:t>供应方的资源特色，</w:t>
            </w:r>
            <w:r>
              <w:rPr>
                <w:rFonts w:ascii="仿宋_GB2312" w:hAnsi="仿宋_GB2312" w:cs="仿宋_GB2312" w:eastAsia="仿宋_GB2312"/>
                <w:sz w:val="28"/>
              </w:rPr>
              <w:t>贴合基层科普需求</w:t>
            </w:r>
            <w:r>
              <w:rPr>
                <w:rFonts w:ascii="仿宋_GB2312" w:hAnsi="仿宋_GB2312" w:cs="仿宋_GB2312" w:eastAsia="仿宋_GB2312"/>
                <w:sz w:val="28"/>
              </w:rPr>
              <w:t>，</w:t>
            </w:r>
            <w:r>
              <w:rPr>
                <w:rFonts w:ascii="仿宋_GB2312" w:hAnsi="仿宋_GB2312" w:cs="仿宋_GB2312" w:eastAsia="仿宋_GB2312"/>
                <w:sz w:val="28"/>
              </w:rPr>
              <w:t>逐步丰富科普大篷车巡展内容</w:t>
            </w:r>
            <w:r>
              <w:rPr>
                <w:rFonts w:ascii="仿宋_GB2312" w:hAnsi="仿宋_GB2312" w:cs="仿宋_GB2312" w:eastAsia="仿宋_GB2312"/>
                <w:sz w:val="28"/>
              </w:rPr>
              <w:t>。</w:t>
            </w:r>
          </w:p>
          <w:p>
            <w:pPr>
              <w:pStyle w:val="null3"/>
              <w:ind w:firstLine="562"/>
            </w:pPr>
            <w:r>
              <w:rPr>
                <w:rFonts w:ascii="仿宋_GB2312" w:hAnsi="仿宋_GB2312" w:cs="仿宋_GB2312" w:eastAsia="仿宋_GB2312"/>
                <w:sz w:val="28"/>
                <w:b/>
              </w:rPr>
              <w:t>三、其它工作要求</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及时对车辆进行保养维护，定期对车辆内部进行清理消毒，做好驾驶员的</w:t>
            </w:r>
            <w:r>
              <w:rPr>
                <w:rFonts w:ascii="仿宋_GB2312" w:hAnsi="仿宋_GB2312" w:cs="仿宋_GB2312" w:eastAsia="仿宋_GB2312"/>
                <w:sz w:val="28"/>
              </w:rPr>
              <w:t>安全教育培训，</w:t>
            </w:r>
            <w:r>
              <w:rPr>
                <w:rFonts w:ascii="仿宋_GB2312" w:hAnsi="仿宋_GB2312" w:cs="仿宋_GB2312" w:eastAsia="仿宋_GB2312"/>
                <w:sz w:val="28"/>
              </w:rPr>
              <w:t>确保车辆正常安全运行</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2、严格按照科普大篷车巡展计划组织实施，与开展活动方有效沟通协调。</w:t>
            </w:r>
          </w:p>
          <w:p>
            <w:pPr>
              <w:pStyle w:val="null3"/>
              <w:ind w:firstLine="560"/>
            </w:pPr>
            <w:r>
              <w:rPr>
                <w:rFonts w:ascii="仿宋_GB2312" w:hAnsi="仿宋_GB2312" w:cs="仿宋_GB2312" w:eastAsia="仿宋_GB2312"/>
                <w:sz w:val="28"/>
              </w:rPr>
              <w:t>3</w:t>
            </w:r>
            <w:r>
              <w:rPr>
                <w:rFonts w:ascii="仿宋_GB2312" w:hAnsi="仿宋_GB2312" w:cs="仿宋_GB2312" w:eastAsia="仿宋_GB2312"/>
                <w:sz w:val="28"/>
              </w:rPr>
              <w:t>、制定观众参观的安全预案（安全通道、参观步骤、人员疏散、防护标识措施等）。</w:t>
            </w:r>
          </w:p>
          <w:p>
            <w:pPr>
              <w:pStyle w:val="null3"/>
              <w:ind w:firstLine="560"/>
            </w:pPr>
            <w:r>
              <w:rPr>
                <w:rFonts w:ascii="仿宋_GB2312" w:hAnsi="仿宋_GB2312" w:cs="仿宋_GB2312" w:eastAsia="仿宋_GB2312"/>
                <w:sz w:val="28"/>
              </w:rPr>
              <w:t>4、</w:t>
            </w:r>
            <w:r>
              <w:rPr>
                <w:rFonts w:ascii="仿宋_GB2312" w:hAnsi="仿宋_GB2312" w:cs="仿宋_GB2312" w:eastAsia="仿宋_GB2312"/>
                <w:sz w:val="28"/>
              </w:rPr>
              <w:t>要认真做好巡展活动资料收集、报</w:t>
            </w:r>
            <w:r>
              <w:rPr>
                <w:rFonts w:ascii="仿宋_GB2312" w:hAnsi="仿宋_GB2312" w:cs="仿宋_GB2312" w:eastAsia="仿宋_GB2312"/>
                <w:sz w:val="28"/>
              </w:rPr>
              <w:t>送</w:t>
            </w:r>
            <w:r>
              <w:rPr>
                <w:rFonts w:ascii="仿宋_GB2312" w:hAnsi="仿宋_GB2312" w:cs="仿宋_GB2312" w:eastAsia="仿宋_GB2312"/>
                <w:sz w:val="28"/>
              </w:rPr>
              <w:t>工作</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每次</w:t>
            </w:r>
            <w:r>
              <w:rPr>
                <w:rFonts w:ascii="仿宋_GB2312" w:hAnsi="仿宋_GB2312" w:cs="仿宋_GB2312" w:eastAsia="仿宋_GB2312"/>
                <w:sz w:val="28"/>
              </w:rPr>
              <w:t>巡展活动照片</w:t>
            </w:r>
            <w:r>
              <w:rPr>
                <w:rFonts w:ascii="仿宋_GB2312" w:hAnsi="仿宋_GB2312" w:cs="仿宋_GB2312" w:eastAsia="仿宋_GB2312"/>
                <w:sz w:val="28"/>
              </w:rPr>
              <w:t>要</w:t>
            </w:r>
            <w:r>
              <w:rPr>
                <w:rFonts w:ascii="仿宋_GB2312" w:hAnsi="仿宋_GB2312" w:cs="仿宋_GB2312" w:eastAsia="仿宋_GB2312"/>
                <w:sz w:val="28"/>
              </w:rPr>
              <w:t>清晰</w:t>
            </w:r>
            <w:r>
              <w:rPr>
                <w:rFonts w:ascii="仿宋_GB2312" w:hAnsi="仿宋_GB2312" w:cs="仿宋_GB2312" w:eastAsia="仿宋_GB2312"/>
                <w:sz w:val="28"/>
              </w:rPr>
              <w:t>、</w:t>
            </w:r>
            <w:r>
              <w:rPr>
                <w:rFonts w:ascii="仿宋_GB2312" w:hAnsi="仿宋_GB2312" w:cs="仿宋_GB2312" w:eastAsia="仿宋_GB2312"/>
                <w:sz w:val="28"/>
              </w:rPr>
              <w:t>不少于</w:t>
            </w:r>
            <w:r>
              <w:rPr>
                <w:rFonts w:ascii="仿宋_GB2312" w:hAnsi="仿宋_GB2312" w:cs="仿宋_GB2312" w:eastAsia="仿宋_GB2312"/>
                <w:sz w:val="28"/>
              </w:rPr>
              <w:t>20张</w:t>
            </w:r>
            <w:r>
              <w:rPr>
                <w:rFonts w:ascii="仿宋_GB2312" w:hAnsi="仿宋_GB2312" w:cs="仿宋_GB2312" w:eastAsia="仿宋_GB2312"/>
                <w:sz w:val="28"/>
              </w:rPr>
              <w:t>，</w:t>
            </w:r>
            <w:r>
              <w:rPr>
                <w:rFonts w:ascii="仿宋_GB2312" w:hAnsi="仿宋_GB2312" w:cs="仿宋_GB2312" w:eastAsia="仿宋_GB2312"/>
                <w:sz w:val="28"/>
              </w:rPr>
              <w:t>照片</w:t>
            </w:r>
            <w:r>
              <w:rPr>
                <w:rFonts w:ascii="仿宋_GB2312" w:hAnsi="仿宋_GB2312" w:cs="仿宋_GB2312" w:eastAsia="仿宋_GB2312"/>
                <w:sz w:val="28"/>
              </w:rPr>
              <w:t>拍摄要</w:t>
            </w:r>
            <w:r>
              <w:rPr>
                <w:rFonts w:ascii="仿宋_GB2312" w:hAnsi="仿宋_GB2312" w:cs="仿宋_GB2312" w:eastAsia="仿宋_GB2312"/>
                <w:sz w:val="28"/>
              </w:rPr>
              <w:t>包含展品</w:t>
            </w:r>
            <w:r>
              <w:rPr>
                <w:rFonts w:ascii="仿宋_GB2312" w:hAnsi="仿宋_GB2312" w:cs="仿宋_GB2312" w:eastAsia="仿宋_GB2312"/>
                <w:sz w:val="28"/>
              </w:rPr>
              <w:t>、人物，要有内容和故事；</w:t>
            </w:r>
            <w:r>
              <w:rPr>
                <w:rFonts w:ascii="仿宋_GB2312" w:hAnsi="仿宋_GB2312" w:cs="仿宋_GB2312" w:eastAsia="仿宋_GB2312"/>
                <w:sz w:val="28"/>
              </w:rPr>
              <w:t>每次</w:t>
            </w:r>
            <w:r>
              <w:rPr>
                <w:rFonts w:ascii="仿宋_GB2312" w:hAnsi="仿宋_GB2312" w:cs="仿宋_GB2312" w:eastAsia="仿宋_GB2312"/>
                <w:sz w:val="28"/>
              </w:rPr>
              <w:t>活动简要概述要包括时间、地点、人数、活动的目的以及意义</w:t>
            </w:r>
            <w:r>
              <w:rPr>
                <w:rFonts w:ascii="仿宋_GB2312" w:hAnsi="仿宋_GB2312" w:cs="仿宋_GB2312" w:eastAsia="仿宋_GB2312"/>
                <w:sz w:val="28"/>
              </w:rPr>
              <w:t>。</w:t>
            </w:r>
            <w:r>
              <w:rPr>
                <w:rFonts w:ascii="仿宋_GB2312" w:hAnsi="仿宋_GB2312" w:cs="仿宋_GB2312" w:eastAsia="仿宋_GB2312"/>
                <w:sz w:val="28"/>
              </w:rPr>
              <w:t>每次活动结束必须上报</w:t>
            </w:r>
            <w:r>
              <w:rPr>
                <w:rFonts w:ascii="仿宋_GB2312" w:hAnsi="仿宋_GB2312" w:cs="仿宋_GB2312" w:eastAsia="仿宋_GB2312"/>
                <w:sz w:val="28"/>
              </w:rPr>
              <w:t>《</w:t>
            </w:r>
            <w:r>
              <w:rPr>
                <w:rFonts w:ascii="仿宋_GB2312" w:hAnsi="仿宋_GB2312" w:cs="仿宋_GB2312" w:eastAsia="仿宋_GB2312"/>
                <w:sz w:val="28"/>
              </w:rPr>
              <w:t>陕西科技馆科普大篷车巡展活动申请表</w:t>
            </w:r>
            <w:r>
              <w:rPr>
                <w:rFonts w:ascii="仿宋_GB2312" w:hAnsi="仿宋_GB2312" w:cs="仿宋_GB2312" w:eastAsia="仿宋_GB2312"/>
                <w:sz w:val="28"/>
              </w:rPr>
              <w:t>》</w:t>
            </w:r>
            <w:r>
              <w:rPr>
                <w:rFonts w:ascii="仿宋_GB2312" w:hAnsi="仿宋_GB2312" w:cs="仿宋_GB2312" w:eastAsia="仿宋_GB2312"/>
                <w:sz w:val="28"/>
              </w:rPr>
              <w:t>、《陕西科技馆科普大篷车活动总结反馈表》、《陕西科技馆科普大篷车活动情况汇总表》</w:t>
            </w:r>
            <w:r>
              <w:rPr>
                <w:rFonts w:ascii="仿宋_GB2312" w:hAnsi="仿宋_GB2312" w:cs="仿宋_GB2312" w:eastAsia="仿宋_GB2312"/>
                <w:sz w:val="28"/>
              </w:rPr>
              <w:t>电子版</w:t>
            </w:r>
            <w:r>
              <w:rPr>
                <w:rFonts w:ascii="仿宋_GB2312" w:hAnsi="仿宋_GB2312" w:cs="仿宋_GB2312" w:eastAsia="仿宋_GB2312"/>
                <w:sz w:val="28"/>
              </w:rPr>
              <w:t>资料；纸质版加</w:t>
            </w:r>
            <w:r>
              <w:rPr>
                <w:rFonts w:ascii="仿宋_GB2312" w:hAnsi="仿宋_GB2312" w:cs="仿宋_GB2312" w:eastAsia="仿宋_GB2312"/>
                <w:sz w:val="28"/>
              </w:rPr>
              <w:t>盖</w:t>
            </w:r>
            <w:r>
              <w:rPr>
                <w:rFonts w:ascii="仿宋_GB2312" w:hAnsi="仿宋_GB2312" w:cs="仿宋_GB2312" w:eastAsia="仿宋_GB2312"/>
                <w:sz w:val="28"/>
              </w:rPr>
              <w:t>公章</w:t>
            </w:r>
            <w:r>
              <w:rPr>
                <w:rFonts w:ascii="仿宋_GB2312" w:hAnsi="仿宋_GB2312" w:cs="仿宋_GB2312" w:eastAsia="仿宋_GB2312"/>
                <w:sz w:val="28"/>
              </w:rPr>
              <w:t>，</w:t>
            </w:r>
            <w:r>
              <w:rPr>
                <w:rFonts w:ascii="仿宋_GB2312" w:hAnsi="仿宋_GB2312" w:cs="仿宋_GB2312" w:eastAsia="仿宋_GB2312"/>
                <w:sz w:val="28"/>
              </w:rPr>
              <w:t>每</w:t>
            </w:r>
            <w:r>
              <w:rPr>
                <w:rFonts w:ascii="仿宋_GB2312" w:hAnsi="仿宋_GB2312" w:cs="仿宋_GB2312" w:eastAsia="仿宋_GB2312"/>
                <w:sz w:val="28"/>
              </w:rPr>
              <w:t>周</w:t>
            </w:r>
            <w:r>
              <w:rPr>
                <w:rFonts w:ascii="仿宋_GB2312" w:hAnsi="仿宋_GB2312" w:cs="仿宋_GB2312" w:eastAsia="仿宋_GB2312"/>
                <w:sz w:val="28"/>
              </w:rPr>
              <w:t>统一报送</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5</w:t>
            </w:r>
            <w:r>
              <w:rPr>
                <w:rFonts w:ascii="仿宋_GB2312" w:hAnsi="仿宋_GB2312" w:cs="仿宋_GB2312" w:eastAsia="仿宋_GB2312"/>
                <w:sz w:val="28"/>
              </w:rPr>
              <w:t>、认真对待考评结果，提出整改措施，积极改进。</w:t>
            </w:r>
          </w:p>
          <w:p>
            <w:pPr>
              <w:pStyle w:val="null3"/>
              <w:ind w:firstLine="560"/>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反馈：</w:t>
            </w:r>
            <w:r>
              <w:rPr>
                <w:rFonts w:ascii="仿宋_GB2312" w:hAnsi="仿宋_GB2312" w:cs="仿宋_GB2312" w:eastAsia="仿宋_GB2312"/>
                <w:sz w:val="28"/>
              </w:rPr>
              <w:t>在</w:t>
            </w:r>
            <w:r>
              <w:rPr>
                <w:rFonts w:ascii="仿宋_GB2312" w:hAnsi="仿宋_GB2312" w:cs="仿宋_GB2312" w:eastAsia="仿宋_GB2312"/>
                <w:sz w:val="28"/>
              </w:rPr>
              <w:t>开展科普大篷车社会化试点运行工作中，要及时反馈在巡展中发现的问题，</w:t>
            </w:r>
            <w:r>
              <w:rPr>
                <w:rFonts w:ascii="仿宋_GB2312" w:hAnsi="仿宋_GB2312" w:cs="仿宋_GB2312" w:eastAsia="仿宋_GB2312"/>
                <w:sz w:val="28"/>
              </w:rPr>
              <w:t>与采购方沟通，不断</w:t>
            </w:r>
            <w:r>
              <w:rPr>
                <w:rFonts w:ascii="仿宋_GB2312" w:hAnsi="仿宋_GB2312" w:cs="仿宋_GB2312" w:eastAsia="仿宋_GB2312"/>
                <w:sz w:val="28"/>
              </w:rPr>
              <w:t>总结、归纳，</w:t>
            </w:r>
            <w:r>
              <w:rPr>
                <w:rFonts w:ascii="仿宋_GB2312" w:hAnsi="仿宋_GB2312" w:cs="仿宋_GB2312" w:eastAsia="仿宋_GB2312"/>
                <w:sz w:val="28"/>
              </w:rPr>
              <w:t>积极改进，</w:t>
            </w:r>
            <w:r>
              <w:rPr>
                <w:rFonts w:ascii="仿宋_GB2312" w:hAnsi="仿宋_GB2312" w:cs="仿宋_GB2312" w:eastAsia="仿宋_GB2312"/>
                <w:sz w:val="28"/>
              </w:rPr>
              <w:t>针对科普大篷车社会化运行试点工作提</w:t>
            </w:r>
            <w:r>
              <w:rPr>
                <w:rFonts w:ascii="仿宋_GB2312" w:hAnsi="仿宋_GB2312" w:cs="仿宋_GB2312" w:eastAsia="仿宋_GB2312"/>
                <w:sz w:val="28"/>
              </w:rPr>
              <w:t>出</w:t>
            </w:r>
            <w:r>
              <w:rPr>
                <w:rFonts w:ascii="仿宋_GB2312" w:hAnsi="仿宋_GB2312" w:cs="仿宋_GB2312" w:eastAsia="仿宋_GB2312"/>
                <w:sz w:val="28"/>
              </w:rPr>
              <w:t>建设性建议</w:t>
            </w:r>
            <w:r>
              <w:rPr>
                <w:rFonts w:ascii="仿宋_GB2312" w:hAnsi="仿宋_GB2312" w:cs="仿宋_GB2312" w:eastAsia="仿宋_GB2312"/>
                <w:sz w:val="28"/>
              </w:rPr>
              <w:t>，</w:t>
            </w:r>
            <w:r>
              <w:rPr>
                <w:rFonts w:ascii="仿宋_GB2312" w:hAnsi="仿宋_GB2312" w:cs="仿宋_GB2312" w:eastAsia="仿宋_GB2312"/>
                <w:sz w:val="28"/>
              </w:rPr>
              <w:t>确保巡展</w:t>
            </w:r>
            <w:r>
              <w:rPr>
                <w:rFonts w:ascii="仿宋_GB2312" w:hAnsi="仿宋_GB2312" w:cs="仿宋_GB2312" w:eastAsia="仿宋_GB2312"/>
                <w:sz w:val="28"/>
              </w:rPr>
              <w:t>项目</w:t>
            </w:r>
            <w:r>
              <w:rPr>
                <w:rFonts w:ascii="仿宋_GB2312" w:hAnsi="仿宋_GB2312" w:cs="仿宋_GB2312" w:eastAsia="仿宋_GB2312"/>
                <w:sz w:val="28"/>
              </w:rPr>
              <w:t>顺利</w:t>
            </w:r>
            <w:r>
              <w:rPr>
                <w:rFonts w:ascii="仿宋_GB2312" w:hAnsi="仿宋_GB2312" w:cs="仿宋_GB2312" w:eastAsia="仿宋_GB2312"/>
                <w:sz w:val="28"/>
              </w:rPr>
              <w:t>实施。</w:t>
            </w:r>
            <w:r>
              <w:rPr>
                <w:rFonts w:ascii="仿宋_GB2312" w:hAnsi="仿宋_GB2312" w:cs="仿宋_GB2312" w:eastAsia="仿宋_GB2312"/>
                <w:sz w:val="28"/>
              </w:rPr>
              <w:t xml:space="preserve"> </w:t>
            </w:r>
          </w:p>
          <w:p>
            <w:pPr>
              <w:pStyle w:val="null3"/>
              <w:ind w:firstLine="560"/>
            </w:pPr>
            <w:r>
              <w:rPr>
                <w:rFonts w:ascii="仿宋_GB2312" w:hAnsi="仿宋_GB2312" w:cs="仿宋_GB2312" w:eastAsia="仿宋_GB2312"/>
                <w:sz w:val="28"/>
              </w:rPr>
              <w:t>7</w:t>
            </w:r>
            <w:r>
              <w:rPr>
                <w:rFonts w:ascii="仿宋_GB2312" w:hAnsi="仿宋_GB2312" w:cs="仿宋_GB2312" w:eastAsia="仿宋_GB2312"/>
                <w:sz w:val="28"/>
              </w:rPr>
              <w:t>、严禁</w:t>
            </w:r>
            <w:r>
              <w:rPr>
                <w:rFonts w:ascii="仿宋_GB2312" w:hAnsi="仿宋_GB2312" w:cs="仿宋_GB2312" w:eastAsia="仿宋_GB2312"/>
                <w:sz w:val="28"/>
              </w:rPr>
              <w:t>使用科普大篷车开展任何有悖于公益科普宣传的活动。</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、完成本巡展项目所产生的费用全部由供应方承担。</w:t>
            </w:r>
          </w:p>
          <w:p>
            <w:pPr>
              <w:pStyle w:val="null3"/>
              <w:ind w:firstLine="560"/>
            </w:pPr>
            <w:r>
              <w:rPr>
                <w:rFonts w:ascii="仿宋_GB2312" w:hAnsi="仿宋_GB2312" w:cs="仿宋_GB2312" w:eastAsia="仿宋_GB2312"/>
                <w:sz w:val="28"/>
              </w:rPr>
              <w:t>9、202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w:t>
            </w:r>
            <w:r>
              <w:rPr>
                <w:rFonts w:ascii="仿宋_GB2312" w:hAnsi="仿宋_GB2312" w:cs="仿宋_GB2312" w:eastAsia="仿宋_GB2312"/>
                <w:sz w:val="28"/>
              </w:rPr>
              <w:t>—2026</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月陕西科技馆科普大篷车社会化运行试点项目采取巡展费用包干制，</w:t>
            </w:r>
            <w:r>
              <w:rPr>
                <w:rFonts w:ascii="仿宋_GB2312" w:hAnsi="仿宋_GB2312" w:cs="仿宋_GB2312" w:eastAsia="仿宋_GB2312"/>
                <w:sz w:val="28"/>
              </w:rPr>
              <w:t>每辆科普大篷车每年完成科普任务不少于</w:t>
            </w:r>
            <w:r>
              <w:rPr>
                <w:rFonts w:ascii="仿宋_GB2312" w:hAnsi="仿宋_GB2312" w:cs="仿宋_GB2312" w:eastAsia="仿宋_GB2312"/>
                <w:sz w:val="28"/>
              </w:rPr>
              <w:t>60次（每个活动地点为1次活动，每次活动为1天或数天），活动天数不少于1</w:t>
            </w:r>
            <w:r>
              <w:rPr>
                <w:rFonts w:ascii="仿宋_GB2312" w:hAnsi="仿宋_GB2312" w:cs="仿宋_GB2312" w:eastAsia="仿宋_GB2312"/>
                <w:sz w:val="28"/>
              </w:rPr>
              <w:t>0</w:t>
            </w:r>
            <w:r>
              <w:rPr>
                <w:rFonts w:ascii="仿宋_GB2312" w:hAnsi="仿宋_GB2312" w:cs="仿宋_GB2312" w:eastAsia="仿宋_GB2312"/>
                <w:sz w:val="28"/>
              </w:rPr>
              <w:t>0天，且里程不少于10000公里。若受外力影响，巡展任务量未按期完成，则将剩余未完成的巡展任务及对应的巡展费用的期限按照受影响的天数进行延长，并签订补充协议。</w:t>
            </w:r>
          </w:p>
          <w:p>
            <w:pPr>
              <w:pStyle w:val="null3"/>
              <w:ind w:firstLine="560"/>
            </w:pPr>
            <w:r>
              <w:rPr>
                <w:rFonts w:ascii="仿宋_GB2312" w:hAnsi="仿宋_GB2312" w:cs="仿宋_GB2312" w:eastAsia="仿宋_GB2312"/>
                <w:sz w:val="30"/>
              </w:rPr>
              <w:t>附件</w:t>
            </w:r>
            <w:r>
              <w:rPr>
                <w:rFonts w:ascii="仿宋_GB2312" w:hAnsi="仿宋_GB2312" w:cs="仿宋_GB2312" w:eastAsia="仿宋_GB2312"/>
                <w:sz w:val="30"/>
              </w:rPr>
              <w:t>1：</w:t>
            </w:r>
            <w:r>
              <w:rPr>
                <w:rFonts w:ascii="仿宋_GB2312" w:hAnsi="仿宋_GB2312" w:cs="仿宋_GB2312" w:eastAsia="仿宋_GB2312"/>
                <w:sz w:val="30"/>
              </w:rPr>
              <w:t>陕西科技馆科普大篷车社会化运行试点</w:t>
            </w:r>
            <w:r>
              <w:rPr>
                <w:rFonts w:ascii="仿宋_GB2312" w:hAnsi="仿宋_GB2312" w:cs="仿宋_GB2312" w:eastAsia="仿宋_GB2312"/>
                <w:sz w:val="30"/>
              </w:rPr>
              <w:t>考核表</w:t>
            </w:r>
          </w:p>
          <w:p>
            <w:pPr>
              <w:pStyle w:val="null3"/>
            </w:pPr>
            <w:r>
              <w:rPr>
                <w:rFonts w:ascii="仿宋_GB2312" w:hAnsi="仿宋_GB2312" w:cs="仿宋_GB2312" w:eastAsia="仿宋_GB2312"/>
                <w:sz w:val="28"/>
              </w:rPr>
              <w:t>附件</w:t>
            </w:r>
            <w:r>
              <w:rPr>
                <w:rFonts w:ascii="仿宋_GB2312" w:hAnsi="仿宋_GB2312" w:cs="仿宋_GB2312" w:eastAsia="仿宋_GB2312"/>
                <w:sz w:val="28"/>
              </w:rPr>
              <w:t>2：陕西</w:t>
            </w:r>
            <w:r>
              <w:rPr>
                <w:rFonts w:ascii="仿宋_GB2312" w:hAnsi="仿宋_GB2312" w:cs="仿宋_GB2312" w:eastAsia="仿宋_GB2312"/>
                <w:sz w:val="28"/>
              </w:rPr>
              <w:t>科技馆</w:t>
            </w:r>
            <w:r>
              <w:rPr>
                <w:rFonts w:ascii="仿宋_GB2312" w:hAnsi="仿宋_GB2312" w:cs="仿宋_GB2312" w:eastAsia="仿宋_GB2312"/>
                <w:sz w:val="28"/>
              </w:rPr>
              <w:t>科普大篷车巡展活动申请表</w:t>
            </w:r>
          </w:p>
          <w:p>
            <w:pPr>
              <w:pStyle w:val="null3"/>
            </w:pPr>
            <w:r>
              <w:rPr>
                <w:rFonts w:ascii="仿宋_GB2312" w:hAnsi="仿宋_GB2312" w:cs="仿宋_GB2312" w:eastAsia="仿宋_GB2312"/>
                <w:sz w:val="28"/>
              </w:rPr>
              <w:t>附件</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陕西科技馆科普大篷车活动总结反馈表</w:t>
            </w:r>
          </w:p>
          <w:p>
            <w:pPr>
              <w:pStyle w:val="null3"/>
            </w:pPr>
            <w:r>
              <w:rPr>
                <w:rFonts w:ascii="仿宋_GB2312" w:hAnsi="仿宋_GB2312" w:cs="仿宋_GB2312" w:eastAsia="仿宋_GB2312"/>
                <w:sz w:val="28"/>
              </w:rPr>
              <w:t>附件</w:t>
            </w:r>
            <w:r>
              <w:rPr>
                <w:rFonts w:ascii="仿宋_GB2312" w:hAnsi="仿宋_GB2312" w:cs="仿宋_GB2312" w:eastAsia="仿宋_GB2312"/>
                <w:sz w:val="28"/>
              </w:rPr>
              <w:t>4：陕西科技馆科普大篷车活动情况汇总表</w:t>
            </w:r>
          </w:p>
          <w:p>
            <w:pPr>
              <w:pStyle w:val="null3"/>
              <w:jc w:val="center"/>
            </w:pPr>
            <w:r>
              <w:rPr>
                <w:rFonts w:ascii="仿宋_GB2312" w:hAnsi="仿宋_GB2312" w:cs="仿宋_GB2312" w:eastAsia="仿宋_GB2312"/>
                <w:sz w:val="36"/>
                <w:b/>
              </w:rPr>
              <w:t>陕西科技馆科普大篷车社会化运行试点</w:t>
            </w:r>
          </w:p>
          <w:p>
            <w:pPr>
              <w:pStyle w:val="null3"/>
              <w:jc w:val="center"/>
            </w:pPr>
            <w:r>
              <w:rPr>
                <w:rFonts w:ascii="仿宋_GB2312" w:hAnsi="仿宋_GB2312" w:cs="仿宋_GB2312" w:eastAsia="仿宋_GB2312"/>
                <w:sz w:val="28"/>
                <w:u w:val="single"/>
              </w:rPr>
              <w:t xml:space="preserve">                   </w:t>
            </w:r>
            <w:r>
              <w:rPr>
                <w:rFonts w:ascii="仿宋_GB2312" w:hAnsi="仿宋_GB2312" w:cs="仿宋_GB2312" w:eastAsia="仿宋_GB2312"/>
                <w:sz w:val="28"/>
                <w:b/>
                <w:u w:val="single"/>
              </w:rPr>
              <w:t xml:space="preserve">               </w:t>
            </w:r>
            <w:r>
              <w:rPr>
                <w:rFonts w:ascii="仿宋_GB2312" w:hAnsi="仿宋_GB2312" w:cs="仿宋_GB2312" w:eastAsia="仿宋_GB2312"/>
                <w:sz w:val="36"/>
                <w:b/>
              </w:rPr>
              <w:t>考核表</w:t>
            </w:r>
          </w:p>
          <w:tbl>
            <w:tblPr>
              <w:tblBorders>
                <w:top w:val="none" w:color="000000" w:sz="4"/>
                <w:left w:val="none" w:color="000000" w:sz="4"/>
                <w:bottom w:val="none" w:color="000000" w:sz="4"/>
                <w:right w:val="none" w:color="000000" w:sz="4"/>
                <w:insideH w:val="none"/>
                <w:insideV w:val="none"/>
              </w:tblBorders>
            </w:tblPr>
            <w:tblGrid>
              <w:gridCol w:w="174"/>
              <w:gridCol w:w="238"/>
              <w:gridCol w:w="126"/>
              <w:gridCol w:w="700"/>
              <w:gridCol w:w="223"/>
              <w:gridCol w:w="223"/>
              <w:gridCol w:w="177"/>
            </w:tblGrid>
            <w:tr>
              <w:tc>
                <w:tcPr>
                  <w:tcW w:type="dxa" w:w="53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考评单位</w:t>
                  </w:r>
                </w:p>
              </w:tc>
              <w:tc>
                <w:tcPr>
                  <w:tcW w:type="dxa" w:w="132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考评人员</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4"/>
                  </w:pPr>
                  <w:r>
                    <w:rPr>
                      <w:rFonts w:ascii="仿宋_GB2312" w:hAnsi="仿宋_GB2312" w:cs="仿宋_GB2312" w:eastAsia="仿宋_GB2312"/>
                      <w:sz w:val="28"/>
                      <w:b/>
                    </w:rPr>
                    <w:t xml:space="preserve">     </w:t>
                  </w:r>
                </w:p>
              </w:tc>
              <w:tc>
                <w:tcPr>
                  <w:tcW w:type="dxa" w:w="62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2"/>
                  </w:pP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r>
                    <w:rPr>
                      <w:rFonts w:ascii="仿宋_GB2312" w:hAnsi="仿宋_GB2312" w:cs="仿宋_GB2312" w:eastAsia="仿宋_GB2312"/>
                      <w:sz w:val="24"/>
                      <w:b/>
                    </w:rPr>
                    <w:t xml:space="preserve">   </w:t>
                  </w:r>
                  <w:r>
                    <w:rPr>
                      <w:rFonts w:ascii="仿宋_GB2312" w:hAnsi="仿宋_GB2312" w:cs="仿宋_GB2312" w:eastAsia="仿宋_GB2312"/>
                      <w:sz w:val="24"/>
                      <w:b/>
                    </w:rPr>
                    <w:t>日</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明</w:t>
                  </w:r>
                </w:p>
                <w:p>
                  <w:pPr>
                    <w:pStyle w:val="null3"/>
                    <w:jc w:val="center"/>
                  </w:pPr>
                  <w:r>
                    <w:rPr>
                      <w:rFonts w:ascii="仿宋_GB2312" w:hAnsi="仿宋_GB2312" w:cs="仿宋_GB2312" w:eastAsia="仿宋_GB2312"/>
                      <w:sz w:val="24"/>
                      <w:b/>
                    </w:rPr>
                    <w:t>细</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总分值</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明细要求</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考评得分</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巡展前期</w:t>
                  </w:r>
                  <w:r>
                    <w:rPr>
                      <w:rFonts w:ascii="仿宋_GB2312" w:hAnsi="仿宋_GB2312" w:cs="仿宋_GB2312" w:eastAsia="仿宋_GB2312"/>
                      <w:sz w:val="24"/>
                      <w:b/>
                    </w:rPr>
                    <w:t>工作</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w:t>
                  </w:r>
                  <w:r>
                    <w:rPr>
                      <w:rFonts w:ascii="仿宋_GB2312" w:hAnsi="仿宋_GB2312" w:cs="仿宋_GB2312" w:eastAsia="仿宋_GB2312"/>
                      <w:sz w:val="24"/>
                    </w:rPr>
                    <w:t>巡展工作开展前期，按时按要求</w:t>
                  </w:r>
                  <w:r>
                    <w:rPr>
                      <w:rFonts w:ascii="仿宋_GB2312" w:hAnsi="仿宋_GB2312" w:cs="仿宋_GB2312" w:eastAsia="仿宋_GB2312"/>
                      <w:sz w:val="24"/>
                    </w:rPr>
                    <w:t>上报项目实施</w:t>
                  </w:r>
                  <w:r>
                    <w:rPr>
                      <w:rFonts w:ascii="仿宋_GB2312" w:hAnsi="仿宋_GB2312" w:cs="仿宋_GB2312" w:eastAsia="仿宋_GB2312"/>
                      <w:sz w:val="24"/>
                    </w:rPr>
                    <w:t>方案、巡展计划</w:t>
                  </w:r>
                  <w:r>
                    <w:rPr>
                      <w:rFonts w:ascii="仿宋_GB2312" w:hAnsi="仿宋_GB2312" w:cs="仿宋_GB2312" w:eastAsia="仿宋_GB2312"/>
                      <w:sz w:val="24"/>
                    </w:rPr>
                    <w:t>、项目管理办法及人员管理考核办法等</w:t>
                  </w:r>
                  <w:r>
                    <w:rPr>
                      <w:rFonts w:ascii="仿宋_GB2312" w:hAnsi="仿宋_GB2312" w:cs="仿宋_GB2312" w:eastAsia="仿宋_GB2312"/>
                      <w:sz w:val="24"/>
                    </w:rPr>
                    <w:t>相关资料</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布</w:t>
                  </w:r>
                </w:p>
                <w:p>
                  <w:pPr>
                    <w:pStyle w:val="null3"/>
                    <w:jc w:val="center"/>
                  </w:pPr>
                  <w:r>
                    <w:rPr>
                      <w:rFonts w:ascii="仿宋_GB2312" w:hAnsi="仿宋_GB2312" w:cs="仿宋_GB2312" w:eastAsia="仿宋_GB2312"/>
                      <w:sz w:val="24"/>
                      <w:b/>
                    </w:rPr>
                    <w:t>展</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布展</w:t>
                  </w:r>
                </w:p>
                <w:p>
                  <w:pPr>
                    <w:pStyle w:val="null3"/>
                    <w:jc w:val="center"/>
                  </w:pPr>
                  <w:r>
                    <w:rPr>
                      <w:rFonts w:ascii="仿宋_GB2312" w:hAnsi="仿宋_GB2312" w:cs="仿宋_GB2312" w:eastAsia="仿宋_GB2312"/>
                      <w:sz w:val="24"/>
                    </w:rPr>
                    <w:t>要求</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活动前提供活动方案，布展合理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w:t>
                  </w:r>
                </w:p>
                <w:p>
                  <w:pPr>
                    <w:pStyle w:val="null3"/>
                    <w:jc w:val="center"/>
                  </w:pPr>
                  <w:r>
                    <w:rPr>
                      <w:rFonts w:ascii="仿宋_GB2312" w:hAnsi="仿宋_GB2312" w:cs="仿宋_GB2312" w:eastAsia="仿宋_GB2312"/>
                      <w:sz w:val="24"/>
                    </w:rPr>
                    <w:t>要求</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活动开展要有安全预案，确保安全疏散</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展</w:t>
                  </w:r>
                </w:p>
                <w:p>
                  <w:pPr>
                    <w:pStyle w:val="null3"/>
                    <w:jc w:val="center"/>
                  </w:pPr>
                  <w:r>
                    <w:rPr>
                      <w:rFonts w:ascii="仿宋_GB2312" w:hAnsi="仿宋_GB2312" w:cs="仿宋_GB2312" w:eastAsia="仿宋_GB2312"/>
                      <w:sz w:val="24"/>
                      <w:b/>
                    </w:rPr>
                    <w:t>览</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w:t>
                  </w:r>
                </w:p>
                <w:p>
                  <w:pPr>
                    <w:pStyle w:val="null3"/>
                    <w:jc w:val="center"/>
                  </w:pPr>
                  <w:r>
                    <w:rPr>
                      <w:rFonts w:ascii="仿宋_GB2312" w:hAnsi="仿宋_GB2312" w:cs="仿宋_GB2312" w:eastAsia="仿宋_GB2312"/>
                      <w:sz w:val="24"/>
                    </w:rPr>
                    <w:t>到岗率</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每车</w:t>
                  </w:r>
                  <w:r>
                    <w:rPr>
                      <w:rFonts w:ascii="仿宋_GB2312" w:hAnsi="仿宋_GB2312" w:cs="仿宋_GB2312" w:eastAsia="仿宋_GB2312"/>
                      <w:sz w:val="24"/>
                    </w:rPr>
                    <w:t>必须为</w:t>
                  </w:r>
                  <w:r>
                    <w:rPr>
                      <w:rFonts w:ascii="仿宋_GB2312" w:hAnsi="仿宋_GB2312" w:cs="仿宋_GB2312" w:eastAsia="仿宋_GB2312"/>
                      <w:sz w:val="24"/>
                    </w:rPr>
                    <w:t>固定</w:t>
                  </w:r>
                  <w:r>
                    <w:rPr>
                      <w:rFonts w:ascii="仿宋_GB2312" w:hAnsi="仿宋_GB2312" w:cs="仿宋_GB2312" w:eastAsia="仿宋_GB2312"/>
                      <w:sz w:val="24"/>
                    </w:rPr>
                    <w:t>专职人员，</w:t>
                  </w:r>
                  <w:r>
                    <w:rPr>
                      <w:rFonts w:ascii="仿宋_GB2312" w:hAnsi="仿宋_GB2312" w:cs="仿宋_GB2312" w:eastAsia="仿宋_GB2312"/>
                      <w:sz w:val="24"/>
                    </w:rPr>
                    <w:t>按时到达活动地点，人员到岗率达</w:t>
                  </w:r>
                  <w:r>
                    <w:rPr>
                      <w:rFonts w:ascii="仿宋_GB2312" w:hAnsi="仿宋_GB2312" w:cs="仿宋_GB2312" w:eastAsia="仿宋_GB2312"/>
                      <w:sz w:val="24"/>
                    </w:rPr>
                    <w:t>100%，配备合理、明确</w:t>
                  </w:r>
                  <w:r>
                    <w:rPr>
                      <w:rFonts w:ascii="仿宋_GB2312" w:hAnsi="仿宋_GB2312" w:cs="仿宋_GB2312" w:eastAsia="仿宋_GB2312"/>
                      <w:sz w:val="24"/>
                    </w:rPr>
                    <w:t>岗位职责、</w:t>
                  </w:r>
                  <w:r>
                    <w:rPr>
                      <w:rFonts w:ascii="仿宋_GB2312" w:hAnsi="仿宋_GB2312" w:cs="仿宋_GB2312" w:eastAsia="仿宋_GB2312"/>
                      <w:sz w:val="24"/>
                    </w:rPr>
                    <w:t>分工明确，按要求统一着装。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讲解</w:t>
                  </w:r>
                </w:p>
                <w:p>
                  <w:pPr>
                    <w:pStyle w:val="null3"/>
                    <w:jc w:val="center"/>
                  </w:pPr>
                  <w:r>
                    <w:rPr>
                      <w:rFonts w:ascii="仿宋_GB2312" w:hAnsi="仿宋_GB2312" w:cs="仿宋_GB2312" w:eastAsia="仿宋_GB2312"/>
                      <w:sz w:val="24"/>
                    </w:rPr>
                    <w:t>辅导</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辅导讲解员能有序组织引导观众参观体验，辅导讲解内容主要为车载展品演示、</w:t>
                  </w:r>
                  <w:r>
                    <w:rPr>
                      <w:rFonts w:ascii="仿宋_GB2312" w:hAnsi="仿宋_GB2312" w:cs="仿宋_GB2312" w:eastAsia="仿宋_GB2312"/>
                      <w:sz w:val="24"/>
                    </w:rPr>
                    <w:t>VR演示、机器人演示、裸眼3d电视、无人机等。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应注重讲解方式，适应各年龄段不同人群、联系生活实际，拓展展品知识面</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w:t>
                  </w:r>
                </w:p>
                <w:p>
                  <w:pPr>
                    <w:pStyle w:val="null3"/>
                    <w:jc w:val="center"/>
                  </w:pPr>
                  <w:r>
                    <w:rPr>
                      <w:rFonts w:ascii="仿宋_GB2312" w:hAnsi="仿宋_GB2312" w:cs="仿宋_GB2312" w:eastAsia="仿宋_GB2312"/>
                      <w:sz w:val="24"/>
                    </w:rPr>
                    <w:t>情况</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展品整洁无明显灰尘手印，</w:t>
                  </w:r>
                  <w:r>
                    <w:rPr>
                      <w:rFonts w:ascii="仿宋_GB2312" w:hAnsi="仿宋_GB2312" w:cs="仿宋_GB2312" w:eastAsia="仿宋_GB2312"/>
                      <w:sz w:val="24"/>
                    </w:rPr>
                    <w:t>着重做好展品消毒</w:t>
                  </w:r>
                  <w:r>
                    <w:rPr>
                      <w:rFonts w:ascii="仿宋_GB2312" w:hAnsi="仿宋_GB2312" w:cs="仿宋_GB2312" w:eastAsia="仿宋_GB2312"/>
                      <w:sz w:val="24"/>
                    </w:rPr>
                    <w:t>维护</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创新展项内容</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除科普大篷车配套车载展品外，要充分</w:t>
                  </w:r>
                  <w:r>
                    <w:rPr>
                      <w:rFonts w:ascii="仿宋_GB2312" w:hAnsi="仿宋_GB2312" w:cs="仿宋_GB2312" w:eastAsia="仿宋_GB2312"/>
                      <w:sz w:val="24"/>
                    </w:rPr>
                    <w:t>利用自身优势，</w:t>
                  </w:r>
                  <w:r>
                    <w:rPr>
                      <w:rFonts w:ascii="仿宋_GB2312" w:hAnsi="仿宋_GB2312" w:cs="仿宋_GB2312" w:eastAsia="仿宋_GB2312"/>
                      <w:sz w:val="24"/>
                    </w:rPr>
                    <w:t>自主开发</w:t>
                  </w:r>
                  <w:r>
                    <w:rPr>
                      <w:rFonts w:ascii="仿宋_GB2312" w:hAnsi="仿宋_GB2312" w:cs="仿宋_GB2312" w:eastAsia="仿宋_GB2312"/>
                      <w:sz w:val="24"/>
                    </w:rPr>
                    <w:t>2个创新科普实验剧、创客实验课堂等展项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维</w:t>
                  </w:r>
                </w:p>
                <w:p>
                  <w:pPr>
                    <w:pStyle w:val="null3"/>
                    <w:jc w:val="center"/>
                  </w:pPr>
                  <w:r>
                    <w:rPr>
                      <w:rFonts w:ascii="仿宋_GB2312" w:hAnsi="仿宋_GB2312" w:cs="仿宋_GB2312" w:eastAsia="仿宋_GB2312"/>
                      <w:sz w:val="24"/>
                      <w:b/>
                    </w:rPr>
                    <w:t>修</w:t>
                  </w:r>
                </w:p>
                <w:p>
                  <w:pPr>
                    <w:pStyle w:val="null3"/>
                    <w:jc w:val="center"/>
                  </w:pPr>
                  <w:r>
                    <w:rPr>
                      <w:rFonts w:ascii="仿宋_GB2312" w:hAnsi="仿宋_GB2312" w:cs="仿宋_GB2312" w:eastAsia="仿宋_GB2312"/>
                      <w:sz w:val="24"/>
                      <w:b/>
                    </w:rPr>
                    <w:t>维</w:t>
                  </w:r>
                </w:p>
                <w:p>
                  <w:pPr>
                    <w:pStyle w:val="null3"/>
                    <w:jc w:val="center"/>
                  </w:pPr>
                  <w:r>
                    <w:rPr>
                      <w:rFonts w:ascii="仿宋_GB2312" w:hAnsi="仿宋_GB2312" w:cs="仿宋_GB2312" w:eastAsia="仿宋_GB2312"/>
                      <w:sz w:val="24"/>
                      <w:b/>
                    </w:rPr>
                    <w:t>护</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pPr>
                  <w:r>
                    <w:rPr>
                      <w:rFonts w:ascii="仿宋_GB2312" w:hAnsi="仿宋_GB2312" w:cs="仿宋_GB2312" w:eastAsia="仿宋_GB2312"/>
                      <w:sz w:val="24"/>
                    </w:rPr>
                    <w:t>展品</w:t>
                  </w:r>
                </w:p>
                <w:p>
                  <w:pPr>
                    <w:pStyle w:val="null3"/>
                    <w:ind w:firstLine="120"/>
                  </w:pPr>
                  <w:r>
                    <w:rPr>
                      <w:rFonts w:ascii="仿宋_GB2312" w:hAnsi="仿宋_GB2312" w:cs="仿宋_GB2312" w:eastAsia="仿宋_GB2312"/>
                      <w:sz w:val="24"/>
                    </w:rPr>
                    <w:t>维修</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展品损坏及时维护，做好维修记录</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展品</w:t>
                  </w:r>
                </w:p>
                <w:p>
                  <w:pPr>
                    <w:pStyle w:val="null3"/>
                    <w:ind w:firstLine="120"/>
                  </w:pPr>
                  <w:r>
                    <w:rPr>
                      <w:rFonts w:ascii="仿宋_GB2312" w:hAnsi="仿宋_GB2312" w:cs="仿宋_GB2312" w:eastAsia="仿宋_GB2312"/>
                      <w:sz w:val="24"/>
                    </w:rPr>
                    <w:t>完好</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每次巡展展品完好率达</w:t>
                  </w:r>
                  <w:r>
                    <w:rPr>
                      <w:rFonts w:ascii="仿宋_GB2312" w:hAnsi="仿宋_GB2312" w:cs="仿宋_GB2312" w:eastAsia="仿宋_GB2312"/>
                      <w:sz w:val="24"/>
                    </w:rPr>
                    <w:t>98%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配套设施、设</w:t>
                  </w:r>
                </w:p>
                <w:p>
                  <w:pPr>
                    <w:pStyle w:val="null3"/>
                  </w:pPr>
                  <w:r>
                    <w:rPr>
                      <w:rFonts w:ascii="仿宋_GB2312" w:hAnsi="仿宋_GB2312" w:cs="仿宋_GB2312" w:eastAsia="仿宋_GB2312"/>
                      <w:sz w:val="24"/>
                    </w:rPr>
                    <w:t>备完好</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配备插线板、电线、推车、</w:t>
                  </w:r>
                </w:p>
                <w:p>
                  <w:pPr>
                    <w:pStyle w:val="null3"/>
                  </w:pPr>
                  <w:r>
                    <w:rPr>
                      <w:rFonts w:ascii="仿宋_GB2312" w:hAnsi="仿宋_GB2312" w:cs="仿宋_GB2312" w:eastAsia="仿宋_GB2312"/>
                      <w:sz w:val="24"/>
                      <w:color w:val="000000"/>
                    </w:rPr>
                    <w:t>维修工具及展品零配件等保存完整、归纳到位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撤</w:t>
                  </w:r>
                </w:p>
                <w:p>
                  <w:pPr>
                    <w:pStyle w:val="null3"/>
                    <w:jc w:val="center"/>
                  </w:pPr>
                  <w:r>
                    <w:rPr>
                      <w:rFonts w:ascii="仿宋_GB2312" w:hAnsi="仿宋_GB2312" w:cs="仿宋_GB2312" w:eastAsia="仿宋_GB2312"/>
                      <w:sz w:val="24"/>
                      <w:b/>
                    </w:rPr>
                    <w:t>展</w:t>
                  </w:r>
                </w:p>
                <w:p>
                  <w:pPr>
                    <w:pStyle w:val="null3"/>
                    <w:jc w:val="center"/>
                  </w:pPr>
                  <w:r>
                    <w:rPr>
                      <w:rFonts w:ascii="仿宋_GB2312" w:hAnsi="仿宋_GB2312" w:cs="仿宋_GB2312" w:eastAsia="仿宋_GB2312"/>
                      <w:sz w:val="24"/>
                      <w:b/>
                    </w:rPr>
                    <w:t>运</w:t>
                  </w:r>
                </w:p>
                <w:p>
                  <w:pPr>
                    <w:pStyle w:val="null3"/>
                    <w:jc w:val="center"/>
                  </w:pPr>
                  <w:r>
                    <w:rPr>
                      <w:rFonts w:ascii="仿宋_GB2312" w:hAnsi="仿宋_GB2312" w:cs="仿宋_GB2312" w:eastAsia="仿宋_GB2312"/>
                      <w:sz w:val="24"/>
                      <w:b/>
                    </w:rPr>
                    <w:t>输</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撤展</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撤展时确保人员安全、车辆安全、车载展品安全，按照要求对展品进行打包装车</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运输</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在运输时确保人员、车辆安全，司机要</w:t>
                  </w:r>
                  <w:r>
                    <w:rPr>
                      <w:rFonts w:ascii="仿宋_GB2312" w:hAnsi="仿宋_GB2312" w:cs="仿宋_GB2312" w:eastAsia="仿宋_GB2312"/>
                      <w:sz w:val="24"/>
                    </w:rPr>
                    <w:t>严格遵守交规，</w:t>
                  </w:r>
                  <w:r>
                    <w:rPr>
                      <w:rFonts w:ascii="仿宋_GB2312" w:hAnsi="仿宋_GB2312" w:cs="仿宋_GB2312" w:eastAsia="仿宋_GB2312"/>
                      <w:sz w:val="24"/>
                    </w:rPr>
                    <w:t>不得疲劳驾驶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vMerge/>
                  <w:tcBorders>
                    <w:top w:val="none" w:color="000000" w:sz="4"/>
                    <w:left w:val="none" w:color="000000" w:sz="4"/>
                    <w:bottom w:val="single" w:color="000000" w:sz="4"/>
                    <w:right w:val="single" w:color="000000" w:sz="4"/>
                  </w:tcBorders>
                </w:tcP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定期对车辆进行保养、维护，加强</w:t>
                  </w:r>
                  <w:r>
                    <w:rPr>
                      <w:rFonts w:ascii="仿宋_GB2312" w:hAnsi="仿宋_GB2312" w:cs="仿宋_GB2312" w:eastAsia="仿宋_GB2312"/>
                      <w:sz w:val="24"/>
                    </w:rPr>
                    <w:t>司机安全教育培训，</w:t>
                  </w:r>
                </w:p>
                <w:p>
                  <w:pPr>
                    <w:pStyle w:val="null3"/>
                  </w:pPr>
                  <w:r>
                    <w:rPr>
                      <w:rFonts w:ascii="仿宋_GB2312" w:hAnsi="仿宋_GB2312" w:cs="仿宋_GB2312" w:eastAsia="仿宋_GB2312"/>
                      <w:sz w:val="24"/>
                    </w:rPr>
                    <w:t>确保车辆正常运行</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资</w:t>
                  </w:r>
                </w:p>
                <w:p>
                  <w:pPr>
                    <w:pStyle w:val="null3"/>
                    <w:jc w:val="center"/>
                  </w:pPr>
                  <w:r>
                    <w:rPr>
                      <w:rFonts w:ascii="仿宋_GB2312" w:hAnsi="仿宋_GB2312" w:cs="仿宋_GB2312" w:eastAsia="仿宋_GB2312"/>
                      <w:sz w:val="24"/>
                      <w:b/>
                    </w:rPr>
                    <w:t>料</w:t>
                  </w:r>
                </w:p>
                <w:p>
                  <w:pPr>
                    <w:pStyle w:val="null3"/>
                    <w:jc w:val="center"/>
                  </w:pPr>
                  <w:r>
                    <w:rPr>
                      <w:rFonts w:ascii="仿宋_GB2312" w:hAnsi="仿宋_GB2312" w:cs="仿宋_GB2312" w:eastAsia="仿宋_GB2312"/>
                      <w:sz w:val="24"/>
                      <w:b/>
                    </w:rPr>
                    <w:t>汇</w:t>
                  </w:r>
                </w:p>
                <w:p>
                  <w:pPr>
                    <w:pStyle w:val="null3"/>
                    <w:jc w:val="center"/>
                  </w:pPr>
                  <w:r>
                    <w:rPr>
                      <w:rFonts w:ascii="仿宋_GB2312" w:hAnsi="仿宋_GB2312" w:cs="仿宋_GB2312" w:eastAsia="仿宋_GB2312"/>
                      <w:sz w:val="24"/>
                      <w:b/>
                    </w:rPr>
                    <w:t>总</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巡展数据资料上报</w:t>
                  </w:r>
                </w:p>
                <w:p>
                  <w:pPr>
                    <w:pStyle w:val="null3"/>
                    <w:jc w:val="center"/>
                  </w:pP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及时上报数据（每次活动照片、活动新闻、活动数据、活动</w:t>
                  </w:r>
                  <w:r>
                    <w:rPr>
                      <w:rFonts w:ascii="仿宋_GB2312" w:hAnsi="仿宋_GB2312" w:cs="仿宋_GB2312" w:eastAsia="仿宋_GB2312"/>
                      <w:sz w:val="24"/>
                      <w:color w:val="000000"/>
                    </w:rPr>
                    <w:t>报表</w:t>
                  </w:r>
                  <w:r>
                    <w:rPr>
                      <w:rFonts w:ascii="仿宋_GB2312" w:hAnsi="仿宋_GB2312" w:cs="仿宋_GB2312" w:eastAsia="仿宋_GB2312"/>
                      <w:sz w:val="24"/>
                      <w:color w:val="000000"/>
                    </w:rPr>
                    <w:t>；月报表、维修记录、观众反馈表、特色活动照片、</w:t>
                  </w:r>
                  <w:r>
                    <w:rPr>
                      <w:rFonts w:ascii="仿宋_GB2312" w:hAnsi="仿宋_GB2312" w:cs="仿宋_GB2312" w:eastAsia="仿宋_GB2312"/>
                      <w:sz w:val="24"/>
                      <w:color w:val="000000"/>
                    </w:rPr>
                    <w:t>巡展工作总结</w:t>
                  </w:r>
                  <w:r>
                    <w:rPr>
                      <w:rFonts w:ascii="仿宋_GB2312" w:hAnsi="仿宋_GB2312" w:cs="仿宋_GB2312" w:eastAsia="仿宋_GB2312"/>
                      <w:sz w:val="24"/>
                      <w:color w:val="000000"/>
                    </w:rPr>
                    <w:t>等资料，</w:t>
                  </w:r>
                  <w:r>
                    <w:rPr>
                      <w:rFonts w:ascii="仿宋_GB2312" w:hAnsi="仿宋_GB2312" w:cs="仿宋_GB2312" w:eastAsia="仿宋_GB2312"/>
                      <w:sz w:val="24"/>
                      <w:color w:val="000000"/>
                    </w:rPr>
                    <w:t>资料上报标准要严格按照要求上报</w:t>
                  </w:r>
                  <w:r>
                    <w:rPr>
                      <w:rFonts w:ascii="仿宋_GB2312" w:hAnsi="仿宋_GB2312" w:cs="仿宋_GB2312" w:eastAsia="仿宋_GB2312"/>
                      <w:sz w:val="24"/>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巡展</w:t>
                  </w:r>
                </w:p>
                <w:p>
                  <w:pPr>
                    <w:pStyle w:val="null3"/>
                    <w:jc w:val="center"/>
                  </w:pPr>
                  <w:r>
                    <w:rPr>
                      <w:rFonts w:ascii="仿宋_GB2312" w:hAnsi="仿宋_GB2312" w:cs="仿宋_GB2312" w:eastAsia="仿宋_GB2312"/>
                      <w:sz w:val="24"/>
                    </w:rPr>
                    <w:t>宣传</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在巡展前，要积极与县科协或活动方沟通协调，配合其开展巡展活动前期宣传，活动结束后，及时</w:t>
                  </w:r>
                  <w:r>
                    <w:rPr>
                      <w:rFonts w:ascii="仿宋_GB2312" w:hAnsi="仿宋_GB2312" w:cs="仿宋_GB2312" w:eastAsia="仿宋_GB2312"/>
                      <w:sz w:val="24"/>
                      <w:color w:val="000000"/>
                    </w:rPr>
                    <w:t>上报巡展活动新闻稿件，保证新闻稿件质量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及时反馈沟通</w:t>
                  </w:r>
                </w:p>
                <w:p>
                  <w:pPr>
                    <w:pStyle w:val="null3"/>
                    <w:jc w:val="center"/>
                  </w:pP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在开展科普大篷车社会化运行试点工作中，要及时反馈在巡展中发现的问题，尤其是</w:t>
                  </w:r>
                  <w:r>
                    <w:rPr>
                      <w:rFonts w:ascii="仿宋_GB2312" w:hAnsi="仿宋_GB2312" w:cs="仿宋_GB2312" w:eastAsia="仿宋_GB2312"/>
                      <w:sz w:val="24"/>
                    </w:rPr>
                    <w:t>展品维修维护的问题</w:t>
                  </w:r>
                  <w:r>
                    <w:rPr>
                      <w:rFonts w:ascii="仿宋_GB2312" w:hAnsi="仿宋_GB2312" w:cs="仿宋_GB2312" w:eastAsia="仿宋_GB2312"/>
                      <w:sz w:val="24"/>
                    </w:rPr>
                    <w:t>；及时沟通、改进，确保巡展工作顺利开展</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4"/>
                  <w:vMerge/>
                  <w:tcBorders>
                    <w:top w:val="none" w:color="000000" w:sz="4"/>
                    <w:left w:val="singl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建设性意见</w:t>
                  </w:r>
                </w:p>
                <w:p>
                  <w:pPr>
                    <w:pStyle w:val="null3"/>
                    <w:ind w:firstLine="120"/>
                  </w:pPr>
                  <w:r>
                    <w:rPr>
                      <w:rFonts w:ascii="仿宋_GB2312" w:hAnsi="仿宋_GB2312" w:cs="仿宋_GB2312" w:eastAsia="仿宋_GB2312"/>
                      <w:sz w:val="24"/>
                    </w:rPr>
                    <w:t>建议</w:t>
                  </w:r>
                </w:p>
              </w:tc>
              <w:tc>
                <w:tcPr>
                  <w:tcW w:type="dxa" w:w="126"/>
                  <w:vMerge/>
                  <w:tcBorders>
                    <w:top w:val="none" w:color="000000" w:sz="4"/>
                    <w:left w:val="none" w:color="000000" w:sz="4"/>
                    <w:bottom w:val="singl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在巡展中不断总结、归纳，善于发现，针对科普大篷车社会化运行试点工作提出建设性意见、建议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考评得分总计</w:t>
                  </w:r>
                </w:p>
              </w:tc>
              <w:tc>
                <w:tcPr>
                  <w:tcW w:type="dxa" w:w="132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被考评方签字</w:t>
                  </w:r>
                </w:p>
              </w:tc>
              <w:tc>
                <w:tcPr>
                  <w:tcW w:type="dxa" w:w="132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0"/>
            </w:pPr>
            <w:r>
              <w:rPr>
                <w:rFonts w:ascii="仿宋_GB2312" w:hAnsi="仿宋_GB2312" w:cs="仿宋_GB2312" w:eastAsia="仿宋_GB2312"/>
                <w:sz w:val="21"/>
                <w:b/>
                <w:color w:val="000000"/>
                <w:shd w:fill="FFFFFF" w:val="clear"/>
              </w:rPr>
              <w:t>注：</w:t>
            </w:r>
          </w:p>
          <w:p>
            <w:pPr>
              <w:pStyle w:val="null3"/>
              <w:numPr>
                <w:ilvl w:val="0"/>
                <w:numId w:val="1"/>
              </w:numPr>
              <w:jc w:val="left"/>
            </w:pPr>
            <w:r>
              <w:rPr>
                <w:rFonts w:ascii="仿宋_GB2312" w:hAnsi="仿宋_GB2312" w:cs="仿宋_GB2312" w:eastAsia="仿宋_GB2312"/>
                <w:sz w:val="21"/>
                <w:color w:val="000000"/>
                <w:shd w:fill="FFFFFF" w:val="clear"/>
              </w:rPr>
              <w:t>要制定科普大篷车工作人员管理制度，明确岗位职责分工，制定具体的岗位任职标准。</w:t>
            </w:r>
          </w:p>
          <w:p>
            <w:pPr>
              <w:pStyle w:val="null3"/>
            </w:pPr>
            <w:r>
              <w:rPr>
                <w:rFonts w:ascii="仿宋_GB2312" w:hAnsi="仿宋_GB2312" w:cs="仿宋_GB2312" w:eastAsia="仿宋_GB2312"/>
                <w:sz w:val="21"/>
                <w:color w:val="000000"/>
              </w:rPr>
              <w:t>此表分制为百分制，巡展工作费用将按照考评得分进行结算</w:t>
            </w:r>
            <w:r>
              <w:rPr>
                <w:rFonts w:ascii="仿宋_GB2312" w:hAnsi="仿宋_GB2312" w:cs="仿宋_GB2312" w:eastAsia="仿宋_GB2312"/>
                <w:sz w:val="21"/>
                <w:color w:val="000000"/>
              </w:rPr>
              <w:t>;如有缺少</w:t>
            </w:r>
            <w:r>
              <w:rPr>
                <w:rFonts w:ascii="仿宋_GB2312" w:hAnsi="仿宋_GB2312" w:cs="仿宋_GB2312" w:eastAsia="仿宋_GB2312"/>
                <w:sz w:val="21"/>
                <w:color w:val="000000"/>
              </w:rPr>
              <w:t>，将对费用进行相应扣减</w:t>
            </w:r>
            <w:r>
              <w:rPr>
                <w:rFonts w:ascii="仿宋_GB2312" w:hAnsi="仿宋_GB2312" w:cs="仿宋_GB2312" w:eastAsia="仿宋_GB2312"/>
                <w:sz w:val="21"/>
                <w:color w:val="000000"/>
              </w:rPr>
              <w:t>。</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color w:val="000000"/>
                <w:shd w:fill="FFFFFF" w:val="clear"/>
              </w:rPr>
              <w:t>陕西科技馆科普大篷车巡展活动申请表</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4"/>
                <w:color w:val="000000"/>
              </w:rPr>
              <w:t>年</w:t>
            </w:r>
            <w:r>
              <w:rPr>
                <w:rFonts w:ascii="仿宋_GB2312" w:hAnsi="仿宋_GB2312" w:cs="仿宋_GB2312" w:eastAsia="仿宋_GB2312"/>
                <w:sz w:val="28"/>
              </w:rPr>
              <w:t xml:space="preserve">    </w:t>
            </w:r>
            <w:r>
              <w:rPr>
                <w:rFonts w:ascii="仿宋_GB2312" w:hAnsi="仿宋_GB2312" w:cs="仿宋_GB2312" w:eastAsia="仿宋_GB2312"/>
                <w:sz w:val="24"/>
                <w:color w:val="000000"/>
              </w:rPr>
              <w:t>月</w:t>
            </w:r>
            <w:r>
              <w:rPr>
                <w:rFonts w:ascii="仿宋_GB2312" w:hAnsi="仿宋_GB2312" w:cs="仿宋_GB2312" w:eastAsia="仿宋_GB2312"/>
                <w:sz w:val="28"/>
              </w:rPr>
              <w:t xml:space="preserve">   </w:t>
            </w:r>
            <w:r>
              <w:rPr>
                <w:rFonts w:ascii="仿宋_GB2312" w:hAnsi="仿宋_GB2312" w:cs="仿宋_GB2312" w:eastAsia="仿宋_GB2312"/>
                <w:sz w:val="24"/>
                <w:color w:val="000000"/>
              </w:rPr>
              <w:t>日</w:t>
            </w:r>
          </w:p>
          <w:tbl>
            <w:tblPr>
              <w:tblBorders>
                <w:top w:val="none" w:color="000000" w:sz="4"/>
                <w:left w:val="none" w:color="000000" w:sz="4"/>
                <w:bottom w:val="none" w:color="000000" w:sz="4"/>
                <w:right w:val="none" w:color="000000" w:sz="4"/>
                <w:insideH w:val="none"/>
                <w:insideV w:val="none"/>
              </w:tblBorders>
            </w:tblPr>
            <w:tblGrid>
              <w:gridCol w:w="745"/>
              <w:gridCol w:w="72"/>
              <w:gridCol w:w="827"/>
              <w:gridCol w:w="151"/>
              <w:gridCol w:w="151"/>
              <w:gridCol w:w="151"/>
              <w:gridCol w:w="168"/>
              <w:gridCol w:w="168"/>
              <w:gridCol w:w="168"/>
              <w:gridCol w:w="1111"/>
            </w:tblGrid>
            <w:tr>
              <w:tc>
                <w:tcPr>
                  <w:tcW w:type="dxa" w:w="8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申请单位名称</w:t>
                  </w:r>
                </w:p>
                <w:p>
                  <w:pPr>
                    <w:pStyle w:val="null3"/>
                    <w:jc w:val="center"/>
                  </w:pPr>
                  <w:r>
                    <w:rPr>
                      <w:rFonts w:ascii="仿宋_GB2312" w:hAnsi="仿宋_GB2312" w:cs="仿宋_GB2312" w:eastAsia="仿宋_GB2312"/>
                      <w:sz w:val="24"/>
                      <w:color w:val="000000"/>
                    </w:rPr>
                    <w:t>（公章）</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tc>
              <w:tc>
                <w:tcPr>
                  <w:tcW w:type="dxa" w:w="45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活动主题</w:t>
                  </w:r>
                </w:p>
              </w:tc>
              <w:tc>
                <w:tcPr>
                  <w:tcW w:type="dxa" w:w="161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tc>
            </w:tr>
            <w:tr>
              <w:tc>
                <w:tcPr>
                  <w:tcW w:type="dxa" w:w="8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活动时间</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tc>
              <w:tc>
                <w:tcPr>
                  <w:tcW w:type="dxa" w:w="45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活动地点</w:t>
                  </w:r>
                </w:p>
              </w:tc>
              <w:tc>
                <w:tcPr>
                  <w:tcW w:type="dxa" w:w="161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tc>
            </w:tr>
            <w:tr>
              <w:tc>
                <w:tcPr>
                  <w:tcW w:type="dxa" w:w="8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布展条件</w:t>
                  </w:r>
                </w:p>
              </w:tc>
              <w:tc>
                <w:tcPr>
                  <w:tcW w:type="dxa" w:w="11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pPr>
                  <w:r>
                    <w:rPr>
                      <w:rFonts w:ascii="仿宋_GB2312" w:hAnsi="仿宋_GB2312" w:cs="仿宋_GB2312" w:eastAsia="仿宋_GB2312"/>
                      <w:sz w:val="24"/>
                      <w:color w:val="000000"/>
                    </w:rPr>
                    <w:t>□</w:t>
                  </w:r>
                  <w:r>
                    <w:rPr>
                      <w:rFonts w:ascii="仿宋_GB2312" w:hAnsi="仿宋_GB2312" w:cs="仿宋_GB2312" w:eastAsia="仿宋_GB2312"/>
                      <w:sz w:val="24"/>
                      <w:color w:val="000000"/>
                    </w:rPr>
                    <w:t>室内</w:t>
                  </w:r>
                  <w:r>
                    <w:rPr>
                      <w:rFonts w:ascii="仿宋_GB2312" w:hAnsi="仿宋_GB2312" w:cs="仿宋_GB2312" w:eastAsia="仿宋_GB2312"/>
                      <w:sz w:val="28"/>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室外</w:t>
                  </w:r>
                </w:p>
              </w:tc>
              <w:tc>
                <w:tcPr>
                  <w:tcW w:type="dxa" w:w="48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可布展面积</w:t>
                  </w:r>
                </w:p>
              </w:tc>
              <w:tc>
                <w:tcPr>
                  <w:tcW w:type="dxa" w:w="12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tc>
            </w:tr>
            <w:tr>
              <w:tc>
                <w:tcPr>
                  <w:tcW w:type="dxa" w:w="817"/>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具体巡展项目</w:t>
                  </w:r>
                </w:p>
              </w:tc>
              <w:tc>
                <w:tcPr>
                  <w:tcW w:type="dxa" w:w="144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8"/>
                    </w:rPr>
                    <w:t xml:space="preserve">    </w:t>
                  </w:r>
                  <w:r>
                    <w:rPr>
                      <w:rFonts w:ascii="仿宋_GB2312" w:hAnsi="仿宋_GB2312" w:cs="仿宋_GB2312" w:eastAsia="仿宋_GB2312"/>
                      <w:sz w:val="24"/>
                      <w:color w:val="000000"/>
                    </w:rPr>
                    <w:t>科普大篷车车载展品</w:t>
                  </w:r>
                </w:p>
              </w:tc>
              <w:tc>
                <w:tcPr>
                  <w:tcW w:type="dxa" w:w="14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8"/>
                    </w:rPr>
                    <w:t xml:space="preserve">    </w:t>
                  </w:r>
                  <w:r>
                    <w:rPr>
                      <w:rFonts w:ascii="仿宋_GB2312" w:hAnsi="仿宋_GB2312" w:cs="仿宋_GB2312" w:eastAsia="仿宋_GB2312"/>
                      <w:sz w:val="24"/>
                      <w:color w:val="000000"/>
                    </w:rPr>
                    <w:t>创客课堂</w:t>
                  </w:r>
                  <w:r>
                    <w:rPr>
                      <w:rFonts w:ascii="仿宋_GB2312" w:hAnsi="仿宋_GB2312" w:cs="仿宋_GB2312" w:eastAsia="仿宋_GB2312"/>
                      <w:sz w:val="28"/>
                    </w:rPr>
                    <w:t xml:space="preserve"> </w:t>
                  </w:r>
                </w:p>
              </w:tc>
            </w:tr>
            <w:tr>
              <w:tc>
                <w:tcPr>
                  <w:tcW w:type="dxa" w:w="817"/>
                  <w:gridSpan w:val="2"/>
                  <w:vMerge/>
                  <w:tcBorders>
                    <w:top w:val="none" w:color="000000" w:sz="4"/>
                    <w:left w:val="single" w:color="000000" w:sz="4"/>
                    <w:bottom w:val="none" w:color="000000" w:sz="4"/>
                    <w:right w:val="single" w:color="000000" w:sz="4"/>
                  </w:tcBorders>
                </w:tcPr>
                <w:p/>
              </w:tc>
              <w:tc>
                <w:tcPr>
                  <w:tcW w:type="dxa" w:w="144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8"/>
                    </w:rPr>
                    <w:t xml:space="preserve">     </w:t>
                  </w:r>
                  <w:r>
                    <w:rPr>
                      <w:rFonts w:ascii="仿宋_GB2312" w:hAnsi="仿宋_GB2312" w:cs="仿宋_GB2312" w:eastAsia="仿宋_GB2312"/>
                      <w:sz w:val="24"/>
                      <w:color w:val="000000"/>
                    </w:rPr>
                    <w:t>科普实验剧</w:t>
                  </w:r>
                </w:p>
              </w:tc>
              <w:tc>
                <w:tcPr>
                  <w:tcW w:type="dxa" w:w="14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8"/>
                    </w:rPr>
                    <w:t xml:space="preserve">    </w:t>
                  </w:r>
                  <w:r>
                    <w:rPr>
                      <w:rFonts w:ascii="仿宋_GB2312" w:hAnsi="仿宋_GB2312" w:cs="仿宋_GB2312" w:eastAsia="仿宋_GB2312"/>
                      <w:sz w:val="24"/>
                      <w:color w:val="000000"/>
                    </w:rPr>
                    <w:t>舞蹈机器人表演</w:t>
                  </w:r>
                </w:p>
              </w:tc>
            </w:tr>
            <w:tr>
              <w:tc>
                <w:tcPr>
                  <w:tcW w:type="dxa" w:w="817"/>
                  <w:gridSpan w:val="2"/>
                  <w:vMerge/>
                  <w:tcBorders>
                    <w:top w:val="none" w:color="000000" w:sz="4"/>
                    <w:left w:val="single" w:color="000000" w:sz="4"/>
                    <w:bottom w:val="none" w:color="000000" w:sz="4"/>
                    <w:right w:val="single" w:color="000000" w:sz="4"/>
                  </w:tcBorders>
                </w:tcPr>
                <w:p/>
              </w:tc>
              <w:tc>
                <w:tcPr>
                  <w:tcW w:type="dxa" w:w="2895"/>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8"/>
                    </w:rPr>
                    <w:t xml:space="preserve">   </w:t>
                  </w:r>
                  <w:r>
                    <w:rPr>
                      <w:rFonts w:ascii="仿宋_GB2312" w:hAnsi="仿宋_GB2312" w:cs="仿宋_GB2312" w:eastAsia="仿宋_GB2312"/>
                      <w:sz w:val="24"/>
                      <w:color w:val="000000"/>
                    </w:rPr>
                    <w:t>球幕影院</w:t>
                  </w:r>
                </w:p>
              </w:tc>
            </w:tr>
            <w:tr>
              <w:tc>
                <w:tcPr>
                  <w:tcW w:type="dxa" w:w="3712"/>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活动简介</w:t>
                  </w:r>
                </w:p>
              </w:tc>
            </w:tr>
            <w:tr>
              <w:tc>
                <w:tcPr>
                  <w:tcW w:type="dxa" w:w="3712"/>
                  <w:gridSpan w:val="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（可另附页）</w:t>
                  </w:r>
                </w:p>
                <w:p>
                  <w:pPr>
                    <w:pStyle w:val="null3"/>
                  </w:pPr>
                  <w:r>
                    <w:rPr>
                      <w:rFonts w:ascii="仿宋_GB2312" w:hAnsi="仿宋_GB2312" w:cs="仿宋_GB2312" w:eastAsia="仿宋_GB2312"/>
                      <w:sz w:val="28"/>
                    </w:rPr>
                    <w:t xml:space="preserve"> </w:t>
                  </w:r>
                </w:p>
                <w:p>
                  <w:pPr>
                    <w:pStyle w:val="null3"/>
                  </w:pPr>
                </w:p>
              </w:tc>
            </w:tr>
            <w:tr>
              <w:tc>
                <w:tcPr>
                  <w:tcW w:type="dxa" w:w="3712"/>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申请单位联系方式</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姓</w:t>
                  </w:r>
                  <w:r>
                    <w:rPr>
                      <w:rFonts w:ascii="仿宋_GB2312" w:hAnsi="仿宋_GB2312" w:cs="仿宋_GB2312" w:eastAsia="仿宋_GB2312"/>
                      <w:sz w:val="28"/>
                    </w:rPr>
                    <w:t xml:space="preserve">   </w:t>
                  </w:r>
                  <w:r>
                    <w:rPr>
                      <w:rFonts w:ascii="仿宋_GB2312" w:hAnsi="仿宋_GB2312" w:cs="仿宋_GB2312" w:eastAsia="仿宋_GB2312"/>
                      <w:sz w:val="24"/>
                      <w:color w:val="000000"/>
                    </w:rPr>
                    <w:t>名</w:t>
                  </w:r>
                </w:p>
              </w:tc>
              <w:tc>
                <w:tcPr>
                  <w:tcW w:type="dxa" w:w="105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c>
                <w:tcPr>
                  <w:tcW w:type="dxa" w:w="80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办公电话</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单位、职称</w:t>
                  </w:r>
                  <w:r>
                    <w:rPr>
                      <w:rFonts w:ascii="仿宋_GB2312" w:hAnsi="仿宋_GB2312" w:cs="仿宋_GB2312" w:eastAsia="仿宋_GB2312"/>
                      <w:sz w:val="24"/>
                      <w:color w:val="000000"/>
                    </w:rPr>
                    <w:t>/</w:t>
                  </w:r>
                  <w:r>
                    <w:rPr>
                      <w:rFonts w:ascii="仿宋_GB2312" w:hAnsi="仿宋_GB2312" w:cs="仿宋_GB2312" w:eastAsia="仿宋_GB2312"/>
                      <w:sz w:val="24"/>
                      <w:color w:val="000000"/>
                    </w:rPr>
                    <w:t>职务</w:t>
                  </w:r>
                </w:p>
              </w:tc>
              <w:tc>
                <w:tcPr>
                  <w:tcW w:type="dxa" w:w="105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0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w:t>
                  </w:r>
                  <w:r>
                    <w:rPr>
                      <w:rFonts w:ascii="仿宋_GB2312" w:hAnsi="仿宋_GB2312" w:cs="仿宋_GB2312" w:eastAsia="仿宋_GB2312"/>
                      <w:sz w:val="28"/>
                    </w:rPr>
                    <w:t xml:space="preserve">    </w:t>
                  </w:r>
                  <w:r>
                    <w:rPr>
                      <w:rFonts w:ascii="仿宋_GB2312" w:hAnsi="仿宋_GB2312" w:cs="仿宋_GB2312" w:eastAsia="仿宋_GB2312"/>
                      <w:sz w:val="24"/>
                      <w:color w:val="000000"/>
                    </w:rPr>
                    <w:t>机</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传</w:t>
                  </w:r>
                  <w:r>
                    <w:rPr>
                      <w:rFonts w:ascii="仿宋_GB2312" w:hAnsi="仿宋_GB2312" w:cs="仿宋_GB2312" w:eastAsia="仿宋_GB2312"/>
                      <w:sz w:val="28"/>
                    </w:rPr>
                    <w:t xml:space="preserve">    </w:t>
                  </w:r>
                  <w:r>
                    <w:rPr>
                      <w:rFonts w:ascii="仿宋_GB2312" w:hAnsi="仿宋_GB2312" w:cs="仿宋_GB2312" w:eastAsia="仿宋_GB2312"/>
                      <w:sz w:val="24"/>
                      <w:color w:val="000000"/>
                    </w:rPr>
                    <w:t>真</w:t>
                  </w:r>
                </w:p>
              </w:tc>
              <w:tc>
                <w:tcPr>
                  <w:tcW w:type="dxa" w:w="105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c>
                <w:tcPr>
                  <w:tcW w:type="dxa" w:w="80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电子邮箱</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大篷车所在单位领导意见</w:t>
                  </w:r>
                </w:p>
              </w:tc>
              <w:tc>
                <w:tcPr>
                  <w:tcW w:type="dxa" w:w="296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r>
                    <w:rPr>
                      <w:rFonts w:ascii="仿宋_GB2312" w:hAnsi="仿宋_GB2312" w:cs="仿宋_GB2312" w:eastAsia="仿宋_GB2312"/>
                      <w:sz w:val="24"/>
                      <w:color w:val="000000"/>
                    </w:rPr>
                    <w:t>签字：</w:t>
                  </w:r>
                </w:p>
                <w:p>
                  <w:pPr>
                    <w:pStyle w:val="null3"/>
                  </w:pPr>
                  <w:r>
                    <w:rPr>
                      <w:rFonts w:ascii="仿宋_GB2312" w:hAnsi="仿宋_GB2312" w:cs="仿宋_GB2312" w:eastAsia="仿宋_GB2312"/>
                      <w:sz w:val="28"/>
                    </w:rPr>
                    <w:t xml:space="preserve">                                                                            </w:t>
                  </w:r>
                  <w:r>
                    <w:rPr>
                      <w:rFonts w:ascii="仿宋_GB2312" w:hAnsi="仿宋_GB2312" w:cs="仿宋_GB2312" w:eastAsia="仿宋_GB2312"/>
                      <w:sz w:val="24"/>
                      <w:color w:val="000000"/>
                    </w:rPr>
                    <w:t>年</w:t>
                  </w:r>
                  <w:r>
                    <w:rPr>
                      <w:rFonts w:ascii="仿宋_GB2312" w:hAnsi="仿宋_GB2312" w:cs="仿宋_GB2312" w:eastAsia="仿宋_GB2312"/>
                      <w:sz w:val="28"/>
                    </w:rPr>
                    <w:t xml:space="preserve">   </w:t>
                  </w:r>
                  <w:r>
                    <w:rPr>
                      <w:rFonts w:ascii="仿宋_GB2312" w:hAnsi="仿宋_GB2312" w:cs="仿宋_GB2312" w:eastAsia="仿宋_GB2312"/>
                      <w:sz w:val="24"/>
                      <w:color w:val="000000"/>
                    </w:rPr>
                    <w:t>月</w:t>
                  </w:r>
                  <w:r>
                    <w:rPr>
                      <w:rFonts w:ascii="仿宋_GB2312" w:hAnsi="仿宋_GB2312" w:cs="仿宋_GB2312" w:eastAsia="仿宋_GB2312"/>
                      <w:sz w:val="28"/>
                    </w:rPr>
                    <w:t xml:space="preserve">    </w:t>
                  </w:r>
                  <w:r>
                    <w:rPr>
                      <w:rFonts w:ascii="仿宋_GB2312" w:hAnsi="仿宋_GB2312" w:cs="仿宋_GB2312" w:eastAsia="仿宋_GB2312"/>
                      <w:sz w:val="24"/>
                      <w:color w:val="000000"/>
                    </w:rPr>
                    <w:t>日</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ind w:left="-360" w:right="-330"/>
              <w:jc w:val="center"/>
            </w:pPr>
            <w:r>
              <w:rPr>
                <w:rFonts w:ascii="仿宋_GB2312" w:hAnsi="仿宋_GB2312" w:cs="仿宋_GB2312" w:eastAsia="仿宋_GB2312"/>
                <w:sz w:val="44"/>
                <w:color w:val="000000"/>
                <w:shd w:fill="FFFFFF" w:val="clear"/>
              </w:rPr>
              <w:t>陕西科技馆科普大篷车活动总结反馈表</w:t>
            </w:r>
          </w:p>
          <w:p>
            <w:pPr>
              <w:pStyle w:val="null3"/>
              <w:ind w:left="-360" w:right="-330"/>
            </w:pPr>
            <w:r>
              <w:rPr>
                <w:rFonts w:ascii="仿宋_GB2312" w:hAnsi="仿宋_GB2312" w:cs="仿宋_GB2312" w:eastAsia="仿宋_GB2312"/>
                <w:sz w:val="28"/>
                <w:shd w:fill="FFFFFF" w:val="clear"/>
              </w:rPr>
              <w:t xml:space="preserve">               </w:t>
            </w:r>
            <w:r>
              <w:rPr>
                <w:rFonts w:ascii="仿宋_GB2312" w:hAnsi="仿宋_GB2312" w:cs="仿宋_GB2312" w:eastAsia="仿宋_GB2312"/>
                <w:sz w:val="24"/>
                <w:color w:val="000000"/>
                <w:shd w:fill="FFFFFF" w:val="clear"/>
              </w:rPr>
              <w:t>活动组织单位：</w:t>
            </w:r>
            <w:r>
              <w:rPr>
                <w:rFonts w:ascii="仿宋_GB2312" w:hAnsi="仿宋_GB2312" w:cs="仿宋_GB2312" w:eastAsia="仿宋_GB2312"/>
                <w:sz w:val="28"/>
                <w:shd w:fill="FFFFFF" w:val="clear"/>
              </w:rPr>
              <w:t xml:space="preserve">                                                                   </w:t>
            </w:r>
            <w:r>
              <w:rPr>
                <w:rFonts w:ascii="仿宋_GB2312" w:hAnsi="仿宋_GB2312" w:cs="仿宋_GB2312" w:eastAsia="仿宋_GB2312"/>
                <w:sz w:val="24"/>
                <w:color w:val="000000"/>
                <w:shd w:fill="FFFFFF" w:val="clear"/>
              </w:rPr>
              <w:t>年</w:t>
            </w:r>
            <w:r>
              <w:rPr>
                <w:rFonts w:ascii="仿宋_GB2312" w:hAnsi="仿宋_GB2312" w:cs="仿宋_GB2312" w:eastAsia="仿宋_GB2312"/>
                <w:sz w:val="28"/>
                <w:shd w:fill="FFFFFF" w:val="clear"/>
              </w:rPr>
              <w:t xml:space="preserve">    </w:t>
            </w:r>
            <w:r>
              <w:rPr>
                <w:rFonts w:ascii="仿宋_GB2312" w:hAnsi="仿宋_GB2312" w:cs="仿宋_GB2312" w:eastAsia="仿宋_GB2312"/>
                <w:sz w:val="24"/>
                <w:color w:val="000000"/>
                <w:shd w:fill="FFFFFF" w:val="clear"/>
              </w:rPr>
              <w:t>月</w:t>
            </w:r>
            <w:r>
              <w:rPr>
                <w:rFonts w:ascii="仿宋_GB2312" w:hAnsi="仿宋_GB2312" w:cs="仿宋_GB2312" w:eastAsia="仿宋_GB2312"/>
                <w:sz w:val="28"/>
                <w:shd w:fill="FFFFFF" w:val="clear"/>
              </w:rPr>
              <w:t xml:space="preserve">    </w:t>
            </w:r>
            <w:r>
              <w:rPr>
                <w:rFonts w:ascii="仿宋_GB2312" w:hAnsi="仿宋_GB2312" w:cs="仿宋_GB2312" w:eastAsia="仿宋_GB2312"/>
                <w:sz w:val="24"/>
                <w:color w:val="000000"/>
                <w:shd w:fill="FFFFFF" w:val="clear"/>
              </w:rPr>
              <w:t>日</w:t>
            </w:r>
          </w:p>
          <w:tbl>
            <w:tblPr>
              <w:tblBorders>
                <w:top w:val="none" w:color="000000" w:sz="4"/>
                <w:left w:val="none" w:color="000000" w:sz="4"/>
                <w:bottom w:val="none" w:color="000000" w:sz="4"/>
                <w:right w:val="none" w:color="000000" w:sz="4"/>
                <w:insideH w:val="none"/>
                <w:insideV w:val="none"/>
              </w:tblBorders>
            </w:tblPr>
            <w:tblGrid>
              <w:gridCol w:w="486"/>
              <w:gridCol w:w="648"/>
              <w:gridCol w:w="1115"/>
              <w:gridCol w:w="423"/>
              <w:gridCol w:w="1035"/>
            </w:tblGrid>
            <w:tr>
              <w:tc>
                <w:tcPr>
                  <w:tcW w:type="dxa" w:w="4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大篷车</w:t>
                  </w:r>
                </w:p>
                <w:p>
                  <w:pPr>
                    <w:pStyle w:val="null3"/>
                    <w:jc w:val="center"/>
                  </w:pPr>
                  <w:r>
                    <w:rPr>
                      <w:rFonts w:ascii="仿宋_GB2312" w:hAnsi="仿宋_GB2312" w:cs="仿宋_GB2312" w:eastAsia="仿宋_GB2312"/>
                      <w:sz w:val="28"/>
                      <w:color w:val="000000"/>
                    </w:rPr>
                    <w:t>活动情况</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w:t>
                  </w:r>
                  <w:r>
                    <w:rPr>
                      <w:rFonts w:ascii="仿宋_GB2312" w:hAnsi="仿宋_GB2312" w:cs="仿宋_GB2312" w:eastAsia="仿宋_GB2312"/>
                      <w:sz w:val="28"/>
                    </w:rPr>
                    <w:t xml:space="preserve">   </w:t>
                  </w:r>
                  <w:r>
                    <w:rPr>
                      <w:rFonts w:ascii="仿宋_GB2312" w:hAnsi="仿宋_GB2312" w:cs="仿宋_GB2312" w:eastAsia="仿宋_GB2312"/>
                      <w:sz w:val="28"/>
                      <w:color w:val="000000"/>
                    </w:rPr>
                    <w:t>点</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时</w:t>
                  </w:r>
                  <w:r>
                    <w:rPr>
                      <w:rFonts w:ascii="仿宋_GB2312" w:hAnsi="仿宋_GB2312" w:cs="仿宋_GB2312" w:eastAsia="仿宋_GB2312"/>
                      <w:sz w:val="28"/>
                    </w:rPr>
                    <w:t xml:space="preserve"> </w:t>
                  </w:r>
                  <w:r>
                    <w:rPr>
                      <w:rFonts w:ascii="仿宋_GB2312" w:hAnsi="仿宋_GB2312" w:cs="仿宋_GB2312" w:eastAsia="仿宋_GB2312"/>
                      <w:sz w:val="28"/>
                      <w:color w:val="000000"/>
                    </w:rPr>
                    <w:t>间</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p>
              </w:tc>
            </w:tr>
            <w:tr>
              <w:tc>
                <w:tcPr>
                  <w:tcW w:type="dxa" w:w="486"/>
                  <w:vMerge/>
                  <w:tcBorders>
                    <w:top w:val="singl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pPr>
                  <w:r>
                    <w:rPr>
                      <w:rFonts w:ascii="仿宋_GB2312" w:hAnsi="仿宋_GB2312" w:cs="仿宋_GB2312" w:eastAsia="仿宋_GB2312"/>
                      <w:sz w:val="28"/>
                      <w:color w:val="000000"/>
                    </w:rPr>
                    <w:t>开展活动内容</w:t>
                  </w:r>
                </w:p>
              </w:tc>
              <w:tc>
                <w:tcPr>
                  <w:tcW w:type="dxa" w:w="257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jc w:val="center"/>
                  </w:pPr>
                  <w:r>
                    <w:rPr>
                      <w:rFonts w:ascii="仿宋_GB2312" w:hAnsi="仿宋_GB2312" w:cs="仿宋_GB2312" w:eastAsia="仿宋_GB2312"/>
                      <w:sz w:val="28"/>
                    </w:rPr>
                    <w:t xml:space="preserve"> </w:t>
                  </w:r>
                </w:p>
              </w:tc>
            </w:tr>
            <w:tr>
              <w:tc>
                <w:tcPr>
                  <w:tcW w:type="dxa" w:w="486"/>
                  <w:vMerge/>
                  <w:tcBorders>
                    <w:top w:val="singl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firstLine="210"/>
                  </w:pPr>
                  <w:r>
                    <w:rPr>
                      <w:rFonts w:ascii="仿宋_GB2312" w:hAnsi="仿宋_GB2312" w:cs="仿宋_GB2312" w:eastAsia="仿宋_GB2312"/>
                      <w:sz w:val="28"/>
                      <w:color w:val="000000"/>
                    </w:rPr>
                    <w:t>参加对象</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jc w:val="center"/>
                  </w:pPr>
                  <w:r>
                    <w:rPr>
                      <w:rFonts w:ascii="仿宋_GB2312" w:hAnsi="仿宋_GB2312" w:cs="仿宋_GB2312" w:eastAsia="仿宋_GB2312"/>
                      <w:sz w:val="28"/>
                    </w:rPr>
                    <w:t xml:space="preserve"> </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pPr>
                  <w:r>
                    <w:rPr>
                      <w:rFonts w:ascii="仿宋_GB2312" w:hAnsi="仿宋_GB2312" w:cs="仿宋_GB2312" w:eastAsia="仿宋_GB2312"/>
                      <w:sz w:val="28"/>
                      <w:color w:val="000000"/>
                    </w:rPr>
                    <w:t>参加人数</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jc w:val="center"/>
                  </w:pPr>
                  <w:r>
                    <w:rPr>
                      <w:rFonts w:ascii="仿宋_GB2312" w:hAnsi="仿宋_GB2312" w:cs="仿宋_GB2312" w:eastAsia="仿宋_GB2312"/>
                      <w:sz w:val="28"/>
                    </w:rPr>
                    <w:t xml:space="preserve"> </w:t>
                  </w:r>
                </w:p>
              </w:tc>
            </w:tr>
            <w:tr>
              <w:tc>
                <w:tcPr>
                  <w:tcW w:type="dxa" w:w="486"/>
                  <w:vMerge/>
                  <w:tcBorders>
                    <w:top w:val="singl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firstLine="210"/>
                  </w:pPr>
                  <w:r>
                    <w:rPr>
                      <w:rFonts w:ascii="仿宋_GB2312" w:hAnsi="仿宋_GB2312" w:cs="仿宋_GB2312" w:eastAsia="仿宋_GB2312"/>
                      <w:sz w:val="28"/>
                      <w:color w:val="000000"/>
                    </w:rPr>
                    <w:t>其他情况</w:t>
                  </w:r>
                </w:p>
              </w:tc>
              <w:tc>
                <w:tcPr>
                  <w:tcW w:type="dxa" w:w="257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jc w:val="center"/>
                  </w:pPr>
                  <w:r>
                    <w:rPr>
                      <w:rFonts w:ascii="仿宋_GB2312" w:hAnsi="仿宋_GB2312" w:cs="仿宋_GB2312" w:eastAsia="仿宋_GB2312"/>
                      <w:sz w:val="28"/>
                    </w:rPr>
                    <w:t xml:space="preserve"> </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活动总结</w:t>
                  </w:r>
                </w:p>
                <w:p>
                  <w:pPr>
                    <w:pStyle w:val="null3"/>
                  </w:pPr>
                  <w:r>
                    <w:rPr>
                      <w:rFonts w:ascii="仿宋_GB2312" w:hAnsi="仿宋_GB2312" w:cs="仿宋_GB2312" w:eastAsia="仿宋_GB2312"/>
                      <w:sz w:val="28"/>
                    </w:rPr>
                    <w:t xml:space="preserve"> </w:t>
                  </w:r>
                </w:p>
              </w:tc>
              <w:tc>
                <w:tcPr>
                  <w:tcW w:type="dxa" w:w="322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90"/>
                  </w:pPr>
                  <w:r>
                    <w:rPr>
                      <w:rFonts w:ascii="仿宋_GB2312" w:hAnsi="仿宋_GB2312" w:cs="仿宋_GB2312" w:eastAsia="仿宋_GB2312"/>
                      <w:sz w:val="28"/>
                      <w:color w:val="000000"/>
                    </w:rPr>
                    <w:t>（要求上报文字、图片资料及电子版资料，可以另附页。）</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p>
                  <w:pPr>
                    <w:pStyle w:val="null3"/>
                    <w:ind w:right="-690"/>
                  </w:pPr>
                  <w:r>
                    <w:rPr>
                      <w:rFonts w:ascii="仿宋_GB2312" w:hAnsi="仿宋_GB2312" w:cs="仿宋_GB2312" w:eastAsia="仿宋_GB2312"/>
                      <w:sz w:val="28"/>
                    </w:rPr>
                    <w:t xml:space="preserve"> </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活动单位对活动内容、运作方式及功能的意见和建议。</w:t>
                  </w:r>
                </w:p>
              </w:tc>
              <w:tc>
                <w:tcPr>
                  <w:tcW w:type="dxa" w:w="322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p>
                  <w:pPr>
                    <w:pStyle w:val="null3"/>
                  </w:pPr>
                  <w:r>
                    <w:rPr>
                      <w:rFonts w:ascii="仿宋_GB2312" w:hAnsi="仿宋_GB2312" w:cs="仿宋_GB2312" w:eastAsia="仿宋_GB2312"/>
                      <w:sz w:val="28"/>
                    </w:rPr>
                    <w:t xml:space="preserve"> </w:t>
                  </w:r>
                </w:p>
              </w:tc>
            </w:tr>
          </w:tbl>
          <w:p>
            <w:pPr>
              <w:pStyle w:val="null3"/>
              <w:ind w:left="-360" w:right="-330"/>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color w:val="000000"/>
                <w:shd w:fill="FFFFFF" w:val="clear"/>
              </w:rPr>
              <w:t>陕西科技馆科普大篷车活动情况汇总表</w:t>
            </w:r>
          </w:p>
          <w:p>
            <w:pPr>
              <w:pStyle w:val="null3"/>
            </w:pPr>
            <w:r>
              <w:rPr>
                <w:rFonts w:ascii="仿宋_GB2312" w:hAnsi="仿宋_GB2312" w:cs="仿宋_GB2312" w:eastAsia="仿宋_GB2312"/>
                <w:sz w:val="24"/>
                <w:color w:val="000000"/>
              </w:rPr>
              <w:t xml:space="preserve">       大篷车所在单位名称（盖章）：</w:t>
            </w:r>
            <w:r>
              <w:rPr>
                <w:rFonts w:ascii="仿宋_GB2312" w:hAnsi="仿宋_GB2312" w:cs="仿宋_GB2312" w:eastAsia="仿宋_GB2312"/>
                <w:sz w:val="28"/>
              </w:rPr>
              <w:t xml:space="preserve">                                          </w:t>
            </w:r>
            <w:r>
              <w:rPr>
                <w:rFonts w:ascii="仿宋_GB2312" w:hAnsi="仿宋_GB2312" w:cs="仿宋_GB2312" w:eastAsia="仿宋_GB2312"/>
                <w:sz w:val="24"/>
                <w:color w:val="000000"/>
              </w:rPr>
              <w:t>年</w:t>
            </w:r>
            <w:r>
              <w:rPr>
                <w:rFonts w:ascii="仿宋_GB2312" w:hAnsi="仿宋_GB2312" w:cs="仿宋_GB2312" w:eastAsia="仿宋_GB2312"/>
                <w:sz w:val="28"/>
              </w:rPr>
              <w:t xml:space="preserve">    </w:t>
            </w:r>
            <w:r>
              <w:rPr>
                <w:rFonts w:ascii="仿宋_GB2312" w:hAnsi="仿宋_GB2312" w:cs="仿宋_GB2312" w:eastAsia="仿宋_GB2312"/>
                <w:sz w:val="24"/>
                <w:color w:val="000000"/>
              </w:rPr>
              <w:t>月</w:t>
            </w:r>
            <w:r>
              <w:rPr>
                <w:rFonts w:ascii="仿宋_GB2312" w:hAnsi="仿宋_GB2312" w:cs="仿宋_GB2312" w:eastAsia="仿宋_GB2312"/>
                <w:sz w:val="28"/>
              </w:rPr>
              <w:t xml:space="preserve">    </w:t>
            </w:r>
            <w:r>
              <w:rPr>
                <w:rFonts w:ascii="仿宋_GB2312" w:hAnsi="仿宋_GB2312" w:cs="仿宋_GB2312" w:eastAsia="仿宋_GB2312"/>
                <w:sz w:val="24"/>
                <w:color w:val="000000"/>
              </w:rPr>
              <w:t>日</w:t>
            </w:r>
          </w:p>
          <w:tbl>
            <w:tblPr>
              <w:tblBorders>
                <w:top w:val="none" w:color="000000" w:sz="4"/>
                <w:left w:val="none" w:color="000000" w:sz="4"/>
                <w:bottom w:val="none" w:color="000000" w:sz="4"/>
                <w:right w:val="none" w:color="000000" w:sz="4"/>
                <w:insideH w:val="none"/>
                <w:insideV w:val="none"/>
              </w:tblBorders>
            </w:tblPr>
            <w:tblGrid>
              <w:gridCol w:w="550"/>
              <w:gridCol w:w="190"/>
              <w:gridCol w:w="684"/>
              <w:gridCol w:w="190"/>
              <w:gridCol w:w="190"/>
              <w:gridCol w:w="190"/>
              <w:gridCol w:w="648"/>
              <w:gridCol w:w="415"/>
              <w:gridCol w:w="651"/>
            </w:tblGrid>
            <w:tr>
              <w:tc>
                <w:tcPr>
                  <w:tcW w:type="dxa" w:w="5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活动名称</w:t>
                  </w:r>
                </w:p>
              </w:tc>
              <w:tc>
                <w:tcPr>
                  <w:tcW w:type="dxa" w:w="1444"/>
                  <w:gridSpan w:val="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c>
                <w:tcPr>
                  <w:tcW w:type="dxa" w:w="6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大篷车车号</w:t>
                  </w:r>
                </w:p>
              </w:tc>
              <w:tc>
                <w:tcPr>
                  <w:tcW w:type="dxa" w:w="106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r>
            <w:tr>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活动地址</w:t>
                  </w:r>
                </w:p>
              </w:tc>
              <w:tc>
                <w:tcPr>
                  <w:tcW w:type="dxa" w:w="1444"/>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c>
                <w:tcPr>
                  <w:tcW w:type="dxa" w:w="106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全年累计活动次数</w:t>
                  </w:r>
                </w:p>
              </w:tc>
              <w:tc>
                <w:tcPr>
                  <w:tcW w:type="dxa" w:w="6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r>
            <w:tr>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起至日期</w:t>
                  </w:r>
                </w:p>
              </w:tc>
              <w:tc>
                <w:tcPr>
                  <w:tcW w:type="dxa" w:w="1444"/>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联</w:t>
                  </w:r>
                  <w:r>
                    <w:rPr>
                      <w:rFonts w:ascii="仿宋_GB2312" w:hAnsi="仿宋_GB2312" w:cs="仿宋_GB2312" w:eastAsia="仿宋_GB2312"/>
                      <w:sz w:val="28"/>
                    </w:rPr>
                    <w:t xml:space="preserve"> </w:t>
                  </w:r>
                  <w:r>
                    <w:rPr>
                      <w:rFonts w:ascii="仿宋_GB2312" w:hAnsi="仿宋_GB2312" w:cs="仿宋_GB2312" w:eastAsia="仿宋_GB2312"/>
                      <w:sz w:val="21"/>
                      <w:color w:val="000000"/>
                    </w:rPr>
                    <w:t>系</w:t>
                  </w:r>
                  <w:r>
                    <w:rPr>
                      <w:rFonts w:ascii="仿宋_GB2312" w:hAnsi="仿宋_GB2312" w:cs="仿宋_GB2312" w:eastAsia="仿宋_GB2312"/>
                      <w:sz w:val="28"/>
                    </w:rPr>
                    <w:t xml:space="preserve"> </w:t>
                  </w:r>
                  <w:r>
                    <w:rPr>
                      <w:rFonts w:ascii="仿宋_GB2312" w:hAnsi="仿宋_GB2312" w:cs="仿宋_GB2312" w:eastAsia="仿宋_GB2312"/>
                      <w:sz w:val="21"/>
                      <w:color w:val="000000"/>
                    </w:rPr>
                    <w:t>人</w:t>
                  </w:r>
                </w:p>
              </w:tc>
              <w:tc>
                <w:tcPr>
                  <w:tcW w:type="dxa" w:w="10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r>
            <w:tr>
              <w:tc>
                <w:tcPr>
                  <w:tcW w:type="dxa" w:w="5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联系电话</w:t>
                  </w:r>
                </w:p>
              </w:tc>
              <w:tc>
                <w:tcPr>
                  <w:tcW w:type="dxa" w:w="106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联系方式</w:t>
                  </w:r>
                </w:p>
              </w:tc>
              <w:tc>
                <w:tcPr>
                  <w:tcW w:type="dxa" w:w="171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r>
            <w:tr>
              <w:tc>
                <w:tcPr>
                  <w:tcW w:type="dxa" w:w="3708"/>
                  <w:gridSpan w:val="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活</w:t>
                  </w:r>
                  <w:r>
                    <w:rPr>
                      <w:rFonts w:ascii="仿宋_GB2312" w:hAnsi="仿宋_GB2312" w:cs="仿宋_GB2312" w:eastAsia="仿宋_GB2312"/>
                      <w:sz w:val="28"/>
                    </w:rPr>
                    <w:t xml:space="preserve">  </w:t>
                  </w:r>
                  <w:r>
                    <w:rPr>
                      <w:rFonts w:ascii="仿宋_GB2312" w:hAnsi="仿宋_GB2312" w:cs="仿宋_GB2312" w:eastAsia="仿宋_GB2312"/>
                      <w:sz w:val="21"/>
                      <w:color w:val="000000"/>
                    </w:rPr>
                    <w:t>动</w:t>
                  </w:r>
                  <w:r>
                    <w:rPr>
                      <w:rFonts w:ascii="仿宋_GB2312" w:hAnsi="仿宋_GB2312" w:cs="仿宋_GB2312" w:eastAsia="仿宋_GB2312"/>
                      <w:sz w:val="28"/>
                    </w:rPr>
                    <w:t xml:space="preserve">  </w:t>
                  </w:r>
                  <w:r>
                    <w:rPr>
                      <w:rFonts w:ascii="仿宋_GB2312" w:hAnsi="仿宋_GB2312" w:cs="仿宋_GB2312" w:eastAsia="仿宋_GB2312"/>
                      <w:sz w:val="21"/>
                      <w:color w:val="000000"/>
                    </w:rPr>
                    <w:t>基</w:t>
                  </w:r>
                  <w:r>
                    <w:rPr>
                      <w:rFonts w:ascii="仿宋_GB2312" w:hAnsi="仿宋_GB2312" w:cs="仿宋_GB2312" w:eastAsia="仿宋_GB2312"/>
                      <w:sz w:val="28"/>
                    </w:rPr>
                    <w:t xml:space="preserve">  </w:t>
                  </w:r>
                  <w:r>
                    <w:rPr>
                      <w:rFonts w:ascii="仿宋_GB2312" w:hAnsi="仿宋_GB2312" w:cs="仿宋_GB2312" w:eastAsia="仿宋_GB2312"/>
                      <w:sz w:val="21"/>
                      <w:color w:val="000000"/>
                    </w:rPr>
                    <w:t>本</w:t>
                  </w:r>
                  <w:r>
                    <w:rPr>
                      <w:rFonts w:ascii="仿宋_GB2312" w:hAnsi="仿宋_GB2312" w:cs="仿宋_GB2312" w:eastAsia="仿宋_GB2312"/>
                      <w:sz w:val="28"/>
                    </w:rPr>
                    <w:t xml:space="preserve">  </w:t>
                  </w:r>
                  <w:r>
                    <w:rPr>
                      <w:rFonts w:ascii="仿宋_GB2312" w:hAnsi="仿宋_GB2312" w:cs="仿宋_GB2312" w:eastAsia="仿宋_GB2312"/>
                      <w:sz w:val="21"/>
                      <w:color w:val="000000"/>
                    </w:rPr>
                    <w:t>情</w:t>
                  </w:r>
                  <w:r>
                    <w:rPr>
                      <w:rFonts w:ascii="仿宋_GB2312" w:hAnsi="仿宋_GB2312" w:cs="仿宋_GB2312" w:eastAsia="仿宋_GB2312"/>
                      <w:sz w:val="28"/>
                    </w:rPr>
                    <w:t xml:space="preserve">  </w:t>
                  </w:r>
                  <w:r>
                    <w:rPr>
                      <w:rFonts w:ascii="仿宋_GB2312" w:hAnsi="仿宋_GB2312" w:cs="仿宋_GB2312" w:eastAsia="仿宋_GB2312"/>
                      <w:sz w:val="21"/>
                      <w:color w:val="000000"/>
                    </w:rPr>
                    <w:t>况</w:t>
                  </w:r>
                </w:p>
              </w:tc>
            </w:tr>
            <w:tr>
              <w:tc>
                <w:tcPr>
                  <w:tcW w:type="dxa" w:w="142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活动内容、范围情况</w:t>
                  </w:r>
                </w:p>
              </w:tc>
              <w:tc>
                <w:tcPr>
                  <w:tcW w:type="dxa" w:w="38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数</w:t>
                  </w:r>
                  <w:r>
                    <w:rPr>
                      <w:rFonts w:ascii="仿宋_GB2312" w:hAnsi="仿宋_GB2312" w:cs="仿宋_GB2312" w:eastAsia="仿宋_GB2312"/>
                      <w:sz w:val="28"/>
                    </w:rPr>
                    <w:t xml:space="preserve"> </w:t>
                  </w:r>
                  <w:r>
                    <w:rPr>
                      <w:rFonts w:ascii="仿宋_GB2312" w:hAnsi="仿宋_GB2312" w:cs="仿宋_GB2312" w:eastAsia="仿宋_GB2312"/>
                      <w:sz w:val="21"/>
                      <w:color w:val="000000"/>
                    </w:rPr>
                    <w:t>量</w:t>
                  </w:r>
                </w:p>
              </w:tc>
              <w:tc>
                <w:tcPr>
                  <w:tcW w:type="dxa" w:w="1904"/>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情</w:t>
                  </w:r>
                  <w:r>
                    <w:rPr>
                      <w:rFonts w:ascii="仿宋_GB2312" w:hAnsi="仿宋_GB2312" w:cs="仿宋_GB2312" w:eastAsia="仿宋_GB2312"/>
                      <w:sz w:val="28"/>
                    </w:rPr>
                    <w:t xml:space="preserve">  </w:t>
                  </w:r>
                  <w:r>
                    <w:rPr>
                      <w:rFonts w:ascii="仿宋_GB2312" w:hAnsi="仿宋_GB2312" w:cs="仿宋_GB2312" w:eastAsia="仿宋_GB2312"/>
                      <w:sz w:val="21"/>
                      <w:color w:val="000000"/>
                    </w:rPr>
                    <w:t>况</w:t>
                  </w:r>
                  <w:r>
                    <w:rPr>
                      <w:rFonts w:ascii="仿宋_GB2312" w:hAnsi="仿宋_GB2312" w:cs="仿宋_GB2312" w:eastAsia="仿宋_GB2312"/>
                      <w:sz w:val="28"/>
                    </w:rPr>
                    <w:t xml:space="preserve">  </w:t>
                  </w:r>
                  <w:r>
                    <w:rPr>
                      <w:rFonts w:ascii="仿宋_GB2312" w:hAnsi="仿宋_GB2312" w:cs="仿宋_GB2312" w:eastAsia="仿宋_GB2312"/>
                      <w:sz w:val="21"/>
                      <w:color w:val="000000"/>
                    </w:rPr>
                    <w:t>说</w:t>
                  </w:r>
                  <w:r>
                    <w:rPr>
                      <w:rFonts w:ascii="仿宋_GB2312" w:hAnsi="仿宋_GB2312" w:cs="仿宋_GB2312" w:eastAsia="仿宋_GB2312"/>
                      <w:sz w:val="28"/>
                    </w:rPr>
                    <w:t xml:space="preserve">  </w:t>
                  </w:r>
                  <w:r>
                    <w:rPr>
                      <w:rFonts w:ascii="仿宋_GB2312" w:hAnsi="仿宋_GB2312" w:cs="仿宋_GB2312" w:eastAsia="仿宋_GB2312"/>
                      <w:sz w:val="21"/>
                      <w:color w:val="000000"/>
                    </w:rPr>
                    <w:t>明</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活动覆盖面</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乡镇、街道数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c>
                <w:tcPr>
                  <w:tcW w:type="dxa" w:w="1904"/>
                  <w:gridSpan w:val="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1"/>
                      <w:color w:val="000000"/>
                    </w:rPr>
                    <w:t>（要求上报文字、图片资料及电子版资料，可以另附页。）</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学生数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发放资料数</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纸质资料</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声像资料</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其他资料</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科普展品</w:t>
                  </w:r>
                </w:p>
                <w:p>
                  <w:pPr>
                    <w:pStyle w:val="null3"/>
                    <w:spacing w:before="105" w:after="105"/>
                    <w:jc w:val="center"/>
                  </w:pPr>
                  <w:r>
                    <w:rPr>
                      <w:rFonts w:ascii="仿宋_GB2312" w:hAnsi="仿宋_GB2312" w:cs="仿宋_GB2312" w:eastAsia="仿宋_GB2312"/>
                      <w:sz w:val="21"/>
                      <w:color w:val="000000"/>
                    </w:rPr>
                    <w:t>展示体验</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机器人</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创客课堂</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VR</w:t>
                  </w:r>
                  <w:r>
                    <w:rPr>
                      <w:rFonts w:ascii="仿宋_GB2312" w:hAnsi="仿宋_GB2312" w:cs="仿宋_GB2312" w:eastAsia="仿宋_GB2312"/>
                      <w:sz w:val="21"/>
                      <w:color w:val="000000"/>
                    </w:rPr>
                    <w:t>体验</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科普实验剧</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次数</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vMerge/>
                  <w:tcBorders>
                    <w:top w:val="none" w:color="000000" w:sz="4"/>
                    <w:left w:val="singl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受益人次</w:t>
                  </w:r>
                </w:p>
              </w:tc>
              <w:tc>
                <w:tcPr>
                  <w:tcW w:type="dxa" w:w="38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参与大篷车</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数</w:t>
                  </w:r>
                  <w:r>
                    <w:rPr>
                      <w:rFonts w:ascii="仿宋_GB2312" w:hAnsi="仿宋_GB2312" w:cs="仿宋_GB2312" w:eastAsia="仿宋_GB2312"/>
                      <w:sz w:val="28"/>
                    </w:rPr>
                    <w:t xml:space="preserve"> </w:t>
                  </w:r>
                  <w:r>
                    <w:rPr>
                      <w:rFonts w:ascii="仿宋_GB2312" w:hAnsi="仿宋_GB2312" w:cs="仿宋_GB2312" w:eastAsia="仿宋_GB2312"/>
                      <w:sz w:val="21"/>
                      <w:color w:val="000000"/>
                    </w:rPr>
                    <w:t>量</w:t>
                  </w:r>
                </w:p>
              </w:tc>
              <w:tc>
                <w:tcPr>
                  <w:tcW w:type="dxa" w:w="380"/>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 xml:space="preserve"> </w:t>
                  </w:r>
                </w:p>
              </w:tc>
            </w:tr>
            <w:tr>
              <w:tc>
                <w:tcPr>
                  <w:tcW w:type="dxa" w:w="74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行程公里</w:t>
                  </w:r>
                </w:p>
              </w:tc>
              <w:tc>
                <w:tcPr>
                  <w:tcW w:type="dxa" w:w="106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p>
              </w:tc>
            </w:tr>
            <w:tr>
              <w:tc>
                <w:tcPr>
                  <w:tcW w:type="dxa" w:w="74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经费支出总额</w:t>
                  </w:r>
                </w:p>
              </w:tc>
              <w:tc>
                <w:tcPr>
                  <w:tcW w:type="dxa" w:w="1064"/>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p>
              </w:tc>
            </w:tr>
            <w:tr>
              <w:tc>
                <w:tcPr>
                  <w:tcW w:type="dxa" w:w="74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单位负责人</w:t>
                  </w:r>
                </w:p>
                <w:p>
                  <w:pPr>
                    <w:pStyle w:val="null3"/>
                    <w:spacing w:before="105" w:after="105"/>
                    <w:jc w:val="center"/>
                  </w:pPr>
                  <w:r>
                    <w:rPr>
                      <w:rFonts w:ascii="仿宋_GB2312" w:hAnsi="仿宋_GB2312" w:cs="仿宋_GB2312" w:eastAsia="仿宋_GB2312"/>
                      <w:sz w:val="21"/>
                      <w:color w:val="000000"/>
                    </w:rPr>
                    <w:t>意见或建议</w:t>
                  </w:r>
                </w:p>
              </w:tc>
              <w:tc>
                <w:tcPr>
                  <w:tcW w:type="dxa" w:w="2968"/>
                  <w:gridSpan w:val="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8"/>
                    </w:rPr>
                    <w:t xml:space="preserve">         </w:t>
                  </w:r>
                  <w:r>
                    <w:rPr>
                      <w:rFonts w:ascii="仿宋_GB2312" w:hAnsi="仿宋_GB2312" w:cs="仿宋_GB2312" w:eastAsia="仿宋_GB2312"/>
                      <w:sz w:val="21"/>
                      <w:color w:val="000000"/>
                    </w:rPr>
                    <w:t>签字：</w:t>
                  </w:r>
                </w:p>
                <w:p>
                  <w:pPr>
                    <w:pStyle w:val="null3"/>
                    <w:spacing w:before="105" w:after="105"/>
                  </w:pPr>
                  <w:r>
                    <w:rPr>
                      <w:rFonts w:ascii="仿宋_GB2312" w:hAnsi="仿宋_GB2312" w:cs="仿宋_GB2312" w:eastAsia="仿宋_GB2312"/>
                      <w:sz w:val="28"/>
                    </w:rPr>
                    <w:t xml:space="preserve">                                                                </w:t>
                  </w:r>
                  <w:r>
                    <w:rPr>
                      <w:rFonts w:ascii="仿宋_GB2312" w:hAnsi="仿宋_GB2312" w:cs="仿宋_GB2312" w:eastAsia="仿宋_GB2312"/>
                      <w:sz w:val="21"/>
                      <w:color w:val="000000"/>
                    </w:rPr>
                    <w:t>年</w:t>
                  </w:r>
                  <w:r>
                    <w:rPr>
                      <w:rFonts w:ascii="仿宋_GB2312" w:hAnsi="仿宋_GB2312" w:cs="仿宋_GB2312" w:eastAsia="仿宋_GB2312"/>
                      <w:sz w:val="28"/>
                    </w:rPr>
                    <w:t xml:space="preserve">    </w:t>
                  </w:r>
                  <w:r>
                    <w:rPr>
                      <w:rFonts w:ascii="仿宋_GB2312" w:hAnsi="仿宋_GB2312" w:cs="仿宋_GB2312" w:eastAsia="仿宋_GB2312"/>
                      <w:sz w:val="21"/>
                      <w:color w:val="000000"/>
                    </w:rPr>
                    <w:t>月</w:t>
                  </w:r>
                  <w:r>
                    <w:rPr>
                      <w:rFonts w:ascii="仿宋_GB2312" w:hAnsi="仿宋_GB2312" w:cs="仿宋_GB2312" w:eastAsia="仿宋_GB2312"/>
                      <w:sz w:val="28"/>
                    </w:rPr>
                    <w:t xml:space="preserve">    </w:t>
                  </w:r>
                  <w:r>
                    <w:rPr>
                      <w:rFonts w:ascii="仿宋_GB2312" w:hAnsi="仿宋_GB2312" w:cs="仿宋_GB2312" w:eastAsia="仿宋_GB2312"/>
                      <w:sz w:val="21"/>
                      <w:color w:val="000000"/>
                    </w:rPr>
                    <w:t>日</w:t>
                  </w:r>
                </w:p>
              </w:tc>
            </w:tr>
            <w:tr>
              <w:tc>
                <w:tcPr>
                  <w:tcW w:type="dxa" w:w="74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备</w:t>
                  </w:r>
                  <w:r>
                    <w:rPr>
                      <w:rFonts w:ascii="仿宋_GB2312" w:hAnsi="仿宋_GB2312" w:cs="仿宋_GB2312" w:eastAsia="仿宋_GB2312"/>
                      <w:sz w:val="28"/>
                    </w:rPr>
                    <w:t xml:space="preserve">  </w:t>
                  </w:r>
                  <w:r>
                    <w:rPr>
                      <w:rFonts w:ascii="仿宋_GB2312" w:hAnsi="仿宋_GB2312" w:cs="仿宋_GB2312" w:eastAsia="仿宋_GB2312"/>
                      <w:sz w:val="21"/>
                      <w:color w:val="000000"/>
                    </w:rPr>
                    <w:t>注</w:t>
                  </w:r>
                </w:p>
              </w:tc>
              <w:tc>
                <w:tcPr>
                  <w:tcW w:type="dxa" w:w="2968"/>
                  <w:gridSpan w:val="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、每次科普大篷车活动结束后由大篷车所在单位填写，并报省科协备案。</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、表中经费支出总额是指每次科普大篷车活动经费支出，包括编印资料费用、燃料费、过路过桥费、聘请专家费用和大篷车维修保养保险等。</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、此表一车一表，活动如联合几辆大篷车同时参与活动，各车分别填写。</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、此表作为大篷车活动绩效考核的重要依据，请认真填写上报。</w:t>
                  </w:r>
                </w:p>
              </w:tc>
            </w:tr>
          </w:tbl>
          <w:p>
            <w:pPr>
              <w:pStyle w:val="null3"/>
              <w:ind w:left="-360" w:right="-330"/>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2025年4月至2026年4月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详见“陕西科技馆科普大篷车社会化运行试点考核表”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根据财政支付相关规定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同特殊资格要求</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提供中小企业声明函。（本项目为专门面向小型、微型企业采购）</w:t>
            </w:r>
          </w:p>
        </w:tc>
        <w:tc>
          <w:tcPr>
            <w:tcW w:type="dxa" w:w="3322"/>
          </w:tcPr>
          <w:p>
            <w:pPr>
              <w:pStyle w:val="null3"/>
            </w:pPr>
            <w:r>
              <w:rPr>
                <w:rFonts w:ascii="仿宋_GB2312" w:hAnsi="仿宋_GB2312" w:cs="仿宋_GB2312" w:eastAsia="仿宋_GB2312"/>
              </w:rPr>
              <w:t>本项目为专门面向小型、微型企业采购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供应商针对本项目提供相应的展教讲解服务方案，保障活动有序进行，针对①活动组织、②人员的疏散引导、③工作人员讲解辅导能力（针对不同人群讲解辅导工作、展品拓展延伸、配合展品开展特色活动）； 根据每项内容响应情况计0-4分，满分12分。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供应商针对本项目提供相应的技术方案，包括①车辆安全运行、②布撤展、③展品的安装调试、④维修维护升级工作；根据每项内容响应情况计0-4分，满分16分。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执行方案</w:t>
            </w:r>
          </w:p>
        </w:tc>
        <w:tc>
          <w:tcPr>
            <w:tcW w:type="dxa" w:w="2492"/>
          </w:tcPr>
          <w:p>
            <w:pPr>
              <w:pStyle w:val="null3"/>
            </w:pPr>
            <w:r>
              <w:rPr>
                <w:rFonts w:ascii="仿宋_GB2312" w:hAnsi="仿宋_GB2312" w:cs="仿宋_GB2312" w:eastAsia="仿宋_GB2312"/>
              </w:rPr>
              <w:t>供应商针对本项目制作相应的执行方案，为本项目服务的专职固定人员素质、资历以及执业经验进行综合评比，人员配置齐全，履历贴合项目需求，经验丰富、证件齐全，完全满足采购人需求计8-12分，人员配置及证件较齐全，能基本满足采购人需求计4-8分，人员配置不全，证件欠缺，无法保障项目顺利实施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执行方案.docx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按照本项目要求确保项目基础性保障工作，成立项目专职负责机构，能保证试点项目2辆车及展品同时运行，针对①项目制度管理办法、②项目工作人员管理及考核制度、③运输、布撤展安全运行制度、④安装调试管理制度、⑤展览维护维修管理制度技术标准；根据每项内容响应情况计0-3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本项目内容制定巡展宣传工作管理办法及细则，明确宣传措施(每场活动宣传稿件内容包含文字、照片、视频等数据)及目标。符合项目管理办法，可操作性强，达到巡展项目标准要求，根据供应商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宣传方案.docx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供应商针对本项目要求有具体实施方案，包括①巡展运行实施方案、②工作计划、③总结上报工作管理办法及细则；根据每项内容响应情况计0-3分，满分9分。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针对本项目有具体可行的保障措施，包括①展品完好性的保障措施、②巡展安全预案及方案，根据每项内容响应情况计0-2分，满分4分。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针对本项目有具体可行的合理化建议，能保障项目更加稳定的进行，顺利的实施，达到巡展项目要求；根据建议的合理、可行性计0-4分。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提供2022年4月至开标前同类业绩，须提供中标通知书或合同，每提供一份计1分，此项共计5分。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详见附件：执行方案.docx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详见附件：宣传方案.docx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