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版本号：KY2025-3-01920250415001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省中心数据推送平台国产化设备扩容项目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KY2025-3-019</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省中心数据推送平台国产化设备扩容项目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省中心数据推送平台国产化设备扩容项目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省中心数据推送平台国产化设备扩容项目，主要包括硬件扩容改造、系统国产化硬件适配及优化升级等，具体内容详见招标文件第三章。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 出具合法有效的营业执照或事业单位法人证书等国家规定的相关证明， 自然人参与的提供其身份证明</w:t>
      </w:r>
    </w:p>
    <w:p>
      <w:pPr>
        <w:pStyle w:val="null3"/>
      </w:pPr>
      <w:r>
        <w:rPr>
          <w:rFonts w:ascii="仿宋_GB2312" w:hAnsi="仿宋_GB2312" w:cs="仿宋_GB2312" w:eastAsia="仿宋_GB2312"/>
        </w:rPr>
        <w:t>2、财务状况报告：提供2023或者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 失信主体、政府采购严重违法失信行为记录名单的书面声明。本项目拒绝被列入失信被执行人、重大税收违法失信主体、政府 采购严重违法失信行为的投标人参与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8、法定代表人授权书：法定代表人授权书及被授权人身份证复印件。（法定代表人直接投标须提交法定代表人身份证明书及其身份证复印件）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 [2003]857号文件的规定标准下浮15%收取。2、本项目中标服务费按货物计取。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联系人：谢婷婷、王琦、戈迪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省中心数据推送平台国产化设备扩容，主要包括硬件扩容改造、系统国产化硬件适配及优化升级等。具体要求详见招标文件第三章。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省中心数据推送平台国产化设备扩容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标的名称：省中心数据推送平台国产化设备扩容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spacing w:before="15"/>
            </w:pPr>
            <w:r>
              <w:rPr>
                <w:rFonts w:ascii="仿宋_GB2312" w:hAnsi="仿宋_GB2312" w:cs="仿宋_GB2312" w:eastAsia="仿宋_GB2312"/>
                <w:sz w:val="21"/>
                <w:color w:val="000000"/>
              </w:rPr>
              <w:t>（一）系统现状</w:t>
            </w:r>
          </w:p>
          <w:p>
            <w:pPr>
              <w:pStyle w:val="null3"/>
              <w:spacing w:before="15"/>
            </w:pPr>
            <w:r>
              <w:rPr>
                <w:rFonts w:ascii="仿宋_GB2312" w:hAnsi="仿宋_GB2312" w:cs="仿宋_GB2312" w:eastAsia="仿宋_GB2312"/>
                <w:sz w:val="21"/>
                <w:color w:val="000000"/>
              </w:rPr>
              <w:t>收费中心数据推送平台自设立以来，持续承载着中心繁重的数据分析与统计任务，并兼顾多项多样化的数据对外推送服务。</w:t>
            </w:r>
          </w:p>
          <w:p>
            <w:pPr>
              <w:pStyle w:val="null3"/>
              <w:spacing w:before="15"/>
            </w:pPr>
            <w:r>
              <w:rPr>
                <w:rFonts w:ascii="仿宋_GB2312" w:hAnsi="仿宋_GB2312" w:cs="仿宋_GB2312" w:eastAsia="仿宋_GB2312"/>
                <w:sz w:val="21"/>
                <w:color w:val="000000"/>
              </w:rPr>
              <w:t>数据推送平台目前主要开展的业务分为数据统计业务和数据推送业务。其中，数据统计业务包括交通量统计、流量报送等</w:t>
            </w:r>
            <w:r>
              <w:rPr>
                <w:rFonts w:ascii="仿宋_GB2312" w:hAnsi="仿宋_GB2312" w:cs="仿宋_GB2312" w:eastAsia="仿宋_GB2312"/>
                <w:sz w:val="21"/>
                <w:color w:val="000000"/>
              </w:rPr>
              <w:t>6项服务；数据推送业务包括向相关部门推送流量数据等11项服务。</w:t>
            </w:r>
          </w:p>
          <w:p>
            <w:pPr>
              <w:pStyle w:val="null3"/>
              <w:spacing w:before="15"/>
            </w:pPr>
            <w:r>
              <w:rPr>
                <w:rFonts w:ascii="仿宋_GB2312" w:hAnsi="仿宋_GB2312" w:cs="仿宋_GB2312" w:eastAsia="仿宋_GB2312"/>
                <w:sz w:val="21"/>
                <w:color w:val="000000"/>
              </w:rPr>
              <w:t>同时，平台持续面临新增的分析需求，这些需求的增加显著影响了集群性能，平台面临着数据量大、种类繁杂、时效性高及需求方众多的挑战。当前平台已超负荷运行，尤其在</w:t>
            </w:r>
            <w:r>
              <w:rPr>
                <w:rFonts w:ascii="仿宋_GB2312" w:hAnsi="仿宋_GB2312" w:cs="仿宋_GB2312" w:eastAsia="仿宋_GB2312"/>
                <w:sz w:val="21"/>
                <w:color w:val="000000"/>
              </w:rPr>
              <w:t>2024 年清明节、端午节等节假日数据高峰期，因处理能力不足导致 数据延迟处理与推送，严重影响业务效率。</w:t>
            </w:r>
          </w:p>
          <w:p>
            <w:pPr>
              <w:pStyle w:val="null3"/>
              <w:spacing w:before="15"/>
            </w:pPr>
            <w:r>
              <w:rPr>
                <w:rFonts w:ascii="仿宋_GB2312" w:hAnsi="仿宋_GB2312" w:cs="仿宋_GB2312" w:eastAsia="仿宋_GB2312"/>
                <w:sz w:val="21"/>
                <w:color w:val="000000"/>
              </w:rPr>
              <w:t>（</w:t>
            </w:r>
            <w:r>
              <w:rPr>
                <w:rFonts w:ascii="仿宋_GB2312" w:hAnsi="仿宋_GB2312" w:cs="仿宋_GB2312" w:eastAsia="仿宋_GB2312"/>
                <w:sz w:val="21"/>
                <w:color w:val="000000"/>
              </w:rPr>
              <w:t>二）主要问题</w:t>
            </w:r>
          </w:p>
          <w:p>
            <w:pPr>
              <w:pStyle w:val="null3"/>
              <w:spacing w:before="15"/>
            </w:pPr>
            <w:r>
              <w:rPr>
                <w:rFonts w:ascii="仿宋_GB2312" w:hAnsi="仿宋_GB2312" w:cs="仿宋_GB2312" w:eastAsia="仿宋_GB2312"/>
                <w:sz w:val="21"/>
                <w:color w:val="000000"/>
              </w:rPr>
              <w:t>当前数据推送平台依托中心现有</w:t>
            </w:r>
            <w:r>
              <w:rPr>
                <w:rFonts w:ascii="仿宋_GB2312" w:hAnsi="仿宋_GB2312" w:cs="仿宋_GB2312" w:eastAsia="仿宋_GB2312"/>
                <w:sz w:val="21"/>
                <w:color w:val="000000"/>
              </w:rPr>
              <w:t>9台服务器运行，其中核心组件包括分布式数据分析平台（Hadoop）集群（5台）、 图片存储服务器（1台）、数据库服务器（2台）及应用服务器（1台）。存在以下问题：</w:t>
            </w:r>
          </w:p>
          <w:p>
            <w:pPr>
              <w:pStyle w:val="null3"/>
              <w:spacing w:before="15"/>
            </w:pPr>
            <w:r>
              <w:rPr>
                <w:rFonts w:ascii="仿宋_GB2312" w:hAnsi="仿宋_GB2312" w:cs="仿宋_GB2312" w:eastAsia="仿宋_GB2312"/>
                <w:sz w:val="21"/>
                <w:color w:val="000000"/>
              </w:rPr>
              <w:t>1.超负荷运行状态：当前平台已长期处于满负荷甚至超负荷运行状态，难以有效应对日益增长的数据处理与分析及推送需求。</w:t>
            </w:r>
          </w:p>
          <w:p>
            <w:pPr>
              <w:pStyle w:val="null3"/>
              <w:spacing w:before="15"/>
            </w:pPr>
            <w:r>
              <w:rPr>
                <w:rFonts w:ascii="仿宋_GB2312" w:hAnsi="仿宋_GB2312" w:cs="仿宋_GB2312" w:eastAsia="仿宋_GB2312"/>
                <w:sz w:val="21"/>
                <w:color w:val="000000"/>
              </w:rPr>
              <w:t>2.节假日高峰挑战：在今年清明节、端午节等节假日期间，由于数据量激增，平台出现了严重的数据处理瓶颈，导致部分数据无法及时完成处理与推送，严重影响了业务连续性和交通 部的数据推送要求。</w:t>
            </w:r>
          </w:p>
          <w:p>
            <w:pPr>
              <w:pStyle w:val="null3"/>
              <w:spacing w:before="15"/>
            </w:pPr>
            <w:r>
              <w:rPr>
                <w:rFonts w:ascii="仿宋_GB2312" w:hAnsi="仿宋_GB2312" w:cs="仿宋_GB2312" w:eastAsia="仿宋_GB2312"/>
                <w:sz w:val="21"/>
                <w:color w:val="000000"/>
              </w:rPr>
              <w:t>3.硬件资源瓶颈：面对持续增长的数据量和复杂的数据处 理需求，现有硬件设备的计算能力和存储空间已接近极限，成为制约平台性能提升的关键因素。</w:t>
            </w:r>
          </w:p>
          <w:p>
            <w:pPr>
              <w:pStyle w:val="null3"/>
              <w:spacing w:before="15"/>
            </w:pPr>
            <w:r>
              <w:rPr>
                <w:rFonts w:ascii="仿宋_GB2312" w:hAnsi="仿宋_GB2312" w:cs="仿宋_GB2312" w:eastAsia="仿宋_GB2312"/>
                <w:sz w:val="21"/>
                <w:color w:val="000000"/>
              </w:rPr>
              <w:t>4.单点故障风险：平台内多处核心节点存在单点故障风险，任意一处节点因故障停止工作，将导致数据断供，数据处理、分析及推送业务将会停止，造成重大影响（部分业务会被交通部通报）。</w:t>
            </w:r>
          </w:p>
          <w:p>
            <w:pPr>
              <w:pStyle w:val="null3"/>
              <w:spacing w:before="15"/>
            </w:pPr>
            <w:r>
              <w:rPr>
                <w:rFonts w:ascii="仿宋_GB2312" w:hAnsi="仿宋_GB2312" w:cs="仿宋_GB2312" w:eastAsia="仿宋_GB2312"/>
                <w:sz w:val="21"/>
                <w:color w:val="000000"/>
              </w:rPr>
              <w:t>5.新增需求无法响应：当前平台已长期处于满负荷甚至超负荷运行状态，后续新增的数据分析及推送需求在未扩容之前都将无法实现及响应。</w:t>
            </w:r>
          </w:p>
          <w:p>
            <w:pPr>
              <w:pStyle w:val="null3"/>
              <w:spacing w:before="15"/>
            </w:pPr>
            <w:r>
              <w:rPr>
                <w:rFonts w:ascii="仿宋_GB2312" w:hAnsi="仿宋_GB2312" w:cs="仿宋_GB2312" w:eastAsia="仿宋_GB2312"/>
                <w:sz w:val="21"/>
                <w:color w:val="000000"/>
              </w:rPr>
              <w:t>（三）采购需求</w:t>
            </w:r>
          </w:p>
          <w:p>
            <w:pPr>
              <w:pStyle w:val="null3"/>
              <w:spacing w:before="15"/>
            </w:pPr>
            <w:r>
              <w:rPr>
                <w:rFonts w:ascii="仿宋_GB2312" w:hAnsi="仿宋_GB2312" w:cs="仿宋_GB2312" w:eastAsia="仿宋_GB2312"/>
                <w:sz w:val="21"/>
                <w:color w:val="000000"/>
              </w:rPr>
              <w:t>鉴于上述现状和问题，为确保数据推送平台的稳定高效运行，满足日益增长的业务需求，</w:t>
            </w:r>
            <w:r>
              <w:rPr>
                <w:rFonts w:ascii="仿宋_GB2312" w:hAnsi="仿宋_GB2312" w:cs="仿宋_GB2312" w:eastAsia="仿宋_GB2312"/>
                <w:sz w:val="21"/>
                <w:color w:val="000000"/>
              </w:rPr>
              <w:t>急需通过硬件扩容改造与系统</w:t>
            </w:r>
            <w:r>
              <w:rPr>
                <w:rFonts w:ascii="仿宋_GB2312" w:hAnsi="仿宋_GB2312" w:cs="仿宋_GB2312" w:eastAsia="仿宋_GB2312"/>
                <w:sz w:val="21"/>
                <w:color w:val="000000"/>
              </w:rPr>
              <w:t>优化升级来破解当前困境，确保业务连续性与服务质量。</w:t>
            </w:r>
          </w:p>
          <w:p>
            <w:pPr>
              <w:pStyle w:val="null3"/>
              <w:spacing w:before="15"/>
              <w:ind w:firstLine="420"/>
            </w:pPr>
            <w:r>
              <w:rPr>
                <w:rFonts w:ascii="仿宋_GB2312" w:hAnsi="仿宋_GB2312" w:cs="仿宋_GB2312" w:eastAsia="仿宋_GB2312"/>
                <w:sz w:val="21"/>
                <w:color w:val="000000"/>
              </w:rPr>
              <w:t>1.硬件扩容改造：立即启动对平台硬件设备的全面评估与扩容计划，包括但不限于增加服务器数量、提升CPU与内存配置、扩展存储空间等，以增强平台的处理能力，确保数据传输稳定有序，支撑相关数据传输需求。</w:t>
            </w:r>
          </w:p>
          <w:p>
            <w:pPr>
              <w:pStyle w:val="null3"/>
              <w:spacing w:before="15"/>
              <w:ind w:firstLine="420"/>
            </w:pPr>
            <w:r>
              <w:rPr>
                <w:rFonts w:ascii="仿宋_GB2312" w:hAnsi="仿宋_GB2312" w:cs="仿宋_GB2312" w:eastAsia="仿宋_GB2312"/>
                <w:sz w:val="21"/>
                <w:color w:val="000000"/>
              </w:rPr>
              <w:t>2.系统国产化硬件适配及优化升级：同步开展软件系统的国产化硬件适配及功能优化升级工作，优化数据处理算法，提升数据分析及推送效率，并引入负载均衡与容错机制，确保在高并发场景下仍能稳定运行。</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spacing w:before="45"/>
            </w:pPr>
            <w:r>
              <w:rPr>
                <w:rFonts w:ascii="仿宋_GB2312" w:hAnsi="仿宋_GB2312" w:cs="仿宋_GB2312" w:eastAsia="仿宋_GB2312"/>
                <w:sz w:val="21"/>
                <w:color w:val="000000"/>
              </w:rPr>
              <w:t>（一）硬件要求</w:t>
            </w:r>
            <w:r>
              <w:rPr>
                <w:rFonts w:ascii="仿宋_GB2312" w:hAnsi="仿宋_GB2312" w:cs="仿宋_GB2312" w:eastAsia="仿宋_GB2312"/>
                <w:sz w:val="21"/>
                <w:color w:val="000000"/>
              </w:rPr>
              <w:t>本次项目中扩容所需硬件涉及三部分内容：</w:t>
            </w:r>
            <w:r>
              <w:rPr>
                <w:rFonts w:ascii="仿宋_GB2312" w:hAnsi="仿宋_GB2312" w:cs="仿宋_GB2312" w:eastAsia="仿宋_GB2312"/>
                <w:sz w:val="21"/>
                <w:color w:val="000000"/>
              </w:rPr>
              <w:t xml:space="preserve"> </w:t>
            </w:r>
          </w:p>
          <w:p>
            <w:pPr>
              <w:pStyle w:val="null3"/>
              <w:spacing w:before="45"/>
              <w:ind w:firstLine="476"/>
            </w:pPr>
            <w:r>
              <w:rPr>
                <w:rFonts w:ascii="仿宋_GB2312" w:hAnsi="仿宋_GB2312" w:cs="仿宋_GB2312" w:eastAsia="仿宋_GB2312"/>
                <w:sz w:val="21"/>
                <w:color w:val="000000"/>
              </w:rPr>
              <w:t>国产化设备</w:t>
            </w:r>
            <w:r>
              <w:rPr>
                <w:rFonts w:ascii="仿宋_GB2312" w:hAnsi="仿宋_GB2312" w:cs="仿宋_GB2312" w:eastAsia="仿宋_GB2312"/>
                <w:sz w:val="21"/>
                <w:color w:val="000000"/>
              </w:rPr>
              <w:t>（</w:t>
            </w:r>
            <w:r>
              <w:rPr>
                <w:rFonts w:ascii="仿宋_GB2312" w:hAnsi="仿宋_GB2312" w:cs="仿宋_GB2312" w:eastAsia="仿宋_GB2312"/>
                <w:sz w:val="21"/>
                <w:color w:val="000000"/>
              </w:rPr>
              <w:t>15台）、交换机（</w:t>
            </w:r>
            <w:r>
              <w:rPr>
                <w:rFonts w:ascii="仿宋_GB2312" w:hAnsi="仿宋_GB2312" w:cs="仿宋_GB2312" w:eastAsia="仿宋_GB2312"/>
                <w:sz w:val="21"/>
                <w:color w:val="000000"/>
              </w:rPr>
              <w:t>1台</w:t>
            </w:r>
            <w:r>
              <w:rPr>
                <w:rFonts w:ascii="仿宋_GB2312" w:hAnsi="仿宋_GB2312" w:cs="仿宋_GB2312" w:eastAsia="仿宋_GB2312"/>
                <w:sz w:val="21"/>
                <w:color w:val="000000"/>
              </w:rPr>
              <w:t>）和机柜（</w:t>
            </w:r>
            <w:r>
              <w:rPr>
                <w:rFonts w:ascii="仿宋_GB2312" w:hAnsi="仿宋_GB2312" w:cs="仿宋_GB2312" w:eastAsia="仿宋_GB2312"/>
                <w:sz w:val="21"/>
                <w:color w:val="000000"/>
              </w:rPr>
              <w:t>1台</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其中国</w:t>
            </w:r>
            <w:r>
              <w:rPr>
                <w:rFonts w:ascii="仿宋_GB2312" w:hAnsi="仿宋_GB2312" w:cs="仿宋_GB2312" w:eastAsia="仿宋_GB2312"/>
                <w:sz w:val="21"/>
                <w:color w:val="000000"/>
              </w:rPr>
              <w:t>产化</w:t>
            </w:r>
            <w:r>
              <w:rPr>
                <w:rFonts w:ascii="仿宋_GB2312" w:hAnsi="仿宋_GB2312" w:cs="仿宋_GB2312" w:eastAsia="仿宋_GB2312"/>
                <w:sz w:val="21"/>
                <w:color w:val="000000"/>
              </w:rPr>
              <w:t>设备</w:t>
            </w:r>
            <w:r>
              <w:rPr>
                <w:rFonts w:ascii="仿宋_GB2312" w:hAnsi="仿宋_GB2312" w:cs="仿宋_GB2312" w:eastAsia="仿宋_GB2312"/>
                <w:sz w:val="21"/>
                <w:color w:val="000000"/>
              </w:rPr>
              <w:t>主要包括数据库</w:t>
            </w:r>
            <w:r>
              <w:rPr>
                <w:rFonts w:ascii="仿宋_GB2312" w:hAnsi="仿宋_GB2312" w:cs="仿宋_GB2312" w:eastAsia="仿宋_GB2312"/>
                <w:sz w:val="21"/>
                <w:color w:val="000000"/>
              </w:rPr>
              <w:t>设备</w:t>
            </w:r>
            <w:r>
              <w:rPr>
                <w:rFonts w:ascii="仿宋_GB2312" w:hAnsi="仿宋_GB2312" w:cs="仿宋_GB2312" w:eastAsia="仿宋_GB2312"/>
                <w:sz w:val="21"/>
                <w:color w:val="000000"/>
              </w:rPr>
              <w:t>（</w:t>
            </w:r>
            <w:r>
              <w:rPr>
                <w:rFonts w:ascii="仿宋_GB2312" w:hAnsi="仿宋_GB2312" w:cs="仿宋_GB2312" w:eastAsia="仿宋_GB2312"/>
                <w:sz w:val="21"/>
                <w:color w:val="000000"/>
              </w:rPr>
              <w:t>1台）、名称节点</w:t>
            </w:r>
            <w:r>
              <w:rPr>
                <w:rFonts w:ascii="仿宋_GB2312" w:hAnsi="仿宋_GB2312" w:cs="仿宋_GB2312" w:eastAsia="仿宋_GB2312"/>
                <w:sz w:val="21"/>
                <w:color w:val="000000"/>
              </w:rPr>
              <w:t>设备</w:t>
            </w:r>
            <w:r>
              <w:rPr>
                <w:rFonts w:ascii="仿宋_GB2312" w:hAnsi="仿宋_GB2312" w:cs="仿宋_GB2312" w:eastAsia="仿宋_GB2312"/>
                <w:sz w:val="21"/>
                <w:color w:val="000000"/>
              </w:rPr>
              <w:t>（</w:t>
            </w:r>
            <w:r>
              <w:rPr>
                <w:rFonts w:ascii="仿宋_GB2312" w:hAnsi="仿宋_GB2312" w:cs="仿宋_GB2312" w:eastAsia="仿宋_GB2312"/>
                <w:sz w:val="21"/>
                <w:color w:val="000000"/>
              </w:rPr>
              <w:t>1台）、</w:t>
            </w:r>
            <w:r>
              <w:rPr>
                <w:rFonts w:ascii="仿宋_GB2312" w:hAnsi="仿宋_GB2312" w:cs="仿宋_GB2312" w:eastAsia="仿宋_GB2312"/>
                <w:sz w:val="21"/>
                <w:color w:val="000000"/>
              </w:rPr>
              <w:t>数据节点</w:t>
            </w:r>
            <w:r>
              <w:rPr>
                <w:rFonts w:ascii="仿宋_GB2312" w:hAnsi="仿宋_GB2312" w:cs="仿宋_GB2312" w:eastAsia="仿宋_GB2312"/>
                <w:sz w:val="21"/>
                <w:color w:val="000000"/>
              </w:rPr>
              <w:t>设备</w:t>
            </w:r>
            <w:r>
              <w:rPr>
                <w:rFonts w:ascii="仿宋_GB2312" w:hAnsi="仿宋_GB2312" w:cs="仿宋_GB2312" w:eastAsia="仿宋_GB2312"/>
                <w:sz w:val="21"/>
                <w:color w:val="000000"/>
              </w:rPr>
              <w:t>（</w:t>
            </w:r>
            <w:r>
              <w:rPr>
                <w:rFonts w:ascii="仿宋_GB2312" w:hAnsi="仿宋_GB2312" w:cs="仿宋_GB2312" w:eastAsia="仿宋_GB2312"/>
                <w:sz w:val="21"/>
                <w:color w:val="000000"/>
              </w:rPr>
              <w:t>4台）、</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图片存储</w:t>
            </w:r>
            <w:r>
              <w:rPr>
                <w:rFonts w:ascii="仿宋_GB2312" w:hAnsi="仿宋_GB2312" w:cs="仿宋_GB2312" w:eastAsia="仿宋_GB2312"/>
                <w:sz w:val="21"/>
                <w:color w:val="000000"/>
              </w:rPr>
              <w:t>设备</w:t>
            </w:r>
            <w:r>
              <w:rPr>
                <w:rFonts w:ascii="仿宋_GB2312" w:hAnsi="仿宋_GB2312" w:cs="仿宋_GB2312" w:eastAsia="仿宋_GB2312"/>
                <w:sz w:val="21"/>
                <w:color w:val="000000"/>
              </w:rPr>
              <w:t>（</w:t>
            </w:r>
            <w:r>
              <w:rPr>
                <w:rFonts w:ascii="仿宋_GB2312" w:hAnsi="仿宋_GB2312" w:cs="仿宋_GB2312" w:eastAsia="仿宋_GB2312"/>
                <w:sz w:val="21"/>
                <w:color w:val="000000"/>
              </w:rPr>
              <w:t>2台）、</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图片转发</w:t>
            </w:r>
            <w:r>
              <w:rPr>
                <w:rFonts w:ascii="仿宋_GB2312" w:hAnsi="仿宋_GB2312" w:cs="仿宋_GB2312" w:eastAsia="仿宋_GB2312"/>
                <w:sz w:val="21"/>
                <w:color w:val="000000"/>
              </w:rPr>
              <w:t>设备</w:t>
            </w:r>
            <w:r>
              <w:rPr>
                <w:rFonts w:ascii="仿宋_GB2312" w:hAnsi="仿宋_GB2312" w:cs="仿宋_GB2312" w:eastAsia="仿宋_GB2312"/>
                <w:sz w:val="21"/>
                <w:color w:val="000000"/>
              </w:rPr>
              <w:t>（</w:t>
            </w:r>
            <w:r>
              <w:rPr>
                <w:rFonts w:ascii="仿宋_GB2312" w:hAnsi="仿宋_GB2312" w:cs="仿宋_GB2312" w:eastAsia="仿宋_GB2312"/>
                <w:sz w:val="21"/>
                <w:color w:val="000000"/>
              </w:rPr>
              <w:t>1台）及</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实时数仓</w:t>
            </w:r>
            <w:r>
              <w:rPr>
                <w:rFonts w:ascii="仿宋_GB2312" w:hAnsi="仿宋_GB2312" w:cs="仿宋_GB2312" w:eastAsia="仿宋_GB2312"/>
                <w:sz w:val="21"/>
                <w:color w:val="000000"/>
              </w:rPr>
              <w:t>设备</w:t>
            </w:r>
            <w:r>
              <w:rPr>
                <w:rFonts w:ascii="仿宋_GB2312" w:hAnsi="仿宋_GB2312" w:cs="仿宋_GB2312" w:eastAsia="仿宋_GB2312"/>
                <w:sz w:val="21"/>
                <w:color w:val="000000"/>
              </w:rPr>
              <w:t>（</w:t>
            </w:r>
            <w:r>
              <w:rPr>
                <w:rFonts w:ascii="仿宋_GB2312" w:hAnsi="仿宋_GB2312" w:cs="仿宋_GB2312" w:eastAsia="仿宋_GB2312"/>
                <w:sz w:val="21"/>
                <w:color w:val="000000"/>
              </w:rPr>
              <w:t>1台</w:t>
            </w:r>
            <w:r>
              <w:rPr>
                <w:rFonts w:ascii="仿宋_GB2312" w:hAnsi="仿宋_GB2312" w:cs="仿宋_GB2312" w:eastAsia="仿宋_GB2312"/>
                <w:sz w:val="21"/>
                <w:color w:val="000000"/>
              </w:rPr>
              <w:t>）；</w:t>
            </w:r>
            <w:r>
              <w:rPr>
                <w:rFonts w:ascii="仿宋_GB2312" w:hAnsi="仿宋_GB2312" w:cs="仿宋_GB2312" w:eastAsia="仿宋_GB2312"/>
                <w:sz w:val="21"/>
                <w:color w:val="000000"/>
              </w:rPr>
              <w:t>交换机部分</w:t>
            </w:r>
            <w:r>
              <w:rPr>
                <w:rFonts w:ascii="仿宋_GB2312" w:hAnsi="仿宋_GB2312" w:cs="仿宋_GB2312" w:eastAsia="仿宋_GB2312"/>
                <w:sz w:val="21"/>
                <w:color w:val="000000"/>
              </w:rPr>
              <w:t>具体实现服务器间的数据通信，为提升数据传输性能故本次拟</w:t>
            </w:r>
            <w:r>
              <w:rPr>
                <w:rFonts w:ascii="仿宋_GB2312" w:hAnsi="仿宋_GB2312" w:cs="仿宋_GB2312" w:eastAsia="仿宋_GB2312"/>
                <w:sz w:val="21"/>
                <w:color w:val="000000"/>
              </w:rPr>
              <w:t>采用高速交换机；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同时考虑到已有机柜空间不足，需增加一个</w:t>
            </w:r>
            <w:r>
              <w:rPr>
                <w:rFonts w:ascii="仿宋_GB2312" w:hAnsi="仿宋_GB2312" w:cs="仿宋_GB2312" w:eastAsia="仿宋_GB2312"/>
                <w:sz w:val="21"/>
                <w:color w:val="000000"/>
              </w:rPr>
              <w:t>机柜。详细技术参数详见硬件参数配置清单。</w:t>
            </w:r>
          </w:p>
          <w:p>
            <w:pPr>
              <w:pStyle w:val="null3"/>
              <w:spacing w:before="45"/>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二）软件适配</w:t>
            </w:r>
            <w:r>
              <w:rPr>
                <w:rFonts w:ascii="仿宋_GB2312" w:hAnsi="仿宋_GB2312" w:cs="仿宋_GB2312" w:eastAsia="仿宋_GB2312"/>
                <w:sz w:val="21"/>
                <w:b/>
                <w:color w:val="000000"/>
              </w:rPr>
              <w:t>（软件部分）</w:t>
            </w:r>
          </w:p>
          <w:p>
            <w:pPr>
              <w:pStyle w:val="null3"/>
              <w:numPr>
                <w:ilvl w:val="0"/>
                <w:numId w:val="1"/>
              </w:numPr>
              <w:spacing w:before="45"/>
            </w:pPr>
            <w:r>
              <w:rPr>
                <w:rFonts w:ascii="仿宋_GB2312" w:hAnsi="仿宋_GB2312" w:cs="仿宋_GB2312" w:eastAsia="仿宋_GB2312"/>
                <w:sz w:val="21"/>
                <w:color w:val="000000"/>
              </w:rPr>
              <w:t>软件安装配置</w:t>
            </w:r>
          </w:p>
          <w:p>
            <w:pPr>
              <w:pStyle w:val="null3"/>
              <w:spacing w:before="45"/>
              <w:ind w:firstLine="452"/>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）分布式数据分析平台集群增加</w:t>
            </w:r>
            <w:r>
              <w:rPr>
                <w:rFonts w:ascii="仿宋_GB2312" w:hAnsi="仿宋_GB2312" w:cs="仿宋_GB2312" w:eastAsia="仿宋_GB2312"/>
                <w:sz w:val="21"/>
                <w:color w:val="000000"/>
              </w:rPr>
              <w:t>1台名称节点（</w:t>
            </w:r>
            <w:r>
              <w:rPr>
                <w:rFonts w:ascii="仿宋_GB2312" w:hAnsi="仿宋_GB2312" w:cs="仿宋_GB2312" w:eastAsia="仿宋_GB2312"/>
                <w:sz w:val="21"/>
                <w:color w:val="000000"/>
              </w:rPr>
              <w:t>Name Node</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w:t>
            </w:r>
            <w:r>
              <w:rPr>
                <w:rFonts w:ascii="仿宋_GB2312" w:hAnsi="仿宋_GB2312" w:cs="仿宋_GB2312" w:eastAsia="仿宋_GB2312"/>
                <w:sz w:val="21"/>
                <w:color w:val="000000"/>
              </w:rPr>
              <w:t>准备新节点：安装新节点的操作系统、</w:t>
            </w:r>
            <w:r>
              <w:rPr>
                <w:rFonts w:ascii="仿宋_GB2312" w:hAnsi="仿宋_GB2312" w:cs="仿宋_GB2312" w:eastAsia="仿宋_GB2312"/>
                <w:sz w:val="21"/>
                <w:color w:val="000000"/>
              </w:rPr>
              <w:t>Java</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环境和分布式数据分析平台（</w:t>
            </w:r>
            <w:r>
              <w:rPr>
                <w:rFonts w:ascii="仿宋_GB2312" w:hAnsi="仿宋_GB2312" w:cs="仿宋_GB2312" w:eastAsia="仿宋_GB2312"/>
                <w:sz w:val="21"/>
                <w:color w:val="000000"/>
              </w:rPr>
              <w:t>Hadoop</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配置网络设置，确保新</w:t>
            </w:r>
            <w:r>
              <w:rPr>
                <w:rFonts w:ascii="仿宋_GB2312" w:hAnsi="仿宋_GB2312" w:cs="仿宋_GB2312" w:eastAsia="仿宋_GB2312"/>
                <w:sz w:val="21"/>
                <w:color w:val="000000"/>
              </w:rPr>
              <w:t>节点能与其</w:t>
            </w:r>
            <w:r>
              <w:rPr>
                <w:rFonts w:ascii="仿宋_GB2312" w:hAnsi="仿宋_GB2312" w:cs="仿宋_GB2312" w:eastAsia="仿宋_GB2312"/>
                <w:sz w:val="21"/>
                <w:color w:val="000000"/>
              </w:rPr>
              <w:t>他分布式数据分析平台集群节点通信。</w:t>
            </w:r>
          </w:p>
          <w:p>
            <w:pPr>
              <w:pStyle w:val="null3"/>
              <w:spacing w:before="45"/>
              <w:ind w:firstLine="460"/>
            </w:pPr>
            <w:r>
              <w:rPr>
                <w:rFonts w:ascii="仿宋_GB2312" w:hAnsi="仿宋_GB2312" w:cs="仿宋_GB2312" w:eastAsia="仿宋_GB2312"/>
                <w:sz w:val="21"/>
                <w:color w:val="000000"/>
              </w:rPr>
              <w:t>修改集群配置：审查并修改分布式数据分析平台（</w:t>
            </w:r>
            <w:r>
              <w:rPr>
                <w:rFonts w:ascii="仿宋_GB2312" w:hAnsi="仿宋_GB2312" w:cs="仿宋_GB2312" w:eastAsia="仿宋_GB2312"/>
                <w:sz w:val="21"/>
                <w:color w:val="000000"/>
              </w:rPr>
              <w:t>Hadoop</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配置文件，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以包含新名称节点（</w:t>
            </w:r>
            <w:r>
              <w:rPr>
                <w:rFonts w:ascii="仿宋_GB2312" w:hAnsi="仿宋_GB2312" w:cs="仿宋_GB2312" w:eastAsia="仿宋_GB2312"/>
                <w:sz w:val="21"/>
                <w:color w:val="000000"/>
              </w:rPr>
              <w:t>Name</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Node</w:t>
            </w:r>
            <w:r>
              <w:rPr>
                <w:rFonts w:ascii="仿宋_GB2312" w:hAnsi="仿宋_GB2312" w:cs="仿宋_GB2312" w:eastAsia="仿宋_GB2312"/>
                <w:sz w:val="21"/>
                <w:color w:val="000000"/>
              </w:rPr>
              <w:t>）的信息。修改分布</w:t>
            </w:r>
            <w:r>
              <w:rPr>
                <w:rFonts w:ascii="仿宋_GB2312" w:hAnsi="仿宋_GB2312" w:cs="仿宋_GB2312" w:eastAsia="仿宋_GB2312"/>
                <w:sz w:val="21"/>
                <w:color w:val="000000"/>
              </w:rPr>
              <w:t>式应用程序协调服务（</w:t>
            </w:r>
            <w:r>
              <w:rPr>
                <w:rFonts w:ascii="仿宋_GB2312" w:hAnsi="仿宋_GB2312" w:cs="仿宋_GB2312" w:eastAsia="仿宋_GB2312"/>
                <w:sz w:val="21"/>
                <w:color w:val="000000"/>
              </w:rPr>
              <w:t>Zookeeper</w:t>
            </w:r>
            <w:r>
              <w:rPr>
                <w:rFonts w:ascii="仿宋_GB2312" w:hAnsi="仿宋_GB2312" w:cs="仿宋_GB2312" w:eastAsia="仿宋_GB2312"/>
                <w:sz w:val="21"/>
                <w:color w:val="000000"/>
              </w:rPr>
              <w:t>）集群配置，</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以支持新的新名</w:t>
            </w:r>
            <w:r>
              <w:rPr>
                <w:rFonts w:ascii="仿宋_GB2312" w:hAnsi="仿宋_GB2312" w:cs="仿宋_GB2312" w:eastAsia="仿宋_GB2312"/>
                <w:sz w:val="21"/>
                <w:color w:val="000000"/>
              </w:rPr>
              <w:t>称节点（</w:t>
            </w:r>
            <w:r>
              <w:rPr>
                <w:rFonts w:ascii="仿宋_GB2312" w:hAnsi="仿宋_GB2312" w:cs="仿宋_GB2312" w:eastAsia="仿宋_GB2312"/>
                <w:sz w:val="21"/>
                <w:color w:val="000000"/>
              </w:rPr>
              <w:t>Name</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Node</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p>
          <w:p>
            <w:pPr>
              <w:pStyle w:val="null3"/>
              <w:spacing w:before="60"/>
              <w:ind w:right="105" w:firstLine="488"/>
            </w:pPr>
            <w:r>
              <w:rPr>
                <w:rFonts w:ascii="仿宋_GB2312" w:hAnsi="仿宋_GB2312" w:cs="仿宋_GB2312" w:eastAsia="仿宋_GB2312"/>
                <w:sz w:val="21"/>
                <w:color w:val="000000"/>
              </w:rPr>
              <w:t>配置高可用性：配置名称节点的高可用性属性，如自动故</w:t>
            </w:r>
            <w:r>
              <w:rPr>
                <w:rFonts w:ascii="仿宋_GB2312" w:hAnsi="仿宋_GB2312" w:cs="仿宋_GB2312" w:eastAsia="仿宋_GB2312"/>
                <w:sz w:val="21"/>
                <w:color w:val="000000"/>
              </w:rPr>
              <w:t>障转移、隔离方法等。配置日志节点（</w:t>
            </w:r>
            <w:r>
              <w:rPr>
                <w:rFonts w:ascii="仿宋_GB2312" w:hAnsi="仿宋_GB2312" w:cs="仿宋_GB2312" w:eastAsia="仿宋_GB2312"/>
                <w:sz w:val="21"/>
                <w:color w:val="000000"/>
              </w:rPr>
              <w:t>JournalNode</w:t>
            </w:r>
            <w:r>
              <w:rPr>
                <w:rFonts w:ascii="仿宋_GB2312" w:hAnsi="仿宋_GB2312" w:cs="仿宋_GB2312" w:eastAsia="仿宋_GB2312"/>
                <w:sz w:val="21"/>
                <w:color w:val="000000"/>
              </w:rPr>
              <w:t>）用于</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名称节点的编辑日志，设置并启动日志节点（</w:t>
            </w:r>
            <w:r>
              <w:rPr>
                <w:rFonts w:ascii="仿宋_GB2312" w:hAnsi="仿宋_GB2312" w:cs="仿宋_GB2312" w:eastAsia="仿宋_GB2312"/>
                <w:sz w:val="21"/>
                <w:color w:val="000000"/>
              </w:rPr>
              <w:t>JournalNode</w:t>
            </w:r>
            <w:r>
              <w:rPr>
                <w:rFonts w:ascii="仿宋_GB2312" w:hAnsi="仿宋_GB2312" w:cs="仿宋_GB2312" w:eastAsia="仿宋_GB2312"/>
                <w:sz w:val="21"/>
                <w:color w:val="000000"/>
              </w:rPr>
              <w:t>）服</w:t>
            </w:r>
            <w:r>
              <w:rPr>
                <w:rFonts w:ascii="仿宋_GB2312" w:hAnsi="仿宋_GB2312" w:cs="仿宋_GB2312" w:eastAsia="仿宋_GB2312"/>
                <w:sz w:val="21"/>
                <w:color w:val="000000"/>
              </w:rPr>
              <w:t>务。进行充分测试，确保高可用性配置正确无误。</w:t>
            </w:r>
          </w:p>
          <w:p>
            <w:pPr>
              <w:pStyle w:val="null3"/>
              <w:spacing w:before="45"/>
              <w:ind w:firstLine="436"/>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2）分布式数据分析平台（</w:t>
            </w:r>
            <w:r>
              <w:rPr>
                <w:rFonts w:ascii="仿宋_GB2312" w:hAnsi="仿宋_GB2312" w:cs="仿宋_GB2312" w:eastAsia="仿宋_GB2312"/>
                <w:sz w:val="21"/>
                <w:color w:val="000000"/>
              </w:rPr>
              <w:t>Hadoop</w:t>
            </w:r>
            <w:r>
              <w:rPr>
                <w:rFonts w:ascii="仿宋_GB2312" w:hAnsi="仿宋_GB2312" w:cs="仿宋_GB2312" w:eastAsia="仿宋_GB2312"/>
                <w:sz w:val="21"/>
                <w:color w:val="000000"/>
              </w:rPr>
              <w:t>）集群增加</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4台数据节</w:t>
            </w:r>
            <w:r>
              <w:rPr>
                <w:rFonts w:ascii="仿宋_GB2312" w:hAnsi="仿宋_GB2312" w:cs="仿宋_GB2312" w:eastAsia="仿宋_GB2312"/>
                <w:sz w:val="21"/>
                <w:color w:val="000000"/>
              </w:rPr>
              <w:t>点（</w:t>
            </w:r>
            <w:r>
              <w:rPr>
                <w:rFonts w:ascii="仿宋_GB2312" w:hAnsi="仿宋_GB2312" w:cs="仿宋_GB2312" w:eastAsia="仿宋_GB2312"/>
                <w:sz w:val="21"/>
                <w:color w:val="000000"/>
              </w:rPr>
              <w:t>Data</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node</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w:t>
            </w:r>
          </w:p>
          <w:p>
            <w:pPr>
              <w:pStyle w:val="null3"/>
              <w:spacing w:before="45"/>
              <w:ind w:firstLine="468"/>
            </w:pPr>
            <w:r>
              <w:rPr>
                <w:rFonts w:ascii="仿宋_GB2312" w:hAnsi="仿宋_GB2312" w:cs="仿宋_GB2312" w:eastAsia="仿宋_GB2312"/>
                <w:sz w:val="21"/>
                <w:color w:val="000000"/>
              </w:rPr>
              <w:t>准备新节点：在</w:t>
            </w:r>
            <w:r>
              <w:rPr>
                <w:rFonts w:ascii="仿宋_GB2312" w:hAnsi="仿宋_GB2312" w:cs="仿宋_GB2312" w:eastAsia="仿宋_GB2312"/>
                <w:sz w:val="21"/>
                <w:color w:val="000000"/>
              </w:rPr>
              <w:t>4台新服务器上安装操作系统和必要的软</w:t>
            </w:r>
            <w:r>
              <w:rPr>
                <w:rFonts w:ascii="仿宋_GB2312" w:hAnsi="仿宋_GB2312" w:cs="仿宋_GB2312" w:eastAsia="仿宋_GB2312"/>
                <w:sz w:val="21"/>
                <w:color w:val="000000"/>
              </w:rPr>
              <w:t>件（如</w:t>
            </w:r>
            <w:r>
              <w:rPr>
                <w:rFonts w:ascii="仿宋_GB2312" w:hAnsi="仿宋_GB2312" w:cs="仿宋_GB2312" w:eastAsia="仿宋_GB2312"/>
                <w:sz w:val="21"/>
                <w:color w:val="000000"/>
              </w:rPr>
              <w:t>Java</w:t>
            </w:r>
            <w:r>
              <w:rPr>
                <w:rFonts w:ascii="仿宋_GB2312" w:hAnsi="仿宋_GB2312" w:cs="仿宋_GB2312" w:eastAsia="仿宋_GB2312"/>
                <w:sz w:val="21"/>
                <w:color w:val="000000"/>
              </w:rPr>
              <w:t>环境）。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配置网络设置，包括</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IP</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地址、主机名解</w:t>
            </w:r>
            <w:r>
              <w:rPr>
                <w:rFonts w:ascii="仿宋_GB2312" w:hAnsi="仿宋_GB2312" w:cs="仿宋_GB2312" w:eastAsia="仿宋_GB2312"/>
                <w:sz w:val="21"/>
                <w:color w:val="000000"/>
              </w:rPr>
              <w:t>析等。安装并配置分布式数据分析平台（</w:t>
            </w:r>
            <w:r>
              <w:rPr>
                <w:rFonts w:ascii="仿宋_GB2312" w:hAnsi="仿宋_GB2312" w:cs="仿宋_GB2312" w:eastAsia="仿宋_GB2312"/>
                <w:sz w:val="21"/>
                <w:color w:val="000000"/>
              </w:rPr>
              <w:t>Hadoop</w:t>
            </w:r>
            <w:r>
              <w:rPr>
                <w:rFonts w:ascii="仿宋_GB2312" w:hAnsi="仿宋_GB2312" w:cs="仿宋_GB2312" w:eastAsia="仿宋_GB2312"/>
                <w:sz w:val="21"/>
                <w:color w:val="000000"/>
              </w:rPr>
              <w:t>）。</w:t>
            </w:r>
          </w:p>
          <w:p>
            <w:pPr>
              <w:pStyle w:val="null3"/>
              <w:spacing w:before="45"/>
              <w:ind w:firstLine="468"/>
            </w:pPr>
            <w:r>
              <w:rPr>
                <w:rFonts w:ascii="仿宋_GB2312" w:hAnsi="仿宋_GB2312" w:cs="仿宋_GB2312" w:eastAsia="仿宋_GB2312"/>
                <w:sz w:val="21"/>
                <w:color w:val="000000"/>
              </w:rPr>
              <w:t>修改集群配置：修改分布式数据分析平台（</w:t>
            </w:r>
            <w:r>
              <w:rPr>
                <w:rFonts w:ascii="仿宋_GB2312" w:hAnsi="仿宋_GB2312" w:cs="仿宋_GB2312" w:eastAsia="仿宋_GB2312"/>
                <w:sz w:val="21"/>
                <w:color w:val="000000"/>
              </w:rPr>
              <w:t>Hadoop</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文件。</w:t>
            </w:r>
          </w:p>
          <w:p>
            <w:pPr>
              <w:pStyle w:val="null3"/>
              <w:spacing w:before="45"/>
              <w:ind w:firstLine="472"/>
            </w:pPr>
            <w:r>
              <w:rPr>
                <w:rFonts w:ascii="仿宋_GB2312" w:hAnsi="仿宋_GB2312" w:cs="仿宋_GB2312" w:eastAsia="仿宋_GB2312"/>
                <w:sz w:val="21"/>
                <w:color w:val="000000"/>
              </w:rPr>
              <w:t>名称节点（</w:t>
            </w:r>
            <w:r>
              <w:rPr>
                <w:rFonts w:ascii="仿宋_GB2312" w:hAnsi="仿宋_GB2312" w:cs="仿宋_GB2312" w:eastAsia="仿宋_GB2312"/>
                <w:sz w:val="21"/>
                <w:color w:val="000000"/>
              </w:rPr>
              <w:t>Name</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Node</w:t>
            </w:r>
            <w:r>
              <w:rPr>
                <w:rFonts w:ascii="仿宋_GB2312" w:hAnsi="仿宋_GB2312" w:cs="仿宋_GB2312" w:eastAsia="仿宋_GB2312"/>
                <w:sz w:val="21"/>
                <w:color w:val="000000"/>
              </w:rPr>
              <w:t>）通信验证、集群状态检查：验证新</w:t>
            </w:r>
            <w:r>
              <w:rPr>
                <w:rFonts w:ascii="仿宋_GB2312" w:hAnsi="仿宋_GB2312" w:cs="仿宋_GB2312" w:eastAsia="仿宋_GB2312"/>
                <w:sz w:val="21"/>
                <w:color w:val="000000"/>
              </w:rPr>
              <w:t>数据节点能否与名称节点正常通信。使用分布式数据分析平台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Hadoop</w:t>
            </w:r>
            <w:r>
              <w:rPr>
                <w:rFonts w:ascii="仿宋_GB2312" w:hAnsi="仿宋_GB2312" w:cs="仿宋_GB2312" w:eastAsia="仿宋_GB2312"/>
                <w:sz w:val="21"/>
                <w:color w:val="000000"/>
              </w:rPr>
              <w:t>）的网页界面（如名称节点</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NameNode</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的网页界面）或</w:t>
            </w:r>
            <w:r>
              <w:rPr>
                <w:rFonts w:ascii="仿宋_GB2312" w:hAnsi="仿宋_GB2312" w:cs="仿宋_GB2312" w:eastAsia="仿宋_GB2312"/>
                <w:sz w:val="21"/>
                <w:color w:val="000000"/>
              </w:rPr>
              <w:t>命令行工具查看集群状态，确认新数据节点已加入。</w:t>
            </w:r>
          </w:p>
          <w:p>
            <w:pPr>
              <w:pStyle w:val="null3"/>
              <w:spacing w:before="45"/>
              <w:ind w:firstLine="488"/>
            </w:pPr>
            <w:r>
              <w:rPr>
                <w:rFonts w:ascii="仿宋_GB2312" w:hAnsi="仿宋_GB2312" w:cs="仿宋_GB2312" w:eastAsia="仿宋_GB2312"/>
                <w:sz w:val="21"/>
                <w:color w:val="000000"/>
              </w:rPr>
              <w:t>数据平衡：运行集群平衡工具重新分配数据块，确保数据</w:t>
            </w:r>
            <w:r>
              <w:rPr>
                <w:rFonts w:ascii="仿宋_GB2312" w:hAnsi="仿宋_GB2312" w:cs="仿宋_GB2312" w:eastAsia="仿宋_GB2312"/>
                <w:sz w:val="21"/>
                <w:color w:val="000000"/>
              </w:rPr>
              <w:t>均匀分布。</w:t>
            </w:r>
          </w:p>
          <w:p>
            <w:pPr>
              <w:pStyle w:val="null3"/>
              <w:spacing w:before="45"/>
              <w:ind w:firstLine="448"/>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3）分布式发布订阅消息系统（</w:t>
            </w:r>
            <w:r>
              <w:rPr>
                <w:rFonts w:ascii="仿宋_GB2312" w:hAnsi="仿宋_GB2312" w:cs="仿宋_GB2312" w:eastAsia="仿宋_GB2312"/>
                <w:sz w:val="21"/>
                <w:color w:val="000000"/>
              </w:rPr>
              <w:t>Kafka</w:t>
            </w:r>
            <w:r>
              <w:rPr>
                <w:rFonts w:ascii="仿宋_GB2312" w:hAnsi="仿宋_GB2312" w:cs="仿宋_GB2312" w:eastAsia="仿宋_GB2312"/>
                <w:sz w:val="21"/>
                <w:color w:val="000000"/>
              </w:rPr>
              <w:t>）集群增加</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 台存</w:t>
            </w:r>
            <w:r>
              <w:rPr>
                <w:rFonts w:ascii="仿宋_GB2312" w:hAnsi="仿宋_GB2312" w:cs="仿宋_GB2312" w:eastAsia="仿宋_GB2312"/>
                <w:sz w:val="21"/>
                <w:color w:val="000000"/>
              </w:rPr>
              <w:t>储传输（</w:t>
            </w:r>
            <w:r>
              <w:rPr>
                <w:rFonts w:ascii="仿宋_GB2312" w:hAnsi="仿宋_GB2312" w:cs="仿宋_GB2312" w:eastAsia="仿宋_GB2312"/>
                <w:sz w:val="21"/>
                <w:color w:val="000000"/>
              </w:rPr>
              <w:t>broker</w:t>
            </w:r>
            <w:r>
              <w:rPr>
                <w:rFonts w:ascii="仿宋_GB2312" w:hAnsi="仿宋_GB2312" w:cs="仿宋_GB2312" w:eastAsia="仿宋_GB2312"/>
                <w:sz w:val="21"/>
                <w:color w:val="000000"/>
              </w:rPr>
              <w:t>）节点</w:t>
            </w:r>
          </w:p>
          <w:p>
            <w:pPr>
              <w:pStyle w:val="null3"/>
              <w:spacing w:before="45"/>
              <w:ind w:firstLine="456"/>
            </w:pPr>
            <w:r>
              <w:rPr>
                <w:rFonts w:ascii="仿宋_GB2312" w:hAnsi="仿宋_GB2312" w:cs="仿宋_GB2312" w:eastAsia="仿宋_GB2312"/>
                <w:sz w:val="21"/>
                <w:color w:val="000000"/>
              </w:rPr>
              <w:t>准备新节点：分配</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IP</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地址，规划足够的磁盘空间和网络带</w:t>
            </w:r>
            <w:r>
              <w:rPr>
                <w:rFonts w:ascii="仿宋_GB2312" w:hAnsi="仿宋_GB2312" w:cs="仿宋_GB2312" w:eastAsia="仿宋_GB2312"/>
                <w:sz w:val="21"/>
                <w:color w:val="000000"/>
              </w:rPr>
              <w:t>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安装操作系统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、依赖软件和分布式发布订阅消息系统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Kafka</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p>
          <w:p>
            <w:pPr>
              <w:pStyle w:val="null3"/>
              <w:spacing w:before="30"/>
              <w:ind w:firstLine="420"/>
            </w:pPr>
            <w:r>
              <w:rPr>
                <w:rFonts w:ascii="仿宋_GB2312" w:hAnsi="仿宋_GB2312" w:cs="仿宋_GB2312" w:eastAsia="仿宋_GB2312"/>
                <w:sz w:val="21"/>
                <w:color w:val="000000"/>
              </w:rPr>
              <w:t>Kafka</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集群集成：修改分布式发布订阅消息系统（</w:t>
            </w:r>
            <w:r>
              <w:rPr>
                <w:rFonts w:ascii="仿宋_GB2312" w:hAnsi="仿宋_GB2312" w:cs="仿宋_GB2312" w:eastAsia="仿宋_GB2312"/>
                <w:sz w:val="21"/>
                <w:color w:val="000000"/>
              </w:rPr>
              <w:t>Kafka</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配置，确保集群元数据已更新。</w:t>
            </w:r>
          </w:p>
          <w:p>
            <w:pPr>
              <w:pStyle w:val="null3"/>
              <w:spacing w:before="30"/>
              <w:ind w:firstLine="488"/>
            </w:pPr>
            <w:r>
              <w:rPr>
                <w:rFonts w:ascii="仿宋_GB2312" w:hAnsi="仿宋_GB2312" w:cs="仿宋_GB2312" w:eastAsia="仿宋_GB2312"/>
                <w:sz w:val="21"/>
                <w:color w:val="000000"/>
              </w:rPr>
              <w:t>数据迁移与均衡：查看现有的分区和副本分布，重新分配</w:t>
            </w:r>
            <w:r>
              <w:rPr>
                <w:rFonts w:ascii="仿宋_GB2312" w:hAnsi="仿宋_GB2312" w:cs="仿宋_GB2312" w:eastAsia="仿宋_GB2312"/>
                <w:sz w:val="21"/>
                <w:color w:val="000000"/>
              </w:rPr>
              <w:t>分区以提高数据均衡性。</w:t>
            </w:r>
          </w:p>
          <w:p>
            <w:pPr>
              <w:pStyle w:val="null3"/>
              <w:spacing w:before="30"/>
              <w:ind w:firstLine="444"/>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4）安装搭建分析型数据库（</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）集群</w:t>
            </w:r>
          </w:p>
          <w:p>
            <w:pPr>
              <w:pStyle w:val="null3"/>
              <w:spacing w:before="30"/>
              <w:ind w:firstLine="488"/>
            </w:pPr>
            <w:r>
              <w:rPr>
                <w:rFonts w:ascii="仿宋_GB2312" w:hAnsi="仿宋_GB2312" w:cs="仿宋_GB2312" w:eastAsia="仿宋_GB2312"/>
                <w:sz w:val="21"/>
                <w:color w:val="000000"/>
              </w:rPr>
              <w:t>节点准备：安装并配置操作系统。优化基础环境，如禁用</w:t>
            </w:r>
            <w:r>
              <w:rPr>
                <w:rFonts w:ascii="仿宋_GB2312" w:hAnsi="仿宋_GB2312" w:cs="仿宋_GB2312" w:eastAsia="仿宋_GB2312"/>
                <w:sz w:val="21"/>
                <w:color w:val="000000"/>
              </w:rPr>
              <w:t>交换（</w:t>
            </w:r>
            <w:r>
              <w:rPr>
                <w:rFonts w:ascii="仿宋_GB2312" w:hAnsi="仿宋_GB2312" w:cs="仿宋_GB2312" w:eastAsia="仿宋_GB2312"/>
                <w:sz w:val="21"/>
                <w:color w:val="000000"/>
              </w:rPr>
              <w:t>Swap</w:t>
            </w:r>
            <w:r>
              <w:rPr>
                <w:rFonts w:ascii="仿宋_GB2312" w:hAnsi="仿宋_GB2312" w:cs="仿宋_GB2312" w:eastAsia="仿宋_GB2312"/>
                <w:sz w:val="21"/>
                <w:color w:val="000000"/>
              </w:rPr>
              <w:t>）分区、调整系统文件句柄数和进程限制、配置时</w:t>
            </w:r>
            <w:r>
              <w:rPr>
                <w:rFonts w:ascii="仿宋_GB2312" w:hAnsi="仿宋_GB2312" w:cs="仿宋_GB2312" w:eastAsia="仿宋_GB2312"/>
                <w:sz w:val="21"/>
                <w:color w:val="000000"/>
              </w:rPr>
              <w:t>钟同步等。</w:t>
            </w:r>
          </w:p>
          <w:p>
            <w:pPr>
              <w:pStyle w:val="null3"/>
              <w:spacing w:before="30"/>
              <w:ind w:firstLine="456"/>
            </w:pPr>
            <w:r>
              <w:rPr>
                <w:rFonts w:ascii="仿宋_GB2312" w:hAnsi="仿宋_GB2312" w:cs="仿宋_GB2312" w:eastAsia="仿宋_GB2312"/>
                <w:sz w:val="21"/>
                <w:color w:val="000000"/>
              </w:rPr>
              <w:t>软件安装配置：安装软件依赖和分析型数据库（</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配置调度节点（</w:t>
            </w:r>
            <w:r>
              <w:rPr>
                <w:rFonts w:ascii="仿宋_GB2312" w:hAnsi="仿宋_GB2312" w:cs="仿宋_GB2312" w:eastAsia="仿宋_GB2312"/>
                <w:sz w:val="21"/>
                <w:color w:val="000000"/>
              </w:rPr>
              <w:t>FE</w:t>
            </w:r>
            <w:r>
              <w:rPr>
                <w:rFonts w:ascii="仿宋_GB2312" w:hAnsi="仿宋_GB2312" w:cs="仿宋_GB2312" w:eastAsia="仿宋_GB2312"/>
                <w:sz w:val="21"/>
                <w:color w:val="000000"/>
              </w:rPr>
              <w:t>）和计算和存储（</w:t>
            </w:r>
            <w:r>
              <w:rPr>
                <w:rFonts w:ascii="仿宋_GB2312" w:hAnsi="仿宋_GB2312" w:cs="仿宋_GB2312" w:eastAsia="仿宋_GB2312"/>
                <w:sz w:val="21"/>
                <w:color w:val="000000"/>
              </w:rPr>
              <w:t>BE</w:t>
            </w:r>
            <w:r>
              <w:rPr>
                <w:rFonts w:ascii="仿宋_GB2312" w:hAnsi="仿宋_GB2312" w:cs="仿宋_GB2312" w:eastAsia="仿宋_GB2312"/>
                <w:sz w:val="21"/>
                <w:color w:val="000000"/>
              </w:rPr>
              <w:t>）。</w:t>
            </w:r>
          </w:p>
          <w:p>
            <w:pPr>
              <w:pStyle w:val="null3"/>
              <w:spacing w:before="30"/>
              <w:ind w:firstLine="464"/>
            </w:pPr>
            <w:r>
              <w:rPr>
                <w:rFonts w:ascii="仿宋_GB2312" w:hAnsi="仿宋_GB2312" w:cs="仿宋_GB2312" w:eastAsia="仿宋_GB2312"/>
                <w:sz w:val="21"/>
                <w:color w:val="000000"/>
              </w:rPr>
              <w:t>整体验证：执行结构化查询语言（</w:t>
            </w:r>
            <w:r>
              <w:rPr>
                <w:rFonts w:ascii="仿宋_GB2312" w:hAnsi="仿宋_GB2312" w:cs="仿宋_GB2312" w:eastAsia="仿宋_GB2312"/>
                <w:sz w:val="21"/>
                <w:color w:val="000000"/>
              </w:rPr>
              <w:t>SQL</w:t>
            </w:r>
            <w:r>
              <w:rPr>
                <w:rFonts w:ascii="仿宋_GB2312" w:hAnsi="仿宋_GB2312" w:cs="仿宋_GB2312" w:eastAsia="仿宋_GB2312"/>
                <w:sz w:val="21"/>
                <w:color w:val="000000"/>
              </w:rPr>
              <w:t>）查询以验证集群功</w:t>
            </w:r>
            <w:r>
              <w:rPr>
                <w:rFonts w:ascii="仿宋_GB2312" w:hAnsi="仿宋_GB2312" w:cs="仿宋_GB2312" w:eastAsia="仿宋_GB2312"/>
                <w:sz w:val="21"/>
                <w:color w:val="000000"/>
              </w:rPr>
              <w:t>能。</w:t>
            </w:r>
          </w:p>
          <w:p>
            <w:pPr>
              <w:pStyle w:val="null3"/>
              <w:spacing w:before="30"/>
              <w:ind w:firstLine="448"/>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5）安装搭建高性能分布式文件系统（</w:t>
            </w:r>
            <w:r>
              <w:rPr>
                <w:rFonts w:ascii="仿宋_GB2312" w:hAnsi="仿宋_GB2312" w:cs="仿宋_GB2312" w:eastAsia="仿宋_GB2312"/>
                <w:sz w:val="21"/>
                <w:color w:val="000000"/>
              </w:rPr>
              <w:t>FastDFS</w:t>
            </w:r>
            <w:r>
              <w:rPr>
                <w:rFonts w:ascii="仿宋_GB2312" w:hAnsi="仿宋_GB2312" w:cs="仿宋_GB2312" w:eastAsia="仿宋_GB2312"/>
                <w:sz w:val="21"/>
                <w:color w:val="000000"/>
              </w:rPr>
              <w:t>）集群</w:t>
            </w:r>
          </w:p>
          <w:p>
            <w:pPr>
              <w:pStyle w:val="null3"/>
              <w:spacing w:before="30"/>
              <w:ind w:firstLine="456"/>
            </w:pPr>
            <w:r>
              <w:rPr>
                <w:rFonts w:ascii="仿宋_GB2312" w:hAnsi="仿宋_GB2312" w:cs="仿宋_GB2312" w:eastAsia="仿宋_GB2312"/>
                <w:sz w:val="21"/>
                <w:color w:val="000000"/>
              </w:rPr>
              <w:t>软件依赖安装、高性能分布式文件系统（</w:t>
            </w:r>
            <w:r>
              <w:rPr>
                <w:rFonts w:ascii="仿宋_GB2312" w:hAnsi="仿宋_GB2312" w:cs="仿宋_GB2312" w:eastAsia="仿宋_GB2312"/>
                <w:sz w:val="21"/>
                <w:color w:val="000000"/>
              </w:rPr>
              <w:t>FastDFS</w:t>
            </w:r>
            <w:r>
              <w:rPr>
                <w:rFonts w:ascii="仿宋_GB2312" w:hAnsi="仿宋_GB2312" w:cs="仿宋_GB2312" w:eastAsia="仿宋_GB2312"/>
                <w:sz w:val="21"/>
                <w:color w:val="000000"/>
              </w:rPr>
              <w:t>）安装。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配置调优。整体测试。</w:t>
            </w:r>
          </w:p>
          <w:p>
            <w:pPr>
              <w:pStyle w:val="null3"/>
              <w:spacing w:before="30"/>
              <w:ind w:firstLine="432"/>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6）安装配置国产数据库</w:t>
            </w:r>
          </w:p>
          <w:p>
            <w:pPr>
              <w:pStyle w:val="null3"/>
              <w:spacing w:before="30"/>
              <w:ind w:firstLine="432"/>
            </w:pPr>
            <w:r>
              <w:rPr>
                <w:rFonts w:ascii="仿宋_GB2312" w:hAnsi="仿宋_GB2312" w:cs="仿宋_GB2312" w:eastAsia="仿宋_GB2312"/>
                <w:sz w:val="21"/>
                <w:color w:val="000000"/>
              </w:rPr>
              <w:t>软件安装。配置调优。整体测试。</w:t>
            </w:r>
            <w:r>
              <w:rPr>
                <w:rFonts w:ascii="仿宋_GB2312" w:hAnsi="仿宋_GB2312" w:cs="仿宋_GB2312" w:eastAsia="仿宋_GB2312"/>
                <w:sz w:val="21"/>
                <w:color w:val="000000"/>
              </w:rPr>
              <w:t xml:space="preserve"> </w:t>
            </w:r>
          </w:p>
          <w:p>
            <w:pPr>
              <w:pStyle w:val="null3"/>
              <w:spacing w:before="30"/>
              <w:ind w:firstLine="440"/>
            </w:pPr>
            <w:r>
              <w:rPr>
                <w:rFonts w:ascii="仿宋_GB2312" w:hAnsi="仿宋_GB2312" w:cs="仿宋_GB2312" w:eastAsia="仿宋_GB2312"/>
                <w:sz w:val="21"/>
                <w:color w:val="000000"/>
              </w:rPr>
              <w:t>2.数据迁移同步</w:t>
            </w:r>
          </w:p>
          <w:p>
            <w:pPr>
              <w:pStyle w:val="null3"/>
              <w:spacing w:before="45"/>
              <w:ind w:firstLine="472"/>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1）历史收费数据从</w:t>
            </w:r>
            <w:r>
              <w:rPr>
                <w:rFonts w:ascii="仿宋_GB2312" w:hAnsi="仿宋_GB2312" w:cs="仿宋_GB2312" w:eastAsia="仿宋_GB2312"/>
                <w:sz w:val="21"/>
                <w:color w:val="000000"/>
              </w:rPr>
              <w:t>Oracle</w:t>
            </w:r>
            <w:r>
              <w:rPr>
                <w:rFonts w:ascii="仿宋_GB2312" w:hAnsi="仿宋_GB2312" w:cs="仿宋_GB2312" w:eastAsia="仿宋_GB2312"/>
                <w:sz w:val="21"/>
                <w:color w:val="000000"/>
              </w:rPr>
              <w:t>关系型数据库导入分析型数</w:t>
            </w:r>
            <w:r>
              <w:rPr>
                <w:rFonts w:ascii="仿宋_GB2312" w:hAnsi="仿宋_GB2312" w:cs="仿宋_GB2312" w:eastAsia="仿宋_GB2312"/>
                <w:sz w:val="21"/>
                <w:color w:val="000000"/>
              </w:rPr>
              <w:t>据库（</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w:t>
            </w:r>
            <w:r>
              <w:rPr>
                <w:rFonts w:ascii="仿宋_GB2312" w:hAnsi="仿宋_GB2312" w:cs="仿宋_GB2312" w:eastAsia="仿宋_GB2312"/>
                <w:sz w:val="21"/>
                <w:color w:val="000000"/>
              </w:rPr>
              <w:t>将</w:t>
            </w:r>
            <w:r>
              <w:rPr>
                <w:rFonts w:ascii="仿宋_GB2312" w:hAnsi="仿宋_GB2312" w:cs="仿宋_GB2312" w:eastAsia="仿宋_GB2312"/>
                <w:sz w:val="21"/>
                <w:color w:val="000000"/>
              </w:rPr>
              <w:t>Oracle</w:t>
            </w:r>
            <w:r>
              <w:rPr>
                <w:rFonts w:ascii="仿宋_GB2312" w:hAnsi="仿宋_GB2312" w:cs="仿宋_GB2312" w:eastAsia="仿宋_GB2312"/>
                <w:sz w:val="21"/>
                <w:color w:val="000000"/>
              </w:rPr>
              <w:t>关系型数据库中至少</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个月的历史数据导出为文</w:t>
            </w:r>
            <w:r>
              <w:rPr>
                <w:rFonts w:ascii="仿宋_GB2312" w:hAnsi="仿宋_GB2312" w:cs="仿宋_GB2312" w:eastAsia="仿宋_GB2312"/>
                <w:sz w:val="21"/>
                <w:color w:val="000000"/>
              </w:rPr>
              <w:t>件。使用分析型数据库（</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）的命令执行工具</w:t>
            </w:r>
            <w:r>
              <w:rPr>
                <w:rFonts w:ascii="仿宋_GB2312" w:hAnsi="仿宋_GB2312" w:cs="仿宋_GB2312" w:eastAsia="仿宋_GB2312"/>
                <w:sz w:val="21"/>
                <w:color w:val="000000"/>
              </w:rPr>
              <w:t>将历史数据文</w:t>
            </w:r>
            <w:r>
              <w:rPr>
                <w:rFonts w:ascii="仿宋_GB2312" w:hAnsi="仿宋_GB2312" w:cs="仿宋_GB2312" w:eastAsia="仿宋_GB2312"/>
                <w:sz w:val="21"/>
                <w:color w:val="000000"/>
              </w:rPr>
              <w:t>件加载到分析型数据库（</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）集群中。</w:t>
            </w:r>
          </w:p>
          <w:p>
            <w:pPr>
              <w:pStyle w:val="null3"/>
              <w:spacing w:before="45"/>
              <w:ind w:firstLine="472"/>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2）实时收费数据从分布式发布订阅消息系统（</w:t>
            </w:r>
            <w:r>
              <w:rPr>
                <w:rFonts w:ascii="仿宋_GB2312" w:hAnsi="仿宋_GB2312" w:cs="仿宋_GB2312" w:eastAsia="仿宋_GB2312"/>
                <w:sz w:val="21"/>
                <w:color w:val="000000"/>
              </w:rPr>
              <w:t>Kafka</w:t>
            </w:r>
            <w:r>
              <w:rPr>
                <w:rFonts w:ascii="仿宋_GB2312" w:hAnsi="仿宋_GB2312" w:cs="仿宋_GB2312" w:eastAsia="仿宋_GB2312"/>
                <w:sz w:val="21"/>
                <w:color w:val="000000"/>
              </w:rPr>
              <w:t>）</w:t>
            </w:r>
            <w:r>
              <w:rPr>
                <w:rFonts w:ascii="仿宋_GB2312" w:hAnsi="仿宋_GB2312" w:cs="仿宋_GB2312" w:eastAsia="仿宋_GB2312"/>
                <w:sz w:val="21"/>
                <w:color w:val="000000"/>
              </w:rPr>
              <w:t>同步至分析型数据库（</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配置分析型数据库（</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）从分布式发布订阅消息</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Kafka）拉取实时数据（</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4500</w:t>
            </w:r>
            <w:r>
              <w:rPr>
                <w:rFonts w:ascii="仿宋_GB2312" w:hAnsi="仿宋_GB2312" w:cs="仿宋_GB2312" w:eastAsia="仿宋_GB2312"/>
                <w:sz w:val="21"/>
                <w:color w:val="000000"/>
              </w:rPr>
              <w:t>万条</w:t>
            </w:r>
            <w:r>
              <w:rPr>
                <w:rFonts w:ascii="仿宋_GB2312" w:hAnsi="仿宋_GB2312" w:cs="仿宋_GB2312" w:eastAsia="仿宋_GB2312"/>
                <w:sz w:val="21"/>
                <w:color w:val="000000"/>
              </w:rPr>
              <w:t>/</w:t>
            </w:r>
            <w:r>
              <w:rPr>
                <w:rFonts w:ascii="仿宋_GB2312" w:hAnsi="仿宋_GB2312" w:cs="仿宋_GB2312" w:eastAsia="仿宋_GB2312"/>
                <w:sz w:val="21"/>
                <w:color w:val="000000"/>
              </w:rPr>
              <w:t>日，</w:t>
            </w:r>
            <w:r>
              <w:rPr>
                <w:rFonts w:ascii="仿宋_GB2312" w:hAnsi="仿宋_GB2312" w:cs="仿宋_GB2312" w:eastAsia="仿宋_GB2312"/>
                <w:sz w:val="21"/>
                <w:color w:val="000000"/>
              </w:rPr>
              <w:t>节假</w:t>
            </w:r>
            <w:r>
              <w:rPr>
                <w:rFonts w:ascii="仿宋_GB2312" w:hAnsi="仿宋_GB2312" w:cs="仿宋_GB2312" w:eastAsia="仿宋_GB2312"/>
                <w:sz w:val="21"/>
                <w:color w:val="000000"/>
              </w:rPr>
              <w:t>日约</w:t>
            </w:r>
            <w:r>
              <w:rPr>
                <w:rFonts w:ascii="仿宋_GB2312" w:hAnsi="仿宋_GB2312" w:cs="仿宋_GB2312" w:eastAsia="仿宋_GB2312"/>
                <w:sz w:val="21"/>
                <w:color w:val="000000"/>
              </w:rPr>
              <w:t>6000</w:t>
            </w:r>
            <w:r>
              <w:rPr>
                <w:rFonts w:ascii="仿宋_GB2312" w:hAnsi="仿宋_GB2312" w:cs="仿宋_GB2312" w:eastAsia="仿宋_GB2312"/>
                <w:sz w:val="21"/>
                <w:color w:val="000000"/>
              </w:rPr>
              <w:t>万</w:t>
            </w:r>
            <w:r>
              <w:rPr>
                <w:rFonts w:ascii="仿宋_GB2312" w:hAnsi="仿宋_GB2312" w:cs="仿宋_GB2312" w:eastAsia="仿宋_GB2312"/>
                <w:sz w:val="21"/>
                <w:color w:val="000000"/>
              </w:rPr>
              <w:t>条</w:t>
            </w:r>
            <w:r>
              <w:rPr>
                <w:rFonts w:ascii="仿宋_GB2312" w:hAnsi="仿宋_GB2312" w:cs="仿宋_GB2312" w:eastAsia="仿宋_GB2312"/>
                <w:sz w:val="21"/>
                <w:color w:val="000000"/>
              </w:rPr>
              <w:t>/</w:t>
            </w:r>
            <w:r>
              <w:rPr>
                <w:rFonts w:ascii="仿宋_GB2312" w:hAnsi="仿宋_GB2312" w:cs="仿宋_GB2312" w:eastAsia="仿宋_GB2312"/>
                <w:sz w:val="21"/>
                <w:color w:val="000000"/>
              </w:rPr>
              <w:t>日）。</w:t>
            </w:r>
          </w:p>
          <w:p>
            <w:pPr>
              <w:pStyle w:val="null3"/>
              <w:spacing w:before="45"/>
              <w:ind w:firstLine="488"/>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w:t>
            </w:r>
            <w:r>
              <w:rPr>
                <w:rFonts w:ascii="仿宋_GB2312" w:hAnsi="仿宋_GB2312" w:cs="仿宋_GB2312" w:eastAsia="仿宋_GB2312"/>
                <w:sz w:val="21"/>
                <w:color w:val="000000"/>
              </w:rPr>
              <w:t>Oracle</w:t>
            </w:r>
            <w:r>
              <w:rPr>
                <w:rFonts w:ascii="仿宋_GB2312" w:hAnsi="仿宋_GB2312" w:cs="仿宋_GB2312" w:eastAsia="仿宋_GB2312"/>
                <w:sz w:val="21"/>
                <w:color w:val="000000"/>
              </w:rPr>
              <w:t>关系型数据库中各类分析结果数据转换迁移</w:t>
            </w:r>
            <w:r>
              <w:rPr>
                <w:rFonts w:ascii="仿宋_GB2312" w:hAnsi="仿宋_GB2312" w:cs="仿宋_GB2312" w:eastAsia="仿宋_GB2312"/>
                <w:sz w:val="21"/>
                <w:color w:val="000000"/>
              </w:rPr>
              <w:t>至国产数据库</w:t>
            </w:r>
          </w:p>
          <w:p>
            <w:pPr>
              <w:pStyle w:val="null3"/>
              <w:spacing w:before="45"/>
              <w:ind w:firstLine="652"/>
            </w:pPr>
            <w:r>
              <w:rPr>
                <w:rFonts w:ascii="仿宋_GB2312" w:hAnsi="仿宋_GB2312" w:cs="仿宋_GB2312" w:eastAsia="仿宋_GB2312"/>
                <w:sz w:val="21"/>
                <w:color w:val="000000"/>
              </w:rPr>
              <w:t>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Oracle</w:t>
            </w:r>
            <w:r>
              <w:rPr>
                <w:rFonts w:ascii="仿宋_GB2312" w:hAnsi="仿宋_GB2312" w:cs="仿宋_GB2312" w:eastAsia="仿宋_GB2312"/>
                <w:sz w:val="21"/>
                <w:color w:val="000000"/>
              </w:rPr>
              <w:t>关系型数据库中至少</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类分析结果的历史数据</w:t>
            </w:r>
            <w:r>
              <w:rPr>
                <w:rFonts w:ascii="仿宋_GB2312" w:hAnsi="仿宋_GB2312" w:cs="仿宋_GB2312" w:eastAsia="仿宋_GB2312"/>
                <w:sz w:val="21"/>
                <w:color w:val="000000"/>
              </w:rPr>
              <w:t>（近三个月）转化为国产数据库兼容的格式并导入或使用数据</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库自带</w:t>
            </w:r>
            <w:r>
              <w:rPr>
                <w:rFonts w:ascii="仿宋_GB2312" w:hAnsi="仿宋_GB2312" w:cs="仿宋_GB2312" w:eastAsia="仿宋_GB2312"/>
                <w:sz w:val="21"/>
                <w:color w:val="000000"/>
              </w:rPr>
              <w:t>/第三方迁移工具迁移数据。</w:t>
            </w:r>
          </w:p>
          <w:p>
            <w:pPr>
              <w:pStyle w:val="null3"/>
              <w:spacing w:before="45"/>
              <w:ind w:firstLine="652"/>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）本地存储门架图片迁移至高性能分布式文件系统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FastDFS</w:t>
            </w:r>
            <w:r>
              <w:rPr>
                <w:rFonts w:ascii="仿宋_GB2312" w:hAnsi="仿宋_GB2312" w:cs="仿宋_GB2312" w:eastAsia="仿宋_GB2312"/>
                <w:sz w:val="21"/>
                <w:color w:val="000000"/>
              </w:rPr>
              <w:t>）</w:t>
            </w:r>
          </w:p>
          <w:p>
            <w:pPr>
              <w:pStyle w:val="null3"/>
              <w:spacing w:before="30"/>
              <w:ind w:firstLine="658"/>
            </w:pPr>
            <w:r>
              <w:rPr>
                <w:rFonts w:ascii="仿宋_GB2312" w:hAnsi="仿宋_GB2312" w:cs="仿宋_GB2312" w:eastAsia="仿宋_GB2312"/>
                <w:sz w:val="21"/>
                <w:color w:val="000000"/>
              </w:rPr>
              <w:t>开发程序读取本地图片并上传至高性能分布</w:t>
            </w:r>
            <w:r>
              <w:rPr>
                <w:rFonts w:ascii="仿宋_GB2312" w:hAnsi="仿宋_GB2312" w:cs="仿宋_GB2312" w:eastAsia="仿宋_GB2312"/>
                <w:sz w:val="21"/>
                <w:color w:val="000000"/>
              </w:rPr>
              <w:t>式文件系统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FastDFS</w:t>
            </w:r>
            <w:r>
              <w:rPr>
                <w:rFonts w:ascii="仿宋_GB2312" w:hAnsi="仿宋_GB2312" w:cs="仿宋_GB2312" w:eastAsia="仿宋_GB2312"/>
                <w:sz w:val="21"/>
                <w:color w:val="000000"/>
              </w:rPr>
              <w:t>），</w:t>
            </w:r>
            <w:r>
              <w:rPr>
                <w:rFonts w:ascii="仿宋_GB2312" w:hAnsi="仿宋_GB2312" w:cs="仿宋_GB2312" w:eastAsia="仿宋_GB2312"/>
                <w:sz w:val="21"/>
                <w:color w:val="000000"/>
              </w:rPr>
              <w:t>更新数据库中图片路径。执行程序迁移近三个月</w:t>
            </w:r>
            <w:r>
              <w:rPr>
                <w:rFonts w:ascii="仿宋_GB2312" w:hAnsi="仿宋_GB2312" w:cs="仿宋_GB2312" w:eastAsia="仿宋_GB2312"/>
                <w:sz w:val="21"/>
                <w:color w:val="000000"/>
              </w:rPr>
              <w:t>的图片（每天约</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万张，每张不大于</w:t>
            </w:r>
            <w:r>
              <w:rPr>
                <w:rFonts w:ascii="仿宋_GB2312" w:hAnsi="仿宋_GB2312" w:cs="仿宋_GB2312" w:eastAsia="仿宋_GB2312"/>
                <w:sz w:val="21"/>
                <w:color w:val="000000"/>
              </w:rPr>
              <w:t>1M）。</w:t>
            </w:r>
          </w:p>
          <w:p>
            <w:pPr>
              <w:pStyle w:val="null3"/>
              <w:spacing w:before="30"/>
              <w:ind w:firstLine="658"/>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5）分析型数据库（</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）中数据离线批量导入</w:t>
            </w:r>
            <w:r>
              <w:rPr>
                <w:rFonts w:ascii="仿宋_GB2312" w:hAnsi="仿宋_GB2312" w:cs="仿宋_GB2312" w:eastAsia="仿宋_GB2312"/>
                <w:sz w:val="21"/>
                <w:color w:val="000000"/>
              </w:rPr>
              <w:t>Hive</w:t>
            </w:r>
          </w:p>
          <w:p>
            <w:pPr>
              <w:pStyle w:val="null3"/>
              <w:spacing w:before="30"/>
              <w:ind w:firstLine="658"/>
            </w:pPr>
            <w:r>
              <w:rPr>
                <w:rFonts w:ascii="仿宋_GB2312" w:hAnsi="仿宋_GB2312" w:cs="仿宋_GB2312" w:eastAsia="仿宋_GB2312"/>
                <w:sz w:val="21"/>
                <w:color w:val="000000"/>
              </w:rPr>
              <w:t>开发程序实现从分析型数据库（</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）中批量导入数</w:t>
            </w:r>
            <w:r>
              <w:rPr>
                <w:rFonts w:ascii="仿宋_GB2312" w:hAnsi="仿宋_GB2312" w:cs="仿宋_GB2312" w:eastAsia="仿宋_GB2312"/>
                <w:sz w:val="21"/>
                <w:color w:val="000000"/>
              </w:rPr>
              <w:t>据至</w:t>
            </w:r>
            <w:r>
              <w:rPr>
                <w:rFonts w:ascii="仿宋_GB2312" w:hAnsi="仿宋_GB2312" w:cs="仿宋_GB2312" w:eastAsia="仿宋_GB2312"/>
                <w:sz w:val="21"/>
                <w:color w:val="000000"/>
              </w:rPr>
              <w:t>Hive</w:t>
            </w:r>
            <w:r>
              <w:rPr>
                <w:rFonts w:ascii="仿宋_GB2312" w:hAnsi="仿宋_GB2312" w:cs="仿宋_GB2312" w:eastAsia="仿宋_GB2312"/>
                <w:sz w:val="21"/>
                <w:color w:val="000000"/>
              </w:rPr>
              <w:t>，保持与原始数据量一致。</w:t>
            </w:r>
            <w:r>
              <w:rPr>
                <w:rFonts w:ascii="仿宋_GB2312" w:hAnsi="仿宋_GB2312" w:cs="仿宋_GB2312" w:eastAsia="仿宋_GB2312"/>
                <w:sz w:val="21"/>
                <w:color w:val="000000"/>
              </w:rPr>
              <w:t xml:space="preserve"> </w:t>
            </w:r>
          </w:p>
          <w:p>
            <w:pPr>
              <w:pStyle w:val="null3"/>
              <w:spacing w:before="30"/>
              <w:ind w:firstLine="658"/>
            </w:pPr>
            <w:r>
              <w:rPr>
                <w:rFonts w:ascii="仿宋_GB2312" w:hAnsi="仿宋_GB2312" w:cs="仿宋_GB2312" w:eastAsia="仿宋_GB2312"/>
                <w:sz w:val="21"/>
                <w:color w:val="000000"/>
              </w:rPr>
              <w:t>3.软件适配开发</w:t>
            </w:r>
          </w:p>
          <w:p>
            <w:pPr>
              <w:pStyle w:val="null3"/>
              <w:spacing w:before="45"/>
              <w:ind w:firstLine="640"/>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1）每日值班报送、过境货车分析、旬报、交控货车里程</w:t>
            </w:r>
            <w:r>
              <w:rPr>
                <w:rFonts w:ascii="仿宋_GB2312" w:hAnsi="仿宋_GB2312" w:cs="仿宋_GB2312" w:eastAsia="仿宋_GB2312"/>
                <w:sz w:val="21"/>
                <w:color w:val="000000"/>
              </w:rPr>
              <w:t>数据推送适配分析型数据库（</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引入分析型数据库</w:t>
            </w:r>
            <w:r>
              <w:rPr>
                <w:rFonts w:ascii="仿宋_GB2312" w:hAnsi="仿宋_GB2312" w:cs="仿宋_GB2312" w:eastAsia="仿宋_GB2312"/>
                <w:sz w:val="21"/>
                <w:color w:val="000000"/>
              </w:rPr>
              <w:t>（</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）依赖，程序数据源切换为分析型数据库（</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w:t>
            </w:r>
            <w:r>
              <w:rPr>
                <w:rFonts w:ascii="仿宋_GB2312" w:hAnsi="仿宋_GB2312" w:cs="仿宋_GB2312" w:eastAsia="仿宋_GB2312"/>
                <w:sz w:val="21"/>
                <w:color w:val="000000"/>
              </w:rPr>
              <w:t>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Oracle</w:t>
            </w:r>
            <w:r>
              <w:rPr>
                <w:rFonts w:ascii="仿宋_GB2312" w:hAnsi="仿宋_GB2312" w:cs="仿宋_GB2312" w:eastAsia="仿宋_GB2312"/>
                <w:sz w:val="21"/>
                <w:color w:val="000000"/>
              </w:rPr>
              <w:t>关系型数据库结构化查询语言（</w:t>
            </w:r>
            <w:r>
              <w:rPr>
                <w:rFonts w:ascii="仿宋_GB2312" w:hAnsi="仿宋_GB2312" w:cs="仿宋_GB2312" w:eastAsia="仿宋_GB2312"/>
                <w:sz w:val="21"/>
                <w:color w:val="000000"/>
              </w:rPr>
              <w:t>SQL</w:t>
            </w:r>
            <w:r>
              <w:rPr>
                <w:rFonts w:ascii="仿宋_GB2312" w:hAnsi="仿宋_GB2312" w:cs="仿宋_GB2312" w:eastAsia="仿宋_GB2312"/>
                <w:sz w:val="21"/>
                <w:color w:val="000000"/>
              </w:rPr>
              <w:t>）实现分析、存</w:t>
            </w:r>
            <w:r>
              <w:rPr>
                <w:rFonts w:ascii="仿宋_GB2312" w:hAnsi="仿宋_GB2312" w:cs="仿宋_GB2312" w:eastAsia="仿宋_GB2312"/>
                <w:sz w:val="21"/>
                <w:color w:val="000000"/>
              </w:rPr>
              <w:t>储、查询改为分析型数据库（</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）结构化查询语言（</w:t>
            </w:r>
            <w:r>
              <w:rPr>
                <w:rFonts w:ascii="仿宋_GB2312" w:hAnsi="仿宋_GB2312" w:cs="仿宋_GB2312" w:eastAsia="仿宋_GB2312"/>
                <w:sz w:val="21"/>
                <w:color w:val="000000"/>
              </w:rPr>
              <w:t>SQL</w:t>
            </w:r>
            <w:r>
              <w:rPr>
                <w:rFonts w:ascii="仿宋_GB2312" w:hAnsi="仿宋_GB2312" w:cs="仿宋_GB2312" w:eastAsia="仿宋_GB2312"/>
                <w:sz w:val="21"/>
                <w:color w:val="000000"/>
              </w:rPr>
              <w:t>）</w:t>
            </w:r>
            <w:r>
              <w:rPr>
                <w:rFonts w:ascii="仿宋_GB2312" w:hAnsi="仿宋_GB2312" w:cs="仿宋_GB2312" w:eastAsia="仿宋_GB2312"/>
                <w:sz w:val="21"/>
                <w:color w:val="000000"/>
              </w:rPr>
              <w:t>分析、存储、查询。分析型数据库（</w:t>
            </w:r>
            <w:r>
              <w:rPr>
                <w:rFonts w:ascii="仿宋_GB2312" w:hAnsi="仿宋_GB2312" w:cs="仿宋_GB2312" w:eastAsia="仿宋_GB2312"/>
                <w:sz w:val="21"/>
                <w:color w:val="000000"/>
              </w:rPr>
              <w:t>Doris</w:t>
            </w:r>
            <w:r>
              <w:rPr>
                <w:rFonts w:ascii="仿宋_GB2312" w:hAnsi="仿宋_GB2312" w:cs="仿宋_GB2312" w:eastAsia="仿宋_GB2312"/>
                <w:sz w:val="21"/>
                <w:color w:val="000000"/>
              </w:rPr>
              <w:t>）高可用、高性能，</w:t>
            </w:r>
            <w:r>
              <w:rPr>
                <w:rFonts w:ascii="仿宋_GB2312" w:hAnsi="仿宋_GB2312" w:cs="仿宋_GB2312" w:eastAsia="仿宋_GB2312"/>
                <w:sz w:val="21"/>
                <w:color w:val="000000"/>
              </w:rPr>
              <w:t>使得分析速度变快，同时避免了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Oracle</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关系型数据库单点故障。</w:t>
            </w:r>
          </w:p>
          <w:p>
            <w:pPr>
              <w:pStyle w:val="null3"/>
              <w:spacing w:before="45"/>
              <w:ind w:firstLine="640"/>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2）超速系统、大件运输、分公司流量分析、交通流阻断</w:t>
            </w:r>
            <w:r>
              <w:rPr>
                <w:rFonts w:ascii="仿宋_GB2312" w:hAnsi="仿宋_GB2312" w:cs="仿宋_GB2312" w:eastAsia="仿宋_GB2312"/>
                <w:sz w:val="21"/>
                <w:color w:val="000000"/>
              </w:rPr>
              <w:t>基础流量分析、路网小时流量分析、路网车道出入口流量和金额、收费站流量收费额分析、车辆路径还原分析、给厅信息中心推送出入口车道数据、动态监测数据推送给部交科院、合铜</w:t>
            </w:r>
            <w:r>
              <w:rPr>
                <w:rFonts w:ascii="仿宋_GB2312" w:hAnsi="仿宋_GB2312" w:cs="仿宋_GB2312" w:eastAsia="仿宋_GB2312"/>
                <w:sz w:val="21"/>
                <w:color w:val="000000"/>
              </w:rPr>
              <w:t>黄蒲数据推送、</w:t>
            </w:r>
            <w:r>
              <w:rPr>
                <w:rFonts w:ascii="仿宋_GB2312" w:hAnsi="仿宋_GB2312" w:cs="仿宋_GB2312" w:eastAsia="仿宋_GB2312"/>
                <w:sz w:val="21"/>
                <w:color w:val="000000"/>
              </w:rPr>
              <w:t>ETC</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转交调、数字赋能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ETC</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门架阻断告警分析、</w:t>
            </w:r>
            <w:r>
              <w:rPr>
                <w:rFonts w:ascii="仿宋_GB2312" w:hAnsi="仿宋_GB2312" w:cs="仿宋_GB2312" w:eastAsia="仿宋_GB2312"/>
                <w:sz w:val="21"/>
                <w:color w:val="000000"/>
              </w:rPr>
              <w:t>精准差异化以量定价、清分数据获取和收费站</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hex</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数据获取、</w:t>
            </w:r>
            <w:r>
              <w:rPr>
                <w:rFonts w:ascii="仿宋_GB2312" w:hAnsi="仿宋_GB2312" w:cs="仿宋_GB2312" w:eastAsia="仿宋_GB2312"/>
                <w:sz w:val="21"/>
                <w:color w:val="000000"/>
              </w:rPr>
              <w:t>延黄宁石数据分析与推送适配国产数据库，</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引入国</w:t>
            </w:r>
            <w:r>
              <w:rPr>
                <w:rFonts w:ascii="仿宋_GB2312" w:hAnsi="仿宋_GB2312" w:cs="仿宋_GB2312" w:eastAsia="仿宋_GB2312"/>
                <w:sz w:val="21"/>
                <w:color w:val="000000"/>
              </w:rPr>
              <w:t>产数据库依</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赖，数据源由</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Oracle</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关系型数据库切换为国产数据库，</w:t>
            </w:r>
            <w:r>
              <w:rPr>
                <w:rFonts w:ascii="仿宋_GB2312" w:hAnsi="仿宋_GB2312" w:cs="仿宋_GB2312" w:eastAsia="仿宋_GB2312"/>
                <w:sz w:val="21"/>
                <w:color w:val="000000"/>
              </w:rPr>
              <w:t>数据查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询和存储实现改为国产数据库，适配国产数据库结构化查询语</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言（</w:t>
            </w:r>
            <w:r>
              <w:rPr>
                <w:rFonts w:ascii="仿宋_GB2312" w:hAnsi="仿宋_GB2312" w:cs="仿宋_GB2312" w:eastAsia="仿宋_GB2312"/>
                <w:sz w:val="21"/>
                <w:color w:val="000000"/>
              </w:rPr>
              <w:t>SQL</w:t>
            </w:r>
            <w:r>
              <w:rPr>
                <w:rFonts w:ascii="仿宋_GB2312" w:hAnsi="仿宋_GB2312" w:cs="仿宋_GB2312" w:eastAsia="仿宋_GB2312"/>
                <w:sz w:val="21"/>
                <w:color w:val="000000"/>
              </w:rPr>
              <w:t>）语法规范。</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3）超速图片处理、超速数据服务适配高性能分布式文件</w:t>
            </w:r>
            <w:r>
              <w:rPr>
                <w:rFonts w:ascii="仿宋_GB2312" w:hAnsi="仿宋_GB2312" w:cs="仿宋_GB2312" w:eastAsia="仿宋_GB2312"/>
                <w:sz w:val="21"/>
                <w:color w:val="000000"/>
              </w:rPr>
              <w:t>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统（</w:t>
            </w:r>
            <w:r>
              <w:rPr>
                <w:rFonts w:ascii="仿宋_GB2312" w:hAnsi="仿宋_GB2312" w:cs="仿宋_GB2312" w:eastAsia="仿宋_GB2312"/>
                <w:sz w:val="21"/>
                <w:color w:val="000000"/>
              </w:rPr>
              <w:t>FastDFS</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适</w:t>
            </w:r>
            <w:r>
              <w:rPr>
                <w:rFonts w:ascii="仿宋_GB2312" w:hAnsi="仿宋_GB2312" w:cs="仿宋_GB2312" w:eastAsia="仿宋_GB2312"/>
                <w:sz w:val="21"/>
                <w:color w:val="000000"/>
              </w:rPr>
              <w:t>配</w:t>
            </w:r>
            <w:r>
              <w:rPr>
                <w:rFonts w:ascii="仿宋_GB2312" w:hAnsi="仿宋_GB2312" w:cs="仿宋_GB2312" w:eastAsia="仿宋_GB2312"/>
                <w:sz w:val="21"/>
                <w:color w:val="000000"/>
              </w:rPr>
              <w:t>后</w:t>
            </w:r>
            <w:r>
              <w:rPr>
                <w:rFonts w:ascii="仿宋_GB2312" w:hAnsi="仿宋_GB2312" w:cs="仿宋_GB2312" w:eastAsia="仿宋_GB2312"/>
                <w:sz w:val="21"/>
                <w:color w:val="000000"/>
              </w:rPr>
              <w:t>图</w:t>
            </w:r>
            <w:r>
              <w:rPr>
                <w:rFonts w:ascii="仿宋_GB2312" w:hAnsi="仿宋_GB2312" w:cs="仿宋_GB2312" w:eastAsia="仿宋_GB2312"/>
                <w:sz w:val="21"/>
                <w:color w:val="000000"/>
              </w:rPr>
              <w:t>片</w:t>
            </w:r>
            <w:r>
              <w:rPr>
                <w:rFonts w:ascii="仿宋_GB2312" w:hAnsi="仿宋_GB2312" w:cs="仿宋_GB2312" w:eastAsia="仿宋_GB2312"/>
                <w:sz w:val="21"/>
                <w:color w:val="000000"/>
              </w:rPr>
              <w:t>在</w:t>
            </w:r>
            <w:r>
              <w:rPr>
                <w:rFonts w:ascii="仿宋_GB2312" w:hAnsi="仿宋_GB2312" w:cs="仿宋_GB2312" w:eastAsia="仿宋_GB2312"/>
                <w:sz w:val="21"/>
                <w:color w:val="000000"/>
              </w:rPr>
              <w:t>高</w:t>
            </w:r>
            <w:r>
              <w:rPr>
                <w:rFonts w:ascii="仿宋_GB2312" w:hAnsi="仿宋_GB2312" w:cs="仿宋_GB2312" w:eastAsia="仿宋_GB2312"/>
                <w:sz w:val="21"/>
                <w:color w:val="000000"/>
              </w:rPr>
              <w:t>性</w:t>
            </w:r>
            <w:r>
              <w:rPr>
                <w:rFonts w:ascii="仿宋_GB2312" w:hAnsi="仿宋_GB2312" w:cs="仿宋_GB2312" w:eastAsia="仿宋_GB2312"/>
                <w:sz w:val="21"/>
                <w:color w:val="000000"/>
              </w:rPr>
              <w:t>能</w:t>
            </w:r>
            <w:r>
              <w:rPr>
                <w:rFonts w:ascii="仿宋_GB2312" w:hAnsi="仿宋_GB2312" w:cs="仿宋_GB2312" w:eastAsia="仿宋_GB2312"/>
                <w:sz w:val="21"/>
                <w:color w:val="000000"/>
              </w:rPr>
              <w:t>分布</w:t>
            </w:r>
            <w:r>
              <w:rPr>
                <w:rFonts w:ascii="仿宋_GB2312" w:hAnsi="仿宋_GB2312" w:cs="仿宋_GB2312" w:eastAsia="仿宋_GB2312"/>
                <w:sz w:val="21"/>
                <w:color w:val="000000"/>
              </w:rPr>
              <w:t>式</w:t>
            </w:r>
            <w:r>
              <w:rPr>
                <w:rFonts w:ascii="仿宋_GB2312" w:hAnsi="仿宋_GB2312" w:cs="仿宋_GB2312" w:eastAsia="仿宋_GB2312"/>
                <w:sz w:val="21"/>
                <w:color w:val="000000"/>
              </w:rPr>
              <w:t>文件</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FastDFS</w:t>
            </w:r>
            <w:r>
              <w:rPr>
                <w:rFonts w:ascii="仿宋_GB2312" w:hAnsi="仿宋_GB2312" w:cs="仿宋_GB2312" w:eastAsia="仿宋_GB2312"/>
                <w:sz w:val="21"/>
                <w:color w:val="000000"/>
              </w:rPr>
              <w:t>）对象存储服务存储。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引入高性能分布式文件系统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FastDFS</w:t>
            </w:r>
            <w:r>
              <w:rPr>
                <w:rFonts w:ascii="仿宋_GB2312" w:hAnsi="仿宋_GB2312" w:cs="仿宋_GB2312" w:eastAsia="仿宋_GB2312"/>
                <w:sz w:val="21"/>
                <w:color w:val="000000"/>
              </w:rPr>
              <w:t>）依赖，</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图片存储实现改为高性能分布式文件系统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FastDFS</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程序相</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关</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业</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务使用高</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性</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分布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文件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FastDFS</w:t>
            </w:r>
            <w:r>
              <w:rPr>
                <w:rFonts w:ascii="仿宋_GB2312" w:hAnsi="仿宋_GB2312" w:cs="仿宋_GB2312" w:eastAsia="仿宋_GB2312"/>
                <w:sz w:val="21"/>
                <w:color w:val="000000"/>
              </w:rPr>
              <w:t>）文件实现类。</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项目人员管理要求</w:t>
            </w:r>
          </w:p>
        </w:tc>
        <w:tc>
          <w:tcPr>
            <w:tcW w:type="dxa" w:w="2076"/>
          </w:tcPr>
          <w:p>
            <w:pPr>
              <w:pStyle w:val="null3"/>
              <w:spacing w:before="45"/>
              <w:ind w:firstLine="452"/>
            </w:pPr>
            <w:r>
              <w:rPr>
                <w:rFonts w:ascii="仿宋_GB2312" w:hAnsi="仿宋_GB2312" w:cs="仿宋_GB2312" w:eastAsia="仿宋_GB2312"/>
                <w:sz w:val="21"/>
                <w:color w:val="000000"/>
              </w:rPr>
              <w:t>在服务过程中，对于投标人向采购方提供服务过程中所指派具体承担服务的人员，应向省中心提供人员名单、简历、学历等相应证明文件，并保证所提供信息的准确性和有效性。采购方有权对派入人员的资格和相关信息进行审核。为确保采购方服务工作的顺利开展，供应商应对服务人员及现场驻场人员素质整体把关，原则上应满足以下条件：</w:t>
            </w:r>
          </w:p>
          <w:p>
            <w:pPr>
              <w:pStyle w:val="null3"/>
              <w:spacing w:before="45"/>
              <w:ind w:firstLine="452"/>
            </w:pPr>
            <w:r>
              <w:rPr>
                <w:rFonts w:ascii="仿宋_GB2312" w:hAnsi="仿宋_GB2312" w:cs="仿宋_GB2312" w:eastAsia="仿宋_GB2312"/>
                <w:sz w:val="21"/>
                <w:color w:val="000000"/>
              </w:rPr>
              <w:t>1.指定一名项目经理，须拥有集成项目管理从业经验，具有信息系统项目管理从业资质，具有1个及以上同类项目的项目经理任职经历，同时应具有预见和应对项目风险的能力。</w:t>
            </w:r>
          </w:p>
          <w:p>
            <w:pPr>
              <w:pStyle w:val="null3"/>
              <w:spacing w:before="45"/>
              <w:ind w:firstLine="452"/>
            </w:pPr>
            <w:r>
              <w:rPr>
                <w:rFonts w:ascii="仿宋_GB2312" w:hAnsi="仿宋_GB2312" w:cs="仿宋_GB2312" w:eastAsia="仿宋_GB2312"/>
                <w:sz w:val="21"/>
                <w:color w:val="000000"/>
              </w:rPr>
              <w:t>2.项目组成员（不包括项目经理）至少三人以上。三名以上服务人员（包括软件设计、网络工程、数据安全），具有相关专业服务从业资质。</w:t>
            </w:r>
          </w:p>
          <w:p>
            <w:pPr>
              <w:pStyle w:val="null3"/>
              <w:spacing w:before="45"/>
              <w:ind w:firstLine="452"/>
            </w:pPr>
            <w:r>
              <w:rPr>
                <w:rFonts w:ascii="仿宋_GB2312" w:hAnsi="仿宋_GB2312" w:cs="仿宋_GB2312" w:eastAsia="仿宋_GB2312"/>
                <w:sz w:val="21"/>
                <w:color w:val="000000"/>
              </w:rPr>
              <w:t>3.为保证项目的连续性，在项目服务周期内不得随意更换服务人员。</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资产要求</w:t>
            </w:r>
          </w:p>
        </w:tc>
        <w:tc>
          <w:tcPr>
            <w:tcW w:type="dxa" w:w="2076"/>
          </w:tcPr>
          <w:p>
            <w:pPr>
              <w:pStyle w:val="null3"/>
            </w:pPr>
            <w:r>
              <w:rPr>
                <w:rFonts w:ascii="仿宋_GB2312" w:hAnsi="仿宋_GB2312" w:cs="仿宋_GB2312" w:eastAsia="仿宋_GB2312"/>
                <w:sz w:val="21"/>
                <w:color w:val="000000"/>
              </w:rPr>
              <w:t>投标人应梳理所服务的设备（系统）资产台账、网络拓扑、软件应用等系统所有资产和设备及软件配置信息，并在服务时间到期前</w:t>
            </w:r>
            <w:r>
              <w:rPr>
                <w:rFonts w:ascii="仿宋_GB2312" w:hAnsi="仿宋_GB2312" w:cs="仿宋_GB2312" w:eastAsia="仿宋_GB2312"/>
                <w:sz w:val="21"/>
                <w:color w:val="000000"/>
              </w:rPr>
              <w:t>1个月内提交纸质资料。</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保密要求</w:t>
            </w:r>
          </w:p>
        </w:tc>
        <w:tc>
          <w:tcPr>
            <w:tcW w:type="dxa" w:w="2076"/>
          </w:tcPr>
          <w:p>
            <w:pPr>
              <w:pStyle w:val="null3"/>
            </w:pPr>
            <w:r>
              <w:rPr>
                <w:rFonts w:ascii="仿宋_GB2312" w:hAnsi="仿宋_GB2312" w:cs="仿宋_GB2312" w:eastAsia="仿宋_GB2312"/>
                <w:sz w:val="21"/>
                <w:color w:val="000000"/>
              </w:rPr>
              <w:t>项目实施过程中所收集、产生的所有与本项目相关的文档、资料，包括文字、</w:t>
            </w:r>
            <w:r>
              <w:rPr>
                <w:rFonts w:ascii="仿宋_GB2312" w:hAnsi="仿宋_GB2312" w:cs="仿宋_GB2312" w:eastAsia="仿宋_GB2312"/>
                <w:sz w:val="21"/>
                <w:color w:val="000000"/>
              </w:rPr>
              <w:t>图片、表格、数字等各种形式所属权均归属省中心，投标人必须对所涉及到的内容保密，投标人及服务人员应按照要求签署保密协议。</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网络安全要求</w:t>
            </w:r>
          </w:p>
        </w:tc>
        <w:tc>
          <w:tcPr>
            <w:tcW w:type="dxa" w:w="2076"/>
          </w:tcPr>
          <w:p>
            <w:pPr>
              <w:pStyle w:val="null3"/>
            </w:pPr>
            <w:r>
              <w:rPr>
                <w:rFonts w:ascii="仿宋_GB2312" w:hAnsi="仿宋_GB2312" w:cs="仿宋_GB2312" w:eastAsia="仿宋_GB2312"/>
                <w:sz w:val="21"/>
                <w:color w:val="000000"/>
              </w:rPr>
              <w:t>投标人具备健全的网络安全服务体系，具有网络安全隐患排查、完善加固、预警监测、应对攻击等服务能力，配备具有相关技术能力的网络安全专项人员，为本项目提供漏洞检测、策略配置、加固整改、安全监测、应急处置等保障措施，确保</w:t>
            </w:r>
            <w:r>
              <w:rPr>
                <w:rFonts w:ascii="仿宋_GB2312" w:hAnsi="仿宋_GB2312" w:cs="仿宋_GB2312" w:eastAsia="仿宋_GB2312"/>
                <w:sz w:val="21"/>
                <w:color w:val="000000"/>
              </w:rPr>
              <w:t>系统安全稳定运行。投标人未发生过重大网络安全事件，按照要求签署网络安全责任协议。</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硬件部分参数</w:t>
            </w:r>
          </w:p>
        </w:tc>
        <w:tc>
          <w:tcPr>
            <w:tcW w:type="dxa" w:w="2076"/>
          </w:tcPr>
          <w:p>
            <w:pPr>
              <w:pStyle w:val="null3"/>
            </w:pPr>
            <w:r>
              <w:rPr>
                <w:rFonts w:ascii="仿宋_GB2312" w:hAnsi="仿宋_GB2312" w:cs="仿宋_GB2312" w:eastAsia="仿宋_GB2312"/>
                <w:sz w:val="21"/>
                <w:b/>
                <w:color w:val="000000"/>
              </w:rPr>
              <w:t>数据库设备</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1台</w:t>
            </w:r>
          </w:p>
          <w:p>
            <w:pPr>
              <w:pStyle w:val="null3"/>
            </w:pPr>
            <w:r>
              <w:rPr>
                <w:rFonts w:ascii="仿宋_GB2312" w:hAnsi="仿宋_GB2312" w:cs="仿宋_GB2312" w:eastAsia="仿宋_GB2312"/>
                <w:sz w:val="21"/>
                <w:color w:val="000000"/>
              </w:rPr>
              <w:t>国产化设备配置要求：</w:t>
            </w:r>
          </w:p>
          <w:p>
            <w:pPr>
              <w:pStyle w:val="null3"/>
            </w:pPr>
            <w:r>
              <w:rPr>
                <w:rFonts w:ascii="仿宋_GB2312" w:hAnsi="仿宋_GB2312" w:cs="仿宋_GB2312" w:eastAsia="仿宋_GB2312"/>
                <w:sz w:val="21"/>
                <w:color w:val="000000"/>
              </w:rPr>
              <w:t>1.机架式≤2U</w:t>
            </w:r>
          </w:p>
          <w:p>
            <w:pPr>
              <w:pStyle w:val="null3"/>
            </w:pPr>
            <w:r>
              <w:rPr>
                <w:rFonts w:ascii="仿宋_GB2312" w:hAnsi="仿宋_GB2312" w:cs="仿宋_GB2312" w:eastAsia="仿宋_GB2312"/>
                <w:sz w:val="21"/>
                <w:color w:val="000000"/>
              </w:rPr>
              <w:t>2.CPU≥2 颗，主频≥2.2GHz，核数≥32C，线程数≥64T</w:t>
            </w:r>
          </w:p>
          <w:p>
            <w:pPr>
              <w:pStyle w:val="null3"/>
            </w:pPr>
            <w:r>
              <w:rPr>
                <w:rFonts w:ascii="仿宋_GB2312" w:hAnsi="仿宋_GB2312" w:cs="仿宋_GB2312" w:eastAsia="仿宋_GB2312"/>
                <w:sz w:val="21"/>
                <w:color w:val="000000"/>
              </w:rPr>
              <w:t>3.内存≥128G</w:t>
            </w:r>
          </w:p>
          <w:p>
            <w:pPr>
              <w:pStyle w:val="null3"/>
            </w:pPr>
            <w:r>
              <w:rPr>
                <w:rFonts w:ascii="仿宋_GB2312" w:hAnsi="仿宋_GB2312" w:cs="仿宋_GB2312" w:eastAsia="仿宋_GB2312"/>
                <w:sz w:val="21"/>
                <w:color w:val="000000"/>
              </w:rPr>
              <w:t>4.硬盘≥2块480G SSD, ≥3块 8T/HDD</w:t>
            </w:r>
          </w:p>
          <w:p>
            <w:pPr>
              <w:pStyle w:val="null3"/>
            </w:pPr>
            <w:r>
              <w:rPr>
                <w:rFonts w:ascii="仿宋_GB2312" w:hAnsi="仿宋_GB2312" w:cs="仿宋_GB2312" w:eastAsia="仿宋_GB2312"/>
                <w:sz w:val="21"/>
                <w:color w:val="000000"/>
              </w:rPr>
              <w:t>5.网卡≥2万兆光口， ≥2千兆电口，配置所需光模块</w:t>
            </w:r>
          </w:p>
          <w:p>
            <w:pPr>
              <w:pStyle w:val="null3"/>
            </w:pPr>
            <w:r>
              <w:rPr>
                <w:rFonts w:ascii="仿宋_GB2312" w:hAnsi="仿宋_GB2312" w:cs="仿宋_GB2312" w:eastAsia="仿宋_GB2312"/>
                <w:sz w:val="21"/>
                <w:color w:val="000000"/>
              </w:rPr>
              <w:t>6.阵列卡≥2块 2GB 12Gb，RAID卡支持 RAID</w:t>
            </w:r>
          </w:p>
          <w:p>
            <w:pPr>
              <w:pStyle w:val="null3"/>
            </w:pPr>
            <w:r>
              <w:rPr>
                <w:rFonts w:ascii="仿宋_GB2312" w:hAnsi="仿宋_GB2312" w:cs="仿宋_GB2312" w:eastAsia="仿宋_GB2312"/>
                <w:sz w:val="21"/>
                <w:color w:val="000000"/>
              </w:rPr>
              <w:t>0/1/5/6/10/50/60，≥2GB Cache</w:t>
            </w:r>
          </w:p>
          <w:p>
            <w:pPr>
              <w:pStyle w:val="null3"/>
            </w:pPr>
            <w:r>
              <w:rPr>
                <w:rFonts w:ascii="仿宋_GB2312" w:hAnsi="仿宋_GB2312" w:cs="仿宋_GB2312" w:eastAsia="仿宋_GB2312"/>
                <w:sz w:val="21"/>
                <w:color w:val="000000"/>
              </w:rPr>
              <w:t>7.配置原厂导轨，冗余电源，冗余风扇，含掉电保护</w:t>
            </w:r>
          </w:p>
          <w:p>
            <w:pPr>
              <w:pStyle w:val="null3"/>
            </w:pPr>
            <w:r>
              <w:rPr>
                <w:rFonts w:ascii="仿宋_GB2312" w:hAnsi="仿宋_GB2312" w:cs="仿宋_GB2312" w:eastAsia="仿宋_GB2312"/>
                <w:sz w:val="21"/>
                <w:color w:val="000000"/>
              </w:rPr>
              <w:t>8.提供三年原厂质保服务</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硬件部分参数</w:t>
            </w:r>
          </w:p>
        </w:tc>
        <w:tc>
          <w:tcPr>
            <w:tcW w:type="dxa" w:w="2076"/>
          </w:tcPr>
          <w:p>
            <w:pPr>
              <w:pStyle w:val="null3"/>
            </w:pPr>
            <w:r>
              <w:rPr>
                <w:rFonts w:ascii="仿宋_GB2312" w:hAnsi="仿宋_GB2312" w:cs="仿宋_GB2312" w:eastAsia="仿宋_GB2312"/>
                <w:sz w:val="21"/>
                <w:b/>
                <w:color w:val="000000"/>
              </w:rPr>
              <w:t>名称节点</w:t>
            </w:r>
            <w:r>
              <w:rPr>
                <w:rFonts w:ascii="仿宋_GB2312" w:hAnsi="仿宋_GB2312" w:cs="仿宋_GB2312" w:eastAsia="仿宋_GB2312"/>
                <w:sz w:val="21"/>
                <w:b/>
                <w:color w:val="000000"/>
              </w:rPr>
              <w:t>设备：</w:t>
            </w:r>
            <w:r>
              <w:rPr>
                <w:rFonts w:ascii="仿宋_GB2312" w:hAnsi="仿宋_GB2312" w:cs="仿宋_GB2312" w:eastAsia="仿宋_GB2312"/>
                <w:sz w:val="21"/>
                <w:b/>
                <w:color w:val="000000"/>
              </w:rPr>
              <w:t>1台</w:t>
            </w:r>
          </w:p>
          <w:p>
            <w:pPr>
              <w:pStyle w:val="null3"/>
            </w:pPr>
            <w:r>
              <w:rPr>
                <w:rFonts w:ascii="仿宋_GB2312" w:hAnsi="仿宋_GB2312" w:cs="仿宋_GB2312" w:eastAsia="仿宋_GB2312"/>
                <w:sz w:val="21"/>
                <w:color w:val="000000"/>
              </w:rPr>
              <w:t>国产化设备配置要求：</w:t>
            </w:r>
          </w:p>
          <w:p>
            <w:pPr>
              <w:pStyle w:val="null3"/>
            </w:pPr>
            <w:r>
              <w:rPr>
                <w:rFonts w:ascii="仿宋_GB2312" w:hAnsi="仿宋_GB2312" w:cs="仿宋_GB2312" w:eastAsia="仿宋_GB2312"/>
                <w:sz w:val="21"/>
                <w:color w:val="000000"/>
              </w:rPr>
              <w:t>1.机架式≤2U</w:t>
            </w:r>
          </w:p>
          <w:p>
            <w:pPr>
              <w:pStyle w:val="null3"/>
            </w:pPr>
            <w:r>
              <w:rPr>
                <w:rFonts w:ascii="仿宋_GB2312" w:hAnsi="仿宋_GB2312" w:cs="仿宋_GB2312" w:eastAsia="仿宋_GB2312"/>
                <w:sz w:val="21"/>
                <w:color w:val="000000"/>
              </w:rPr>
              <w:t>2.CPU≥2 颗，主频≥2.7GHz，核数≥32C，线程数≥64T</w:t>
            </w:r>
          </w:p>
          <w:p>
            <w:pPr>
              <w:pStyle w:val="null3"/>
            </w:pPr>
            <w:r>
              <w:rPr>
                <w:rFonts w:ascii="仿宋_GB2312" w:hAnsi="仿宋_GB2312" w:cs="仿宋_GB2312" w:eastAsia="仿宋_GB2312"/>
                <w:sz w:val="21"/>
                <w:color w:val="000000"/>
              </w:rPr>
              <w:t>3.内存≥128G</w:t>
            </w:r>
          </w:p>
          <w:p>
            <w:pPr>
              <w:pStyle w:val="null3"/>
            </w:pPr>
            <w:r>
              <w:rPr>
                <w:rFonts w:ascii="仿宋_GB2312" w:hAnsi="仿宋_GB2312" w:cs="仿宋_GB2312" w:eastAsia="仿宋_GB2312"/>
                <w:sz w:val="21"/>
                <w:color w:val="000000"/>
              </w:rPr>
              <w:t>4.硬盘≥3块 15K 600G</w:t>
            </w:r>
          </w:p>
          <w:p>
            <w:pPr>
              <w:pStyle w:val="null3"/>
            </w:pPr>
            <w:r>
              <w:rPr>
                <w:rFonts w:ascii="仿宋_GB2312" w:hAnsi="仿宋_GB2312" w:cs="仿宋_GB2312" w:eastAsia="仿宋_GB2312"/>
                <w:sz w:val="21"/>
                <w:color w:val="000000"/>
              </w:rPr>
              <w:t>5.网卡≥2万兆光口，≥2千兆电口，配置所需光模块</w:t>
            </w:r>
          </w:p>
          <w:p>
            <w:pPr>
              <w:pStyle w:val="null3"/>
            </w:pPr>
            <w:r>
              <w:rPr>
                <w:rFonts w:ascii="仿宋_GB2312" w:hAnsi="仿宋_GB2312" w:cs="仿宋_GB2312" w:eastAsia="仿宋_GB2312"/>
                <w:sz w:val="21"/>
                <w:color w:val="000000"/>
              </w:rPr>
              <w:t>6.系统支持 RAID 1/5</w:t>
            </w:r>
          </w:p>
          <w:p>
            <w:pPr>
              <w:pStyle w:val="null3"/>
            </w:pPr>
            <w:r>
              <w:rPr>
                <w:rFonts w:ascii="仿宋_GB2312" w:hAnsi="仿宋_GB2312" w:cs="仿宋_GB2312" w:eastAsia="仿宋_GB2312"/>
                <w:sz w:val="21"/>
                <w:color w:val="000000"/>
              </w:rPr>
              <w:t>7.配置原厂导轨，冗余电源，冗余风扇，含掉电保护</w:t>
            </w:r>
          </w:p>
          <w:p>
            <w:pPr>
              <w:pStyle w:val="null3"/>
            </w:pPr>
            <w:r>
              <w:rPr>
                <w:rFonts w:ascii="仿宋_GB2312" w:hAnsi="仿宋_GB2312" w:cs="仿宋_GB2312" w:eastAsia="仿宋_GB2312"/>
                <w:sz w:val="21"/>
                <w:color w:val="000000"/>
              </w:rPr>
              <w:t>8.提供三年原厂质保服务</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硬件部分参数</w:t>
            </w:r>
          </w:p>
        </w:tc>
        <w:tc>
          <w:tcPr>
            <w:tcW w:type="dxa" w:w="2076"/>
          </w:tcPr>
          <w:p>
            <w:pPr>
              <w:pStyle w:val="null3"/>
            </w:pPr>
            <w:r>
              <w:rPr>
                <w:rFonts w:ascii="仿宋_GB2312" w:hAnsi="仿宋_GB2312" w:cs="仿宋_GB2312" w:eastAsia="仿宋_GB2312"/>
                <w:sz w:val="21"/>
                <w:b/>
                <w:color w:val="000000"/>
              </w:rPr>
              <w:t>数据节点</w:t>
            </w:r>
            <w:r>
              <w:rPr>
                <w:rFonts w:ascii="仿宋_GB2312" w:hAnsi="仿宋_GB2312" w:cs="仿宋_GB2312" w:eastAsia="仿宋_GB2312"/>
                <w:sz w:val="21"/>
                <w:b/>
                <w:color w:val="000000"/>
              </w:rPr>
              <w:t>设备：</w:t>
            </w:r>
            <w:r>
              <w:rPr>
                <w:rFonts w:ascii="仿宋_GB2312" w:hAnsi="仿宋_GB2312" w:cs="仿宋_GB2312" w:eastAsia="仿宋_GB2312"/>
                <w:sz w:val="21"/>
                <w:b/>
                <w:color w:val="000000"/>
              </w:rPr>
              <w:t>4台</w:t>
            </w:r>
          </w:p>
          <w:p>
            <w:pPr>
              <w:pStyle w:val="null3"/>
              <w:spacing w:before="45"/>
              <w:ind w:left="30" w:right="3390" w:firstLine="17"/>
            </w:pPr>
            <w:r>
              <w:rPr>
                <w:rFonts w:ascii="仿宋_GB2312" w:hAnsi="仿宋_GB2312" w:cs="仿宋_GB2312" w:eastAsia="仿宋_GB2312"/>
                <w:sz w:val="21"/>
                <w:color w:val="000000"/>
              </w:rPr>
              <w:t>国产化设备配置要求：</w:t>
            </w:r>
            <w:r>
              <w:rPr>
                <w:rFonts w:ascii="仿宋_GB2312" w:hAnsi="仿宋_GB2312" w:cs="仿宋_GB2312" w:eastAsia="仿宋_GB2312"/>
              </w:rPr>
              <w:t xml:space="preserve"> </w:t>
            </w:r>
          </w:p>
          <w:p>
            <w:pPr>
              <w:pStyle w:val="null3"/>
              <w:spacing w:before="45"/>
              <w:ind w:right="3390"/>
            </w:pPr>
            <w:r>
              <w:rPr>
                <w:rFonts w:ascii="仿宋_GB2312" w:hAnsi="仿宋_GB2312" w:cs="仿宋_GB2312" w:eastAsia="仿宋_GB2312"/>
                <w:sz w:val="21"/>
                <w:color w:val="000000"/>
              </w:rPr>
              <w:t>1.机架式≤2U</w:t>
            </w:r>
          </w:p>
          <w:p>
            <w:pPr>
              <w:pStyle w:val="null3"/>
              <w:numPr>
                <w:ilvl w:val="0"/>
                <w:numId w:val="1"/>
              </w:numPr>
            </w:pPr>
            <w:r>
              <w:rPr>
                <w:rFonts w:ascii="仿宋_GB2312" w:hAnsi="仿宋_GB2312" w:cs="仿宋_GB2312" w:eastAsia="仿宋_GB2312"/>
                <w:sz w:val="21"/>
                <w:color w:val="000000"/>
              </w:rPr>
              <w:t>CPU≥2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颗，主频</w:t>
            </w:r>
            <w:r>
              <w:rPr>
                <w:rFonts w:ascii="仿宋_GB2312" w:hAnsi="仿宋_GB2312" w:cs="仿宋_GB2312" w:eastAsia="仿宋_GB2312"/>
                <w:sz w:val="21"/>
                <w:color w:val="000000"/>
              </w:rPr>
              <w:t>≥2.7GHz，核数≥32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核，线程数</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64T</w:t>
            </w:r>
          </w:p>
          <w:p>
            <w:pPr>
              <w:pStyle w:val="null3"/>
              <w:spacing w:before="30"/>
              <w:ind w:left="15"/>
            </w:pPr>
            <w:r>
              <w:rPr>
                <w:rFonts w:ascii="仿宋_GB2312" w:hAnsi="仿宋_GB2312" w:cs="仿宋_GB2312" w:eastAsia="仿宋_GB2312"/>
                <w:sz w:val="21"/>
                <w:color w:val="000000"/>
              </w:rPr>
              <w:t>3.内存≥128G</w:t>
            </w:r>
          </w:p>
          <w:p>
            <w:pPr>
              <w:pStyle w:val="null3"/>
              <w:spacing w:before="180"/>
              <w:ind w:left="15"/>
            </w:pPr>
            <w:r>
              <w:rPr>
                <w:rFonts w:ascii="仿宋_GB2312" w:hAnsi="仿宋_GB2312" w:cs="仿宋_GB2312" w:eastAsia="仿宋_GB2312"/>
                <w:sz w:val="21"/>
                <w:color w:val="000000"/>
              </w:rPr>
              <w:t>4.硬盘≥3</w:t>
            </w:r>
            <w:r>
              <w:rPr>
                <w:rFonts w:ascii="仿宋_GB2312" w:hAnsi="仿宋_GB2312" w:cs="仿宋_GB2312" w:eastAsia="仿宋_GB2312"/>
              </w:rPr>
              <w:t xml:space="preserve"> </w:t>
            </w:r>
            <w:r>
              <w:rPr>
                <w:rFonts w:ascii="仿宋_GB2312" w:hAnsi="仿宋_GB2312" w:cs="仿宋_GB2312" w:eastAsia="仿宋_GB2312"/>
                <w:sz w:val="21"/>
                <w:color w:val="000000"/>
              </w:rPr>
              <w:t>块</w:t>
            </w:r>
            <w:r>
              <w:rPr>
                <w:rFonts w:ascii="仿宋_GB2312" w:hAnsi="仿宋_GB2312" w:cs="仿宋_GB2312" w:eastAsia="仿宋_GB2312"/>
              </w:rPr>
              <w:t xml:space="preserve"> </w:t>
            </w:r>
            <w:r>
              <w:rPr>
                <w:rFonts w:ascii="仿宋_GB2312" w:hAnsi="仿宋_GB2312" w:cs="仿宋_GB2312" w:eastAsia="仿宋_GB2312"/>
                <w:sz w:val="21"/>
                <w:color w:val="000000"/>
              </w:rPr>
              <w:t>15K 600G，</w:t>
            </w:r>
            <w:r>
              <w:rPr>
                <w:rFonts w:ascii="仿宋_GB2312" w:hAnsi="仿宋_GB2312" w:cs="仿宋_GB2312" w:eastAsia="仿宋_GB2312"/>
              </w:rPr>
              <w:t xml:space="preserve"> </w:t>
            </w:r>
            <w:r>
              <w:rPr>
                <w:rFonts w:ascii="仿宋_GB2312" w:hAnsi="仿宋_GB2312" w:cs="仿宋_GB2312" w:eastAsia="仿宋_GB2312"/>
                <w:sz w:val="21"/>
                <w:color w:val="000000"/>
              </w:rPr>
              <w:t>≥8</w:t>
            </w:r>
            <w:r>
              <w:rPr>
                <w:rFonts w:ascii="仿宋_GB2312" w:hAnsi="仿宋_GB2312" w:cs="仿宋_GB2312" w:eastAsia="仿宋_GB2312"/>
              </w:rPr>
              <w:t xml:space="preserve"> </w:t>
            </w:r>
            <w:r>
              <w:rPr>
                <w:rFonts w:ascii="仿宋_GB2312" w:hAnsi="仿宋_GB2312" w:cs="仿宋_GB2312" w:eastAsia="仿宋_GB2312"/>
                <w:sz w:val="21"/>
                <w:color w:val="000000"/>
              </w:rPr>
              <w:t>块</w:t>
            </w:r>
            <w:r>
              <w:rPr>
                <w:rFonts w:ascii="仿宋_GB2312" w:hAnsi="仿宋_GB2312" w:cs="仿宋_GB2312" w:eastAsia="仿宋_GB2312"/>
                <w:sz w:val="21"/>
                <w:color w:val="000000"/>
              </w:rPr>
              <w:t>8T</w:t>
            </w:r>
            <w:r>
              <w:rPr>
                <w:rFonts w:ascii="仿宋_GB2312" w:hAnsi="仿宋_GB2312" w:cs="仿宋_GB2312" w:eastAsia="仿宋_GB2312"/>
              </w:rPr>
              <w:t xml:space="preserve"> </w:t>
            </w:r>
            <w:r>
              <w:rPr>
                <w:rFonts w:ascii="仿宋_GB2312" w:hAnsi="仿宋_GB2312" w:cs="仿宋_GB2312" w:eastAsia="仿宋_GB2312"/>
                <w:sz w:val="21"/>
                <w:color w:val="000000"/>
              </w:rPr>
              <w:t>SATA</w:t>
            </w:r>
          </w:p>
          <w:p>
            <w:pPr>
              <w:pStyle w:val="null3"/>
              <w:spacing w:before="180"/>
              <w:ind w:left="15" w:right="330" w:firstLine="2"/>
            </w:pPr>
            <w:r>
              <w:rPr>
                <w:rFonts w:ascii="仿宋_GB2312" w:hAnsi="仿宋_GB2312" w:cs="仿宋_GB2312" w:eastAsia="仿宋_GB2312"/>
                <w:sz w:val="21"/>
                <w:color w:val="000000"/>
              </w:rPr>
              <w:t>5.网卡≥2</w:t>
            </w:r>
            <w:r>
              <w:rPr>
                <w:rFonts w:ascii="仿宋_GB2312" w:hAnsi="仿宋_GB2312" w:cs="仿宋_GB2312" w:eastAsia="仿宋_GB2312"/>
              </w:rPr>
              <w:t xml:space="preserve"> </w:t>
            </w:r>
            <w:r>
              <w:rPr>
                <w:rFonts w:ascii="仿宋_GB2312" w:hAnsi="仿宋_GB2312" w:cs="仿宋_GB2312" w:eastAsia="仿宋_GB2312"/>
                <w:sz w:val="21"/>
                <w:color w:val="000000"/>
              </w:rPr>
              <w:t>万兆光</w:t>
            </w:r>
            <w:r>
              <w:rPr>
                <w:rFonts w:ascii="仿宋_GB2312" w:hAnsi="仿宋_GB2312" w:cs="仿宋_GB2312" w:eastAsia="仿宋_GB2312"/>
              </w:rPr>
              <w:t xml:space="preserve"> </w:t>
            </w:r>
            <w:r>
              <w:rPr>
                <w:rFonts w:ascii="仿宋_GB2312" w:hAnsi="仿宋_GB2312" w:cs="仿宋_GB2312" w:eastAsia="仿宋_GB2312"/>
                <w:sz w:val="21"/>
                <w:color w:val="000000"/>
              </w:rPr>
              <w:t>口，</w:t>
            </w:r>
            <w:r>
              <w:rPr>
                <w:rFonts w:ascii="仿宋_GB2312" w:hAnsi="仿宋_GB2312" w:cs="仿宋_GB2312" w:eastAsia="仿宋_GB2312"/>
              </w:rPr>
              <w:t xml:space="preserve"> </w:t>
            </w:r>
            <w:r>
              <w:rPr>
                <w:rFonts w:ascii="仿宋_GB2312" w:hAnsi="仿宋_GB2312" w:cs="仿宋_GB2312" w:eastAsia="仿宋_GB2312"/>
                <w:sz w:val="21"/>
                <w:color w:val="000000"/>
              </w:rPr>
              <w:t>≥2</w:t>
            </w:r>
            <w:r>
              <w:rPr>
                <w:rFonts w:ascii="仿宋_GB2312" w:hAnsi="仿宋_GB2312" w:cs="仿宋_GB2312" w:eastAsia="仿宋_GB2312"/>
              </w:rPr>
              <w:t xml:space="preserve"> </w:t>
            </w:r>
            <w:r>
              <w:rPr>
                <w:rFonts w:ascii="仿宋_GB2312" w:hAnsi="仿宋_GB2312" w:cs="仿宋_GB2312" w:eastAsia="仿宋_GB2312"/>
                <w:sz w:val="21"/>
                <w:color w:val="000000"/>
              </w:rPr>
              <w:t>千兆电</w:t>
            </w:r>
            <w:r>
              <w:rPr>
                <w:rFonts w:ascii="仿宋_GB2312" w:hAnsi="仿宋_GB2312" w:cs="仿宋_GB2312" w:eastAsia="仿宋_GB2312"/>
              </w:rPr>
              <w:t xml:space="preserve"> </w:t>
            </w:r>
            <w:r>
              <w:rPr>
                <w:rFonts w:ascii="仿宋_GB2312" w:hAnsi="仿宋_GB2312" w:cs="仿宋_GB2312" w:eastAsia="仿宋_GB2312"/>
                <w:sz w:val="21"/>
                <w:color w:val="000000"/>
              </w:rPr>
              <w:t>口，配</w:t>
            </w:r>
            <w:r>
              <w:rPr>
                <w:rFonts w:ascii="仿宋_GB2312" w:hAnsi="仿宋_GB2312" w:cs="仿宋_GB2312" w:eastAsia="仿宋_GB2312"/>
                <w:sz w:val="21"/>
                <w:color w:val="000000"/>
              </w:rPr>
              <w:t>置所需光模块</w:t>
            </w:r>
            <w:r>
              <w:rPr>
                <w:rFonts w:ascii="仿宋_GB2312" w:hAnsi="仿宋_GB2312" w:cs="仿宋_GB2312" w:eastAsia="仿宋_GB2312"/>
              </w:rPr>
              <w:t xml:space="preserve"> </w:t>
            </w:r>
          </w:p>
          <w:p>
            <w:pPr>
              <w:pStyle w:val="null3"/>
              <w:spacing w:before="180"/>
              <w:ind w:left="15" w:right="330" w:firstLine="2"/>
            </w:pPr>
            <w:r>
              <w:rPr>
                <w:rFonts w:ascii="仿宋_GB2312" w:hAnsi="仿宋_GB2312" w:cs="仿宋_GB2312" w:eastAsia="仿宋_GB2312"/>
                <w:sz w:val="21"/>
                <w:color w:val="000000"/>
              </w:rPr>
              <w:t>6.系统支持</w:t>
            </w:r>
            <w:r>
              <w:rPr>
                <w:rFonts w:ascii="仿宋_GB2312" w:hAnsi="仿宋_GB2312" w:cs="仿宋_GB2312" w:eastAsia="仿宋_GB2312"/>
              </w:rPr>
              <w:t xml:space="preserve"> </w:t>
            </w:r>
            <w:r>
              <w:rPr>
                <w:rFonts w:ascii="仿宋_GB2312" w:hAnsi="仿宋_GB2312" w:cs="仿宋_GB2312" w:eastAsia="仿宋_GB2312"/>
                <w:sz w:val="21"/>
                <w:color w:val="000000"/>
              </w:rPr>
              <w:t>RAID</w:t>
            </w:r>
            <w:r>
              <w:rPr>
                <w:rFonts w:ascii="仿宋_GB2312" w:hAnsi="仿宋_GB2312" w:cs="仿宋_GB2312" w:eastAsia="仿宋_GB2312"/>
              </w:rPr>
              <w:t xml:space="preserve"> </w:t>
            </w:r>
            <w:r>
              <w:rPr>
                <w:rFonts w:ascii="仿宋_GB2312" w:hAnsi="仿宋_GB2312" w:cs="仿宋_GB2312" w:eastAsia="仿宋_GB2312"/>
                <w:sz w:val="21"/>
                <w:color w:val="000000"/>
              </w:rPr>
              <w:t>1/5</w:t>
            </w:r>
          </w:p>
          <w:p>
            <w:pPr>
              <w:pStyle w:val="null3"/>
            </w:pPr>
            <w:r>
              <w:rPr>
                <w:rFonts w:ascii="仿宋_GB2312" w:hAnsi="仿宋_GB2312" w:cs="仿宋_GB2312" w:eastAsia="仿宋_GB2312"/>
                <w:sz w:val="21"/>
                <w:color w:val="000000"/>
              </w:rPr>
              <w:t>7.配置原厂导轨，冗余电源，冗余风扇，含掉电保护</w:t>
            </w:r>
            <w:r>
              <w:rPr>
                <w:rFonts w:ascii="仿宋_GB2312" w:hAnsi="仿宋_GB2312" w:cs="仿宋_GB2312" w:eastAsia="仿宋_GB2312"/>
                <w:sz w:val="21"/>
                <w:color w:val="000000"/>
              </w:rPr>
              <w:t xml:space="preserve"> </w:t>
            </w:r>
          </w:p>
          <w:p>
            <w:pPr>
              <w:pStyle w:val="null3"/>
            </w:pPr>
            <w:r>
              <w:rPr>
                <w:rFonts w:ascii="仿宋_GB2312" w:hAnsi="仿宋_GB2312" w:cs="仿宋_GB2312" w:eastAsia="仿宋_GB2312"/>
                <w:sz w:val="21"/>
                <w:color w:val="000000"/>
              </w:rPr>
              <w:t>8.提供三年原厂质保服务</w:t>
            </w:r>
            <w:r>
              <w:rPr>
                <w:rFonts w:ascii="仿宋_GB2312" w:hAnsi="仿宋_GB2312" w:cs="仿宋_GB2312" w:eastAsia="仿宋_GB2312"/>
                <w:sz w:val="21"/>
                <w:color w:val="000000"/>
              </w:rPr>
              <w:t xml:space="preserve"> </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硬件部分参数</w:t>
            </w:r>
          </w:p>
        </w:tc>
        <w:tc>
          <w:tcPr>
            <w:tcW w:type="dxa" w:w="2076"/>
          </w:tcPr>
          <w:p>
            <w:pPr>
              <w:pStyle w:val="null3"/>
            </w:pPr>
            <w:r>
              <w:rPr>
                <w:rFonts w:ascii="仿宋_GB2312" w:hAnsi="仿宋_GB2312" w:cs="仿宋_GB2312" w:eastAsia="仿宋_GB2312"/>
                <w:sz w:val="21"/>
                <w:b/>
                <w:color w:val="000000"/>
              </w:rPr>
              <w:t>图片存储</w:t>
            </w:r>
            <w:r>
              <w:rPr>
                <w:rFonts w:ascii="仿宋_GB2312" w:hAnsi="仿宋_GB2312" w:cs="仿宋_GB2312" w:eastAsia="仿宋_GB2312"/>
                <w:sz w:val="21"/>
                <w:b/>
                <w:color w:val="000000"/>
              </w:rPr>
              <w:t>设备：</w:t>
            </w:r>
            <w:r>
              <w:rPr>
                <w:rFonts w:ascii="仿宋_GB2312" w:hAnsi="仿宋_GB2312" w:cs="仿宋_GB2312" w:eastAsia="仿宋_GB2312"/>
                <w:sz w:val="21"/>
                <w:b/>
                <w:color w:val="000000"/>
              </w:rPr>
              <w:t>2台</w:t>
            </w:r>
          </w:p>
          <w:p>
            <w:pPr>
              <w:pStyle w:val="null3"/>
              <w:spacing w:before="45"/>
              <w:ind w:left="30" w:right="3390" w:firstLine="17"/>
            </w:pPr>
            <w:r>
              <w:rPr>
                <w:rFonts w:ascii="仿宋_GB2312" w:hAnsi="仿宋_GB2312" w:cs="仿宋_GB2312" w:eastAsia="仿宋_GB2312"/>
                <w:sz w:val="21"/>
                <w:color w:val="000000"/>
              </w:rPr>
              <w:t>国产化设备配置要求：</w:t>
            </w:r>
          </w:p>
          <w:p>
            <w:pPr>
              <w:pStyle w:val="null3"/>
              <w:spacing w:before="45"/>
              <w:ind w:left="30" w:right="3390" w:firstLine="17"/>
            </w:pPr>
            <w:r>
              <w:rPr>
                <w:rFonts w:ascii="仿宋_GB2312" w:hAnsi="仿宋_GB2312" w:cs="仿宋_GB2312" w:eastAsia="仿宋_GB2312"/>
                <w:sz w:val="21"/>
                <w:color w:val="000000"/>
              </w:rPr>
              <w:t>1.机架式≤2U</w:t>
            </w:r>
          </w:p>
          <w:p>
            <w:pPr>
              <w:pStyle w:val="null3"/>
              <w:spacing w:before="45"/>
              <w:ind w:left="15" w:right="330"/>
            </w:pPr>
            <w:r>
              <w:rPr>
                <w:rFonts w:ascii="仿宋_GB2312" w:hAnsi="仿宋_GB2312" w:cs="仿宋_GB2312" w:eastAsia="仿宋_GB2312"/>
                <w:sz w:val="21"/>
                <w:color w:val="000000"/>
              </w:rPr>
              <w:t>2.CPU≥2</w:t>
            </w:r>
            <w:r>
              <w:rPr>
                <w:rFonts w:ascii="仿宋_GB2312" w:hAnsi="仿宋_GB2312" w:cs="仿宋_GB2312" w:eastAsia="仿宋_GB2312"/>
              </w:rPr>
              <w:t xml:space="preserve"> </w:t>
            </w:r>
            <w:r>
              <w:rPr>
                <w:rFonts w:ascii="仿宋_GB2312" w:hAnsi="仿宋_GB2312" w:cs="仿宋_GB2312" w:eastAsia="仿宋_GB2312"/>
                <w:sz w:val="21"/>
                <w:color w:val="000000"/>
              </w:rPr>
              <w:t>颗，主频</w:t>
            </w:r>
            <w:r>
              <w:rPr>
                <w:rFonts w:ascii="仿宋_GB2312" w:hAnsi="仿宋_GB2312" w:cs="仿宋_GB2312" w:eastAsia="仿宋_GB2312"/>
                <w:sz w:val="21"/>
                <w:color w:val="000000"/>
              </w:rPr>
              <w:t>≥2.0GHz，核数≥32</w:t>
            </w:r>
            <w:r>
              <w:rPr>
                <w:rFonts w:ascii="仿宋_GB2312" w:hAnsi="仿宋_GB2312" w:cs="仿宋_GB2312" w:eastAsia="仿宋_GB2312"/>
              </w:rPr>
              <w:t xml:space="preserve"> </w:t>
            </w:r>
            <w:r>
              <w:rPr>
                <w:rFonts w:ascii="仿宋_GB2312" w:hAnsi="仿宋_GB2312" w:cs="仿宋_GB2312" w:eastAsia="仿宋_GB2312"/>
                <w:sz w:val="21"/>
                <w:color w:val="000000"/>
              </w:rPr>
              <w:t>核，线程数</w:t>
            </w:r>
            <w:r>
              <w:rPr>
                <w:rFonts w:ascii="仿宋_GB2312" w:hAnsi="仿宋_GB2312" w:cs="仿宋_GB2312" w:eastAsia="仿宋_GB2312"/>
                <w:sz w:val="21"/>
                <w:color w:val="000000"/>
              </w:rPr>
              <w:t>≥</w:t>
            </w:r>
            <w:r>
              <w:rPr>
                <w:rFonts w:ascii="仿宋_GB2312" w:hAnsi="仿宋_GB2312" w:cs="仿宋_GB2312" w:eastAsia="仿宋_GB2312"/>
              </w:rPr>
              <w:t xml:space="preserve"> </w:t>
            </w:r>
            <w:r>
              <w:rPr>
                <w:rFonts w:ascii="仿宋_GB2312" w:hAnsi="仿宋_GB2312" w:cs="仿宋_GB2312" w:eastAsia="仿宋_GB2312"/>
                <w:sz w:val="21"/>
                <w:color w:val="000000"/>
              </w:rPr>
              <w:t>64T</w:t>
            </w:r>
          </w:p>
          <w:p>
            <w:pPr>
              <w:pStyle w:val="null3"/>
              <w:spacing w:before="60"/>
              <w:ind w:left="15"/>
            </w:pPr>
            <w:r>
              <w:rPr>
                <w:rFonts w:ascii="仿宋_GB2312" w:hAnsi="仿宋_GB2312" w:cs="仿宋_GB2312" w:eastAsia="仿宋_GB2312"/>
                <w:sz w:val="21"/>
                <w:color w:val="000000"/>
              </w:rPr>
              <w:t>3.内存≥128G</w:t>
            </w:r>
          </w:p>
          <w:p>
            <w:pPr>
              <w:pStyle w:val="null3"/>
              <w:spacing w:before="180"/>
              <w:ind w:left="15"/>
            </w:pPr>
            <w:r>
              <w:rPr>
                <w:rFonts w:ascii="仿宋_GB2312" w:hAnsi="仿宋_GB2312" w:cs="仿宋_GB2312" w:eastAsia="仿宋_GB2312"/>
                <w:sz w:val="21"/>
                <w:color w:val="000000"/>
              </w:rPr>
              <w:t>4.硬盘≥3</w:t>
            </w:r>
            <w:r>
              <w:rPr>
                <w:rFonts w:ascii="仿宋_GB2312" w:hAnsi="仿宋_GB2312" w:cs="仿宋_GB2312" w:eastAsia="仿宋_GB2312"/>
              </w:rPr>
              <w:t xml:space="preserve"> </w:t>
            </w:r>
            <w:r>
              <w:rPr>
                <w:rFonts w:ascii="仿宋_GB2312" w:hAnsi="仿宋_GB2312" w:cs="仿宋_GB2312" w:eastAsia="仿宋_GB2312"/>
                <w:sz w:val="21"/>
                <w:color w:val="000000"/>
              </w:rPr>
              <w:t>块</w:t>
            </w:r>
            <w:r>
              <w:rPr>
                <w:rFonts w:ascii="仿宋_GB2312" w:hAnsi="仿宋_GB2312" w:cs="仿宋_GB2312" w:eastAsia="仿宋_GB2312"/>
                <w:sz w:val="21"/>
                <w:color w:val="000000"/>
              </w:rPr>
              <w:t>7.2K</w:t>
            </w:r>
            <w:r>
              <w:rPr>
                <w:rFonts w:ascii="仿宋_GB2312" w:hAnsi="仿宋_GB2312" w:cs="仿宋_GB2312" w:eastAsia="仿宋_GB2312"/>
              </w:rPr>
              <w:t xml:space="preserve"> </w:t>
            </w:r>
            <w:r>
              <w:rPr>
                <w:rFonts w:ascii="仿宋_GB2312" w:hAnsi="仿宋_GB2312" w:cs="仿宋_GB2312" w:eastAsia="仿宋_GB2312"/>
                <w:sz w:val="21"/>
                <w:color w:val="000000"/>
              </w:rPr>
              <w:t>16T</w:t>
            </w:r>
          </w:p>
          <w:p>
            <w:pPr>
              <w:pStyle w:val="null3"/>
              <w:spacing w:before="180"/>
              <w:ind w:left="15" w:right="570" w:firstLine="2"/>
            </w:pPr>
            <w:r>
              <w:rPr>
                <w:rFonts w:ascii="仿宋_GB2312" w:hAnsi="仿宋_GB2312" w:cs="仿宋_GB2312" w:eastAsia="仿宋_GB2312"/>
                <w:sz w:val="21"/>
                <w:color w:val="000000"/>
              </w:rPr>
              <w:t>5.网卡≥2</w:t>
            </w:r>
            <w:r>
              <w:rPr>
                <w:rFonts w:ascii="仿宋_GB2312" w:hAnsi="仿宋_GB2312" w:cs="仿宋_GB2312" w:eastAsia="仿宋_GB2312"/>
              </w:rPr>
              <w:t xml:space="preserve"> </w:t>
            </w:r>
            <w:r>
              <w:rPr>
                <w:rFonts w:ascii="仿宋_GB2312" w:hAnsi="仿宋_GB2312" w:cs="仿宋_GB2312" w:eastAsia="仿宋_GB2312"/>
                <w:sz w:val="21"/>
                <w:color w:val="000000"/>
              </w:rPr>
              <w:t>万兆光，</w:t>
            </w:r>
            <w:r>
              <w:rPr>
                <w:rFonts w:ascii="仿宋_GB2312" w:hAnsi="仿宋_GB2312" w:cs="仿宋_GB2312" w:eastAsia="仿宋_GB2312"/>
              </w:rPr>
              <w:t xml:space="preserve"> </w:t>
            </w:r>
            <w:r>
              <w:rPr>
                <w:rFonts w:ascii="仿宋_GB2312" w:hAnsi="仿宋_GB2312" w:cs="仿宋_GB2312" w:eastAsia="仿宋_GB2312"/>
                <w:sz w:val="21"/>
                <w:color w:val="000000"/>
              </w:rPr>
              <w:t>≥2</w:t>
            </w:r>
            <w:r>
              <w:rPr>
                <w:rFonts w:ascii="仿宋_GB2312" w:hAnsi="仿宋_GB2312" w:cs="仿宋_GB2312" w:eastAsia="仿宋_GB2312"/>
              </w:rPr>
              <w:t xml:space="preserve"> </w:t>
            </w:r>
            <w:r>
              <w:rPr>
                <w:rFonts w:ascii="仿宋_GB2312" w:hAnsi="仿宋_GB2312" w:cs="仿宋_GB2312" w:eastAsia="仿宋_GB2312"/>
                <w:sz w:val="21"/>
                <w:color w:val="000000"/>
              </w:rPr>
              <w:t>千兆电</w:t>
            </w:r>
            <w:r>
              <w:rPr>
                <w:rFonts w:ascii="仿宋_GB2312" w:hAnsi="仿宋_GB2312" w:cs="仿宋_GB2312" w:eastAsia="仿宋_GB2312"/>
              </w:rPr>
              <w:t xml:space="preserve"> </w:t>
            </w:r>
            <w:r>
              <w:rPr>
                <w:rFonts w:ascii="仿宋_GB2312" w:hAnsi="仿宋_GB2312" w:cs="仿宋_GB2312" w:eastAsia="仿宋_GB2312"/>
                <w:sz w:val="21"/>
                <w:color w:val="000000"/>
              </w:rPr>
              <w:t>口，配置所需</w:t>
            </w:r>
            <w:r>
              <w:rPr>
                <w:rFonts w:ascii="仿宋_GB2312" w:hAnsi="仿宋_GB2312" w:cs="仿宋_GB2312" w:eastAsia="仿宋_GB2312"/>
                <w:sz w:val="21"/>
                <w:color w:val="000000"/>
              </w:rPr>
              <w:t>光模块</w:t>
            </w:r>
            <w:r>
              <w:rPr>
                <w:rFonts w:ascii="仿宋_GB2312" w:hAnsi="仿宋_GB2312" w:cs="仿宋_GB2312" w:eastAsia="仿宋_GB2312"/>
              </w:rPr>
              <w:t xml:space="preserve"> </w:t>
            </w:r>
          </w:p>
          <w:p>
            <w:pPr>
              <w:pStyle w:val="null3"/>
              <w:spacing w:before="180"/>
              <w:ind w:left="15" w:right="570" w:firstLine="2"/>
            </w:pPr>
            <w:r>
              <w:rPr>
                <w:rFonts w:ascii="仿宋_GB2312" w:hAnsi="仿宋_GB2312" w:cs="仿宋_GB2312" w:eastAsia="仿宋_GB2312"/>
                <w:sz w:val="21"/>
                <w:color w:val="000000"/>
              </w:rPr>
              <w:t>6.系统支持</w:t>
            </w:r>
            <w:r>
              <w:rPr>
                <w:rFonts w:ascii="仿宋_GB2312" w:hAnsi="仿宋_GB2312" w:cs="仿宋_GB2312" w:eastAsia="仿宋_GB2312"/>
              </w:rPr>
              <w:t xml:space="preserve"> </w:t>
            </w:r>
            <w:r>
              <w:rPr>
                <w:rFonts w:ascii="仿宋_GB2312" w:hAnsi="仿宋_GB2312" w:cs="仿宋_GB2312" w:eastAsia="仿宋_GB2312"/>
                <w:sz w:val="21"/>
                <w:color w:val="000000"/>
              </w:rPr>
              <w:t>RAID</w:t>
            </w:r>
            <w:r>
              <w:rPr>
                <w:rFonts w:ascii="仿宋_GB2312" w:hAnsi="仿宋_GB2312" w:cs="仿宋_GB2312" w:eastAsia="仿宋_GB2312"/>
              </w:rPr>
              <w:t xml:space="preserve"> </w:t>
            </w:r>
            <w:r>
              <w:rPr>
                <w:rFonts w:ascii="仿宋_GB2312" w:hAnsi="仿宋_GB2312" w:cs="仿宋_GB2312" w:eastAsia="仿宋_GB2312"/>
                <w:sz w:val="21"/>
                <w:color w:val="000000"/>
              </w:rPr>
              <w:t>1/5</w:t>
            </w:r>
          </w:p>
          <w:p>
            <w:pPr>
              <w:pStyle w:val="null3"/>
            </w:pPr>
            <w:r>
              <w:rPr>
                <w:rFonts w:ascii="仿宋_GB2312" w:hAnsi="仿宋_GB2312" w:cs="仿宋_GB2312" w:eastAsia="仿宋_GB2312"/>
                <w:sz w:val="21"/>
                <w:color w:val="000000"/>
              </w:rPr>
              <w:t>7.配置原厂导轨，冗余电源，冗余风扇，含掉电保护</w:t>
            </w:r>
            <w:r>
              <w:rPr>
                <w:rFonts w:ascii="仿宋_GB2312" w:hAnsi="仿宋_GB2312" w:cs="仿宋_GB2312" w:eastAsia="仿宋_GB2312"/>
                <w:sz w:val="21"/>
                <w:color w:val="000000"/>
              </w:rPr>
              <w:t xml:space="preserve"> </w:t>
            </w:r>
          </w:p>
          <w:p>
            <w:pPr>
              <w:pStyle w:val="null3"/>
            </w:pPr>
            <w:r>
              <w:rPr>
                <w:rFonts w:ascii="仿宋_GB2312" w:hAnsi="仿宋_GB2312" w:cs="仿宋_GB2312" w:eastAsia="仿宋_GB2312"/>
                <w:sz w:val="21"/>
                <w:color w:val="000000"/>
              </w:rPr>
              <w:t>8.提供三年原厂质保服务</w:t>
            </w:r>
            <w:r>
              <w:rPr>
                <w:rFonts w:ascii="仿宋_GB2312" w:hAnsi="仿宋_GB2312" w:cs="仿宋_GB2312" w:eastAsia="仿宋_GB2312"/>
                <w:sz w:val="21"/>
                <w:color w:val="000000"/>
              </w:rPr>
              <w:t xml:space="preserve"> </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pPr>
              <w:pStyle w:val="null3"/>
            </w:pPr>
            <w:r>
              <w:rPr>
                <w:rFonts w:ascii="仿宋_GB2312" w:hAnsi="仿宋_GB2312" w:cs="仿宋_GB2312" w:eastAsia="仿宋_GB2312"/>
              </w:rPr>
              <w:t>硬件部分参数</w:t>
            </w:r>
          </w:p>
        </w:tc>
        <w:tc>
          <w:tcPr>
            <w:tcW w:type="dxa" w:w="2076"/>
          </w:tcPr>
          <w:p>
            <w:pPr>
              <w:pStyle w:val="null3"/>
            </w:pPr>
            <w:r>
              <w:rPr>
                <w:rFonts w:ascii="仿宋_GB2312" w:hAnsi="仿宋_GB2312" w:cs="仿宋_GB2312" w:eastAsia="仿宋_GB2312"/>
                <w:sz w:val="21"/>
                <w:b/>
                <w:color w:val="000000"/>
              </w:rPr>
              <w:t>图片转发</w:t>
            </w:r>
            <w:r>
              <w:rPr>
                <w:rFonts w:ascii="仿宋_GB2312" w:hAnsi="仿宋_GB2312" w:cs="仿宋_GB2312" w:eastAsia="仿宋_GB2312"/>
                <w:sz w:val="21"/>
                <w:b/>
                <w:color w:val="000000"/>
              </w:rPr>
              <w:t>设备：</w:t>
            </w:r>
            <w:r>
              <w:rPr>
                <w:rFonts w:ascii="仿宋_GB2312" w:hAnsi="仿宋_GB2312" w:cs="仿宋_GB2312" w:eastAsia="仿宋_GB2312"/>
                <w:sz w:val="21"/>
                <w:b/>
                <w:color w:val="000000"/>
              </w:rPr>
              <w:t>1台</w:t>
            </w:r>
          </w:p>
          <w:p>
            <w:pPr>
              <w:pStyle w:val="null3"/>
              <w:spacing w:before="45"/>
              <w:ind w:left="30" w:right="3390" w:firstLine="17"/>
            </w:pPr>
            <w:r>
              <w:rPr>
                <w:rFonts w:ascii="仿宋_GB2312" w:hAnsi="仿宋_GB2312" w:cs="仿宋_GB2312" w:eastAsia="仿宋_GB2312"/>
                <w:sz w:val="21"/>
                <w:color w:val="000000"/>
              </w:rPr>
              <w:t>国产化设备配置要求：</w:t>
            </w:r>
          </w:p>
          <w:p>
            <w:pPr>
              <w:pStyle w:val="null3"/>
              <w:spacing w:before="45"/>
              <w:ind w:left="30" w:right="3390" w:firstLine="17"/>
            </w:pPr>
            <w:r>
              <w:rPr>
                <w:rFonts w:ascii="仿宋_GB2312" w:hAnsi="仿宋_GB2312" w:cs="仿宋_GB2312" w:eastAsia="仿宋_GB2312"/>
                <w:sz w:val="21"/>
                <w:color w:val="000000"/>
              </w:rPr>
              <w:t>1.机架式≤2U</w:t>
            </w:r>
          </w:p>
          <w:p>
            <w:pPr>
              <w:pStyle w:val="null3"/>
              <w:spacing w:before="45"/>
              <w:ind w:left="15" w:right="330"/>
            </w:pPr>
            <w:r>
              <w:rPr>
                <w:rFonts w:ascii="仿宋_GB2312" w:hAnsi="仿宋_GB2312" w:cs="仿宋_GB2312" w:eastAsia="仿宋_GB2312"/>
                <w:sz w:val="21"/>
                <w:color w:val="000000"/>
              </w:rPr>
              <w:t>2.CPU≥1</w:t>
            </w:r>
            <w:r>
              <w:rPr>
                <w:rFonts w:ascii="仿宋_GB2312" w:hAnsi="仿宋_GB2312" w:cs="仿宋_GB2312" w:eastAsia="仿宋_GB2312"/>
              </w:rPr>
              <w:t xml:space="preserve"> </w:t>
            </w:r>
            <w:r>
              <w:rPr>
                <w:rFonts w:ascii="仿宋_GB2312" w:hAnsi="仿宋_GB2312" w:cs="仿宋_GB2312" w:eastAsia="仿宋_GB2312"/>
                <w:sz w:val="21"/>
                <w:color w:val="000000"/>
              </w:rPr>
              <w:t>颗，主频</w:t>
            </w:r>
            <w:r>
              <w:rPr>
                <w:rFonts w:ascii="仿宋_GB2312" w:hAnsi="仿宋_GB2312" w:cs="仿宋_GB2312" w:eastAsia="仿宋_GB2312"/>
                <w:sz w:val="21"/>
                <w:color w:val="000000"/>
              </w:rPr>
              <w:t>≥2.5GHz，核数≥16</w:t>
            </w:r>
            <w:r>
              <w:rPr>
                <w:rFonts w:ascii="仿宋_GB2312" w:hAnsi="仿宋_GB2312" w:cs="仿宋_GB2312" w:eastAsia="仿宋_GB2312"/>
              </w:rPr>
              <w:t xml:space="preserve"> </w:t>
            </w:r>
            <w:r>
              <w:rPr>
                <w:rFonts w:ascii="仿宋_GB2312" w:hAnsi="仿宋_GB2312" w:cs="仿宋_GB2312" w:eastAsia="仿宋_GB2312"/>
                <w:sz w:val="21"/>
                <w:color w:val="000000"/>
              </w:rPr>
              <w:t>核，线程数</w:t>
            </w:r>
            <w:r>
              <w:rPr>
                <w:rFonts w:ascii="仿宋_GB2312" w:hAnsi="仿宋_GB2312" w:cs="仿宋_GB2312" w:eastAsia="仿宋_GB2312"/>
                <w:sz w:val="21"/>
                <w:color w:val="000000"/>
              </w:rPr>
              <w:t>≥</w:t>
            </w:r>
            <w:r>
              <w:rPr>
                <w:rFonts w:ascii="仿宋_GB2312" w:hAnsi="仿宋_GB2312" w:cs="仿宋_GB2312" w:eastAsia="仿宋_GB2312"/>
                <w:sz w:val="21"/>
                <w:color w:val="000000"/>
              </w:rPr>
              <w:t>32T</w:t>
            </w:r>
          </w:p>
          <w:p>
            <w:pPr>
              <w:pStyle w:val="null3"/>
              <w:spacing w:before="60"/>
              <w:ind w:left="15"/>
            </w:pPr>
            <w:r>
              <w:rPr>
                <w:rFonts w:ascii="仿宋_GB2312" w:hAnsi="仿宋_GB2312" w:cs="仿宋_GB2312" w:eastAsia="仿宋_GB2312"/>
                <w:sz w:val="21"/>
                <w:color w:val="000000"/>
              </w:rPr>
              <w:t>3.内存≥64G</w:t>
            </w:r>
          </w:p>
          <w:p>
            <w:pPr>
              <w:pStyle w:val="null3"/>
              <w:spacing w:before="180"/>
              <w:ind w:left="15"/>
            </w:pPr>
            <w:r>
              <w:rPr>
                <w:rFonts w:ascii="仿宋_GB2312" w:hAnsi="仿宋_GB2312" w:cs="仿宋_GB2312" w:eastAsia="仿宋_GB2312"/>
                <w:sz w:val="21"/>
                <w:color w:val="000000"/>
              </w:rPr>
              <w:t>4.硬盘≥2</w:t>
            </w:r>
            <w:r>
              <w:rPr>
                <w:rFonts w:ascii="仿宋_GB2312" w:hAnsi="仿宋_GB2312" w:cs="仿宋_GB2312" w:eastAsia="仿宋_GB2312"/>
              </w:rPr>
              <w:t xml:space="preserve"> </w:t>
            </w:r>
            <w:r>
              <w:rPr>
                <w:rFonts w:ascii="仿宋_GB2312" w:hAnsi="仿宋_GB2312" w:cs="仿宋_GB2312" w:eastAsia="仿宋_GB2312"/>
                <w:sz w:val="21"/>
                <w:color w:val="000000"/>
              </w:rPr>
              <w:t>块</w:t>
            </w:r>
            <w:r>
              <w:rPr>
                <w:rFonts w:ascii="仿宋_GB2312" w:hAnsi="仿宋_GB2312" w:cs="仿宋_GB2312" w:eastAsia="仿宋_GB2312"/>
              </w:rPr>
              <w:t xml:space="preserve"> </w:t>
            </w:r>
            <w:r>
              <w:rPr>
                <w:rFonts w:ascii="仿宋_GB2312" w:hAnsi="仿宋_GB2312" w:cs="仿宋_GB2312" w:eastAsia="仿宋_GB2312"/>
                <w:sz w:val="21"/>
                <w:color w:val="000000"/>
              </w:rPr>
              <w:t>10K 2.4T</w:t>
            </w:r>
          </w:p>
          <w:p>
            <w:pPr>
              <w:pStyle w:val="null3"/>
              <w:spacing w:before="180"/>
              <w:ind w:left="15" w:right="330" w:firstLine="2"/>
            </w:pPr>
            <w:r>
              <w:rPr>
                <w:rFonts w:ascii="仿宋_GB2312" w:hAnsi="仿宋_GB2312" w:cs="仿宋_GB2312" w:eastAsia="仿宋_GB2312"/>
                <w:sz w:val="21"/>
                <w:color w:val="000000"/>
              </w:rPr>
              <w:t>5.网卡≥2</w:t>
            </w:r>
            <w:r>
              <w:rPr>
                <w:rFonts w:ascii="仿宋_GB2312" w:hAnsi="仿宋_GB2312" w:cs="仿宋_GB2312" w:eastAsia="仿宋_GB2312"/>
              </w:rPr>
              <w:t xml:space="preserve"> </w:t>
            </w:r>
            <w:r>
              <w:rPr>
                <w:rFonts w:ascii="仿宋_GB2312" w:hAnsi="仿宋_GB2312" w:cs="仿宋_GB2312" w:eastAsia="仿宋_GB2312"/>
                <w:sz w:val="21"/>
                <w:color w:val="000000"/>
              </w:rPr>
              <w:t>万兆光</w:t>
            </w:r>
            <w:r>
              <w:rPr>
                <w:rFonts w:ascii="仿宋_GB2312" w:hAnsi="仿宋_GB2312" w:cs="仿宋_GB2312" w:eastAsia="仿宋_GB2312"/>
              </w:rPr>
              <w:t xml:space="preserve"> </w:t>
            </w:r>
            <w:r>
              <w:rPr>
                <w:rFonts w:ascii="仿宋_GB2312" w:hAnsi="仿宋_GB2312" w:cs="仿宋_GB2312" w:eastAsia="仿宋_GB2312"/>
                <w:sz w:val="21"/>
                <w:color w:val="000000"/>
              </w:rPr>
              <w:t>口，</w:t>
            </w:r>
            <w:r>
              <w:rPr>
                <w:rFonts w:ascii="仿宋_GB2312" w:hAnsi="仿宋_GB2312" w:cs="仿宋_GB2312" w:eastAsia="仿宋_GB2312"/>
              </w:rPr>
              <w:t xml:space="preserve"> </w:t>
            </w:r>
            <w:r>
              <w:rPr>
                <w:rFonts w:ascii="仿宋_GB2312" w:hAnsi="仿宋_GB2312" w:cs="仿宋_GB2312" w:eastAsia="仿宋_GB2312"/>
                <w:sz w:val="21"/>
                <w:color w:val="000000"/>
              </w:rPr>
              <w:t>≥2</w:t>
            </w:r>
            <w:r>
              <w:rPr>
                <w:rFonts w:ascii="仿宋_GB2312" w:hAnsi="仿宋_GB2312" w:cs="仿宋_GB2312" w:eastAsia="仿宋_GB2312"/>
              </w:rPr>
              <w:t xml:space="preserve"> </w:t>
            </w:r>
            <w:r>
              <w:rPr>
                <w:rFonts w:ascii="仿宋_GB2312" w:hAnsi="仿宋_GB2312" w:cs="仿宋_GB2312" w:eastAsia="仿宋_GB2312"/>
                <w:sz w:val="21"/>
                <w:color w:val="000000"/>
              </w:rPr>
              <w:t>千兆电</w:t>
            </w:r>
            <w:r>
              <w:rPr>
                <w:rFonts w:ascii="仿宋_GB2312" w:hAnsi="仿宋_GB2312" w:cs="仿宋_GB2312" w:eastAsia="仿宋_GB2312"/>
              </w:rPr>
              <w:t xml:space="preserve"> </w:t>
            </w:r>
            <w:r>
              <w:rPr>
                <w:rFonts w:ascii="仿宋_GB2312" w:hAnsi="仿宋_GB2312" w:cs="仿宋_GB2312" w:eastAsia="仿宋_GB2312"/>
                <w:sz w:val="21"/>
                <w:color w:val="000000"/>
              </w:rPr>
              <w:t>口，配</w:t>
            </w:r>
            <w:r>
              <w:rPr>
                <w:rFonts w:ascii="仿宋_GB2312" w:hAnsi="仿宋_GB2312" w:cs="仿宋_GB2312" w:eastAsia="仿宋_GB2312"/>
                <w:sz w:val="21"/>
                <w:color w:val="000000"/>
              </w:rPr>
              <w:t>置所需光模块</w:t>
            </w:r>
            <w:r>
              <w:rPr>
                <w:rFonts w:ascii="仿宋_GB2312" w:hAnsi="仿宋_GB2312" w:cs="仿宋_GB2312" w:eastAsia="仿宋_GB2312"/>
              </w:rPr>
              <w:t xml:space="preserve"> </w:t>
            </w:r>
          </w:p>
          <w:p>
            <w:pPr>
              <w:pStyle w:val="null3"/>
              <w:spacing w:before="180"/>
              <w:ind w:left="15" w:right="330" w:firstLine="2"/>
            </w:pPr>
            <w:r>
              <w:rPr>
                <w:rFonts w:ascii="仿宋_GB2312" w:hAnsi="仿宋_GB2312" w:cs="仿宋_GB2312" w:eastAsia="仿宋_GB2312"/>
                <w:sz w:val="21"/>
                <w:color w:val="000000"/>
              </w:rPr>
              <w:t>6.系统支持</w:t>
            </w:r>
            <w:r>
              <w:rPr>
                <w:rFonts w:ascii="仿宋_GB2312" w:hAnsi="仿宋_GB2312" w:cs="仿宋_GB2312" w:eastAsia="仿宋_GB2312"/>
              </w:rPr>
              <w:t xml:space="preserve"> </w:t>
            </w:r>
            <w:r>
              <w:rPr>
                <w:rFonts w:ascii="仿宋_GB2312" w:hAnsi="仿宋_GB2312" w:cs="仿宋_GB2312" w:eastAsia="仿宋_GB2312"/>
                <w:sz w:val="21"/>
                <w:color w:val="000000"/>
              </w:rPr>
              <w:t>RAID1/5</w:t>
            </w:r>
          </w:p>
          <w:p>
            <w:pPr>
              <w:pStyle w:val="null3"/>
            </w:pPr>
            <w:r>
              <w:rPr>
                <w:rFonts w:ascii="仿宋_GB2312" w:hAnsi="仿宋_GB2312" w:cs="仿宋_GB2312" w:eastAsia="仿宋_GB2312"/>
                <w:sz w:val="21"/>
                <w:color w:val="000000"/>
              </w:rPr>
              <w:t>7.配置原厂导轨，冗余电源，冗余风扇，含掉电保护</w:t>
            </w:r>
            <w:r>
              <w:rPr>
                <w:rFonts w:ascii="仿宋_GB2312" w:hAnsi="仿宋_GB2312" w:cs="仿宋_GB2312" w:eastAsia="仿宋_GB2312"/>
                <w:sz w:val="21"/>
                <w:color w:val="000000"/>
              </w:rPr>
              <w:t xml:space="preserve"> </w:t>
            </w:r>
          </w:p>
          <w:p>
            <w:pPr>
              <w:pStyle w:val="null3"/>
            </w:pPr>
            <w:r>
              <w:rPr>
                <w:rFonts w:ascii="仿宋_GB2312" w:hAnsi="仿宋_GB2312" w:cs="仿宋_GB2312" w:eastAsia="仿宋_GB2312"/>
                <w:sz w:val="21"/>
                <w:color w:val="000000"/>
              </w:rPr>
              <w:t>8.提供三年原厂质保服务</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pPr>
              <w:pStyle w:val="null3"/>
            </w:pPr>
            <w:r>
              <w:rPr>
                <w:rFonts w:ascii="仿宋_GB2312" w:hAnsi="仿宋_GB2312" w:cs="仿宋_GB2312" w:eastAsia="仿宋_GB2312"/>
              </w:rPr>
              <w:t>硬件部分参数</w:t>
            </w:r>
          </w:p>
        </w:tc>
        <w:tc>
          <w:tcPr>
            <w:tcW w:type="dxa" w:w="2076"/>
          </w:tcPr>
          <w:p>
            <w:pPr>
              <w:pStyle w:val="null3"/>
            </w:pPr>
            <w:r>
              <w:rPr>
                <w:rFonts w:ascii="仿宋_GB2312" w:hAnsi="仿宋_GB2312" w:cs="仿宋_GB2312" w:eastAsia="仿宋_GB2312"/>
                <w:sz w:val="21"/>
                <w:b/>
                <w:color w:val="000000"/>
              </w:rPr>
              <w:t>分析型数据库（</w:t>
            </w:r>
            <w:r>
              <w:rPr>
                <w:rFonts w:ascii="仿宋_GB2312" w:hAnsi="仿宋_GB2312" w:cs="仿宋_GB2312" w:eastAsia="仿宋_GB2312"/>
                <w:sz w:val="21"/>
                <w:b/>
                <w:color w:val="000000"/>
              </w:rPr>
              <w:t>Doris）实时数仓设备：6台</w:t>
            </w:r>
          </w:p>
          <w:p>
            <w:pPr>
              <w:pStyle w:val="null3"/>
            </w:pPr>
            <w:r>
              <w:rPr>
                <w:rFonts w:ascii="仿宋_GB2312" w:hAnsi="仿宋_GB2312" w:cs="仿宋_GB2312" w:eastAsia="仿宋_GB2312"/>
                <w:sz w:val="21"/>
                <w:color w:val="000000"/>
              </w:rPr>
              <w:t>国产化设备配置要求：</w:t>
            </w:r>
          </w:p>
          <w:p>
            <w:pPr>
              <w:pStyle w:val="null3"/>
            </w:pPr>
            <w:r>
              <w:rPr>
                <w:rFonts w:ascii="仿宋_GB2312" w:hAnsi="仿宋_GB2312" w:cs="仿宋_GB2312" w:eastAsia="仿宋_GB2312"/>
                <w:sz w:val="21"/>
                <w:color w:val="000000"/>
              </w:rPr>
              <w:t>1.机架式≤2U</w:t>
            </w:r>
          </w:p>
          <w:p>
            <w:pPr>
              <w:pStyle w:val="null3"/>
            </w:pPr>
            <w:r>
              <w:rPr>
                <w:rFonts w:ascii="仿宋_GB2312" w:hAnsi="仿宋_GB2312" w:cs="仿宋_GB2312" w:eastAsia="仿宋_GB2312"/>
                <w:sz w:val="21"/>
                <w:color w:val="000000"/>
              </w:rPr>
              <w:t>2.CPU≥2颗，主频≥2.7GHz，核数≥32核，线程数≥64T</w:t>
            </w:r>
          </w:p>
          <w:p>
            <w:pPr>
              <w:pStyle w:val="null3"/>
            </w:pPr>
            <w:r>
              <w:rPr>
                <w:rFonts w:ascii="仿宋_GB2312" w:hAnsi="仿宋_GB2312" w:cs="仿宋_GB2312" w:eastAsia="仿宋_GB2312"/>
                <w:sz w:val="21"/>
                <w:color w:val="000000"/>
              </w:rPr>
              <w:t>3.内存≥128G</w:t>
            </w:r>
          </w:p>
          <w:p>
            <w:pPr>
              <w:pStyle w:val="null3"/>
            </w:pPr>
            <w:r>
              <w:rPr>
                <w:rFonts w:ascii="仿宋_GB2312" w:hAnsi="仿宋_GB2312" w:cs="仿宋_GB2312" w:eastAsia="仿宋_GB2312"/>
                <w:sz w:val="21"/>
                <w:color w:val="000000"/>
              </w:rPr>
              <w:t>4.硬盘≥2块 480G SSD, ≥3块2T NVME, ≥6块8T HDD</w:t>
            </w:r>
          </w:p>
          <w:p>
            <w:pPr>
              <w:pStyle w:val="null3"/>
            </w:pPr>
            <w:r>
              <w:rPr>
                <w:rFonts w:ascii="仿宋_GB2312" w:hAnsi="仿宋_GB2312" w:cs="仿宋_GB2312" w:eastAsia="仿宋_GB2312"/>
                <w:sz w:val="21"/>
                <w:color w:val="000000"/>
              </w:rPr>
              <w:t>5.网卡≥2万兆光，≥2千兆电口，配置所需光模块</w:t>
            </w:r>
          </w:p>
          <w:p>
            <w:pPr>
              <w:pStyle w:val="null3"/>
            </w:pPr>
            <w:r>
              <w:rPr>
                <w:rFonts w:ascii="仿宋_GB2312" w:hAnsi="仿宋_GB2312" w:cs="仿宋_GB2312" w:eastAsia="仿宋_GB2312"/>
                <w:sz w:val="21"/>
                <w:color w:val="000000"/>
              </w:rPr>
              <w:t>6.系统支持 RAID 0/1/5/6/10</w:t>
            </w:r>
          </w:p>
          <w:p>
            <w:pPr>
              <w:pStyle w:val="null3"/>
            </w:pPr>
            <w:r>
              <w:rPr>
                <w:rFonts w:ascii="仿宋_GB2312" w:hAnsi="仿宋_GB2312" w:cs="仿宋_GB2312" w:eastAsia="仿宋_GB2312"/>
                <w:sz w:val="21"/>
                <w:color w:val="000000"/>
              </w:rPr>
              <w:t>7.配置原厂导轨，冗余电源，冗余风扇，含掉电保护</w:t>
            </w:r>
          </w:p>
          <w:p>
            <w:pPr>
              <w:pStyle w:val="null3"/>
            </w:pPr>
            <w:r>
              <w:rPr>
                <w:rFonts w:ascii="仿宋_GB2312" w:hAnsi="仿宋_GB2312" w:cs="仿宋_GB2312" w:eastAsia="仿宋_GB2312"/>
                <w:sz w:val="21"/>
                <w:color w:val="000000"/>
              </w:rPr>
              <w:t>8.提供三年原厂质保服务</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pPr>
              <w:pStyle w:val="null3"/>
            </w:pPr>
            <w:r>
              <w:rPr>
                <w:rFonts w:ascii="仿宋_GB2312" w:hAnsi="仿宋_GB2312" w:cs="仿宋_GB2312" w:eastAsia="仿宋_GB2312"/>
              </w:rPr>
              <w:t>硬件部分参数</w:t>
            </w:r>
          </w:p>
        </w:tc>
        <w:tc>
          <w:tcPr>
            <w:tcW w:type="dxa" w:w="2076"/>
          </w:tcPr>
          <w:p>
            <w:pPr>
              <w:pStyle w:val="null3"/>
              <w:spacing w:before="30"/>
              <w:ind w:left="15"/>
            </w:pPr>
            <w:r>
              <w:rPr>
                <w:rFonts w:ascii="仿宋_GB2312" w:hAnsi="仿宋_GB2312" w:cs="仿宋_GB2312" w:eastAsia="仿宋_GB2312"/>
                <w:sz w:val="21"/>
                <w:b/>
                <w:color w:val="000000"/>
              </w:rPr>
              <w:t>高速交互交换机：</w:t>
            </w:r>
            <w:r>
              <w:rPr>
                <w:rFonts w:ascii="仿宋_GB2312" w:hAnsi="仿宋_GB2312" w:cs="仿宋_GB2312" w:eastAsia="仿宋_GB2312"/>
                <w:sz w:val="21"/>
                <w:b/>
                <w:color w:val="000000"/>
              </w:rPr>
              <w:t>1台</w:t>
            </w:r>
          </w:p>
          <w:p>
            <w:pPr>
              <w:pStyle w:val="null3"/>
            </w:pPr>
            <w:r>
              <w:rPr>
                <w:rFonts w:ascii="仿宋_GB2312" w:hAnsi="仿宋_GB2312" w:cs="仿宋_GB2312" w:eastAsia="仿宋_GB2312"/>
                <w:sz w:val="21"/>
                <w:color w:val="000000"/>
              </w:rPr>
              <w:t>配置要求：</w:t>
            </w:r>
          </w:p>
          <w:p>
            <w:pPr>
              <w:pStyle w:val="null3"/>
            </w:pPr>
            <w:r>
              <w:rPr>
                <w:rFonts w:ascii="仿宋_GB2312" w:hAnsi="仿宋_GB2312" w:cs="仿宋_GB2312" w:eastAsia="仿宋_GB2312"/>
                <w:sz w:val="21"/>
                <w:color w:val="000000"/>
              </w:rPr>
              <w:t>1.核心芯片采用国产化设计，交换容量≥8Tbps，转发性能≥2400Mpps，配置冗余电源，模块化风扇。</w:t>
            </w:r>
          </w:p>
          <w:p>
            <w:pPr>
              <w:pStyle w:val="null3"/>
            </w:pPr>
            <w:r>
              <w:rPr>
                <w:rFonts w:ascii="仿宋_GB2312" w:hAnsi="仿宋_GB2312" w:cs="仿宋_GB2312" w:eastAsia="仿宋_GB2312"/>
                <w:sz w:val="21"/>
                <w:color w:val="000000"/>
              </w:rPr>
              <w:t>2.实配 1GE SFP光口端口数量≥2个，100GE QSFP 光口端口数量≥32个，配置所需光模块</w:t>
            </w:r>
          </w:p>
          <w:p>
            <w:pPr>
              <w:pStyle w:val="null3"/>
            </w:pPr>
            <w:r>
              <w:rPr>
                <w:rFonts w:ascii="仿宋_GB2312" w:hAnsi="仿宋_GB2312" w:cs="仿宋_GB2312" w:eastAsia="仿宋_GB2312"/>
                <w:sz w:val="21"/>
                <w:color w:val="000000"/>
              </w:rPr>
              <w:t>3.支持 RDMA和RoCE (RoCE v1 和 RoCE v2)</w:t>
            </w:r>
          </w:p>
          <w:p>
            <w:pPr>
              <w:pStyle w:val="null3"/>
            </w:pPr>
            <w:r>
              <w:rPr>
                <w:rFonts w:ascii="仿宋_GB2312" w:hAnsi="仿宋_GB2312" w:cs="仿宋_GB2312" w:eastAsia="仿宋_GB2312"/>
                <w:sz w:val="21"/>
                <w:color w:val="000000"/>
              </w:rPr>
              <w:t>4.支持基于端口、基于协议、基于MAC的VLAN，支持 QinQ，支持动态MAC、静态MAC和黑洞MAC 表项</w:t>
            </w:r>
          </w:p>
          <w:p>
            <w:pPr>
              <w:pStyle w:val="null3"/>
            </w:pPr>
            <w:r>
              <w:rPr>
                <w:rFonts w:ascii="仿宋_GB2312" w:hAnsi="仿宋_GB2312" w:cs="仿宋_GB2312" w:eastAsia="仿宋_GB2312"/>
                <w:sz w:val="21"/>
                <w:color w:val="000000"/>
              </w:rPr>
              <w:t>5.支持 RIP、OSPF、ISIS、BGP等IPv4 动态路由协议，支持 RIPng、OSPFv3、ISISv6、BGP4+等 IPv6 动态路由协议</w:t>
            </w:r>
          </w:p>
          <w:p>
            <w:pPr>
              <w:pStyle w:val="null3"/>
            </w:pPr>
            <w:r>
              <w:rPr>
                <w:rFonts w:ascii="仿宋_GB2312" w:hAnsi="仿宋_GB2312" w:cs="仿宋_GB2312" w:eastAsia="仿宋_GB2312"/>
                <w:sz w:val="21"/>
                <w:color w:val="000000"/>
              </w:rPr>
              <w:t>6.提供三年原厂质保服务</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pPr>
              <w:pStyle w:val="null3"/>
            </w:pPr>
            <w:r>
              <w:rPr>
                <w:rFonts w:ascii="仿宋_GB2312" w:hAnsi="仿宋_GB2312" w:cs="仿宋_GB2312" w:eastAsia="仿宋_GB2312"/>
              </w:rPr>
              <w:t>硬件部分参数</w:t>
            </w:r>
          </w:p>
        </w:tc>
        <w:tc>
          <w:tcPr>
            <w:tcW w:type="dxa" w:w="2076"/>
          </w:tcPr>
          <w:p>
            <w:pPr>
              <w:pStyle w:val="null3"/>
            </w:pPr>
            <w:r>
              <w:rPr>
                <w:rFonts w:ascii="仿宋_GB2312" w:hAnsi="仿宋_GB2312" w:cs="仿宋_GB2312" w:eastAsia="仿宋_GB2312"/>
                <w:sz w:val="21"/>
                <w:b/>
                <w:color w:val="000000"/>
              </w:rPr>
              <w:t>42U标准机柜：1台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交货完工期：自合同签订之日起4个月内完成项目所有工作内容（包含试运行期），并提交项目所有交付成果。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自合同签订并生效之日起，硬件设备到货后，采购方组织硬件设备点收并通过后，乙方满足支付条件且开具合法有效的普通发票，银行转账支付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供应商完成硬件安装调试及软件适配工作，项目验收合格后，乙方满足支付条件且开具合法有效的普通发票，银行转账支付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试运行1个月后，乙方满足支付条件且开具合法有效的普通发票，银行转账支付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质保期：自验收合格之日起算提供三年原厂质保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 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者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 失信主体、政府采购严重违法失信行为记录名单的书面声明。本项目拒绝被列入失信被执行人、重大税收违法失信主体、政府 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法定代表人授权书及被授权人身份证复印件。（法定代表人直接投标须提交法定代表人身份证明书及其身份证复印件）</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 》第二十二条规定</w:t>
            </w:r>
          </w:p>
        </w:tc>
        <w:tc>
          <w:tcPr>
            <w:tcW w:type="dxa" w:w="3322"/>
          </w:tcPr>
          <w:p>
            <w:pPr>
              <w:pStyle w:val="null3"/>
            </w:pPr>
            <w:r>
              <w:rPr>
                <w:rFonts w:ascii="仿宋_GB2312" w:hAnsi="仿宋_GB2312" w:cs="仿宋_GB2312" w:eastAsia="仿宋_GB2312"/>
              </w:rPr>
              <w:t>满足《中华人民共和国政府采购法 》第二十二条规定</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①《政府采购促进中小企业发展管理办法》的通 知--财库〔2020〕46号 ②财政部司法部关于政 府采购支持监狱企业发展有关问题的通知--财库〔2014〕68号 ③《财政部 发展改革委 生态环 境部 市场监管总局关于调整优化节能产品 环境 标志产品政府采购执行机制的通知》（财库〔2019〕9号） ④《关于促进残疾人就业政府采购 政策的通知》（财库〔2017〕141号） ⑤《陕 西省财政厅关于加快推进我省中小企业政府采购信用融资工作的通知》（陕财办采〔2020〕15号） ⑥《陕西省中小企业政府采购信用融资办法》陕财办采〔2018〕23号 ⑦《关于运用政 府采购政策支持乡村产业振兴的通知》（财库〔2021〕19号） ⑧《关于进一步加大政府采购支持中小企业力度的通知》（财库〔2022〕19号） ⑨《陕西省财政厅关于进一步落实政府采购支持中小企业相关政策的通知》（陕财办采〔2023〕3号） ⑩本项目为非专门面向中小企业采购项目。</w:t>
            </w:r>
          </w:p>
        </w:tc>
        <w:tc>
          <w:tcPr>
            <w:tcW w:type="dxa" w:w="1661"/>
          </w:tcPr>
          <w:p>
            <w:pPr>
              <w:pStyle w:val="null3"/>
            </w:pPr>
            <w:r>
              <w:rPr>
                <w:rFonts w:ascii="仿宋_GB2312" w:hAnsi="仿宋_GB2312" w:cs="仿宋_GB2312" w:eastAsia="仿宋_GB2312"/>
              </w:rPr>
              <w:t>投标人资格条件证明文件.docx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投标函 商务应答表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开标一览表 投标人资格条件证明文件.docx 分项报价表.docx 投标函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 计量单位、报价货币及签字盖章</w:t>
            </w:r>
          </w:p>
        </w:tc>
        <w:tc>
          <w:tcPr>
            <w:tcW w:type="dxa" w:w="3322"/>
          </w:tcPr>
          <w:p>
            <w:pPr>
              <w:pStyle w:val="null3"/>
            </w:pPr>
            <w:r>
              <w:rPr>
                <w:rFonts w:ascii="仿宋_GB2312" w:hAnsi="仿宋_GB2312" w:cs="仿宋_GB2312" w:eastAsia="仿宋_GB2312"/>
              </w:rPr>
              <w:t>投标文件按招标文件要求的数量、 计量单位、报价货币及签字盖章</w:t>
            </w:r>
          </w:p>
        </w:tc>
        <w:tc>
          <w:tcPr>
            <w:tcW w:type="dxa" w:w="1661"/>
          </w:tcPr>
          <w:p>
            <w:pPr>
              <w:pStyle w:val="null3"/>
            </w:pPr>
            <w:r>
              <w:rPr>
                <w:rFonts w:ascii="仿宋_GB2312" w:hAnsi="仿宋_GB2312" w:cs="仿宋_GB2312" w:eastAsia="仿宋_GB2312"/>
              </w:rPr>
              <w:t>开标一览表 投标人资格条件证明文件.docx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详细评审-技术参数.docx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投标人实力</w:t>
            </w:r>
          </w:p>
        </w:tc>
        <w:tc>
          <w:tcPr>
            <w:tcW w:type="dxa" w:w="2492"/>
          </w:tcPr>
          <w:p>
            <w:pPr>
              <w:pStyle w:val="null3"/>
            </w:pPr>
            <w:r>
              <w:rPr>
                <w:rFonts w:ascii="仿宋_GB2312" w:hAnsi="仿宋_GB2312" w:cs="仿宋_GB2312" w:eastAsia="仿宋_GB2312"/>
              </w:rPr>
              <w:t>管理体系认证：ISO9001质量管理体系认证、ISO20000信息技术服务管理体系认证、ISO27001信息安全管理体系认证、每提供1个得1分，满分3分。 备注：提供有效期内的认证证书复印件加盖公章，不提供证明文件不得分。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详细评审-投标人实力.docx</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2022年1月1日至今(以合同签订日期为准)类似项目业绩，每提供1份计2分，满分10分，未提供不计分。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详细评审-投标人业绩.docx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一、硬件部分：（14分） 投标产品技术参数清楚、详尽、明确，产品选型、配置、符合使用要求，数量准确无缺漏项，技术指标和性能完全满足招标文件要求，没有负偏离的，计12分；参数负偏离1项扣2分，扣完为止。 并提供所投提供产品合法来源渠道证明文件，不限于制造商授权函、销售协议等，提供齐全计2分，不齐全不计分。 备注：提供硬件产品中每一项投标产品的技术指标、参数的相应的证明材料（包括但不限于产品彩页、测试报告、官网和功能截图等技术支持性文件资料），经评审专家审定得分。 二、软件部分：(10分) 软件适配开发满足使用需求，完全满足得10分，每有1项不满足扣2分，扣完为止。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一、评审内容：投标人针对本项目提供完整的项目实施方案。内容包含：①供货组织安排②实施计划及进度计划③安装调试验收方案④物力调配及保障措施。 二、评审标准：1、完整性：方案须全面，对评审内容中的各项要求描述详细；2、可实施性：切合本项目实际情况，实施步骤清晰、合理；3、针对性：方案能够紧扣项目实际情况，内容科学合理。 三、赋分依据：（满分12分）①供货组织安排：每完全满足一个评审标准得1分，满分3分；未提供不得分；②实施计划及进度计划:每完全满足一个评审标准得1分，满分3分；未提供不得分；③安装调试验收方案:每完全满足一个评审标准得1分，满分3分；未提供不得分；④物力调配及保障措施：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一、评审内容：针对本项目具有可行的技术培训方案。包括①培训计划，含培训计划表、地点、时间及培训对象人数等②培训内容，含所提供产品的原理和技术性能、操作维护方法、安装调试、排除故障等。 二、评审标准 ：1、完整性：方案须全面，对评审内容中的各项要求描述详细；2、可实施性：切合本项目实际情况，实施步骤清晰、合理；3、针对性：方案能够紧扣项目实际情况，内容科学合理。 三、赋分依据：（满分6分）①培训计划：每完全满足一个评审标准得1分，满分3分；未提供不得分；②培训内容：每完全满足一个评审标准得1分，满分3分；未提供不得分。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一、评审内容：根据项目实际需求，提供质量保证方案。内容包含：质量保证措施。 二、评审标准：1、完整性：质量保证措施方案须全面，对评审内容中的各项要求有详细描述；2、可实施性：切合本项目实际情况，实施步骤清晰、合理；3、针对性：方案能够紧扣项目实际情况，内容科学合理。 三、赋分依据（满分9分）质量保证方案:每完全满足一个评审标准得3分，满分9分；未提供不得分。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一、评审内容：根据项目实际需求提供售后服务方案。内容包含：①本地化服务、服务范围及保障措施：②应急处理方案。 二、评审标准：1.完整性：方案须全面，对评审内容中的各项要求有详细描述；2.可实施性：切合本项目实际情况，提出步骤清晰、合理的方案；3.针对性：方案能够紧扣项目实际情况，内容科学合理。 三、赋分依据（满分6分）①本地化服务、服务范围及保障措施：每完全满足一个评审标准得1分，满分3分，未提供不得分；②应急处理方案:每完全满足一个评审标准得1分，满分3分；未提供不得分。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详见附件：详细评审-投标人实力.docx</w:t>
      </w:r>
    </w:p>
    <w:p>
      <w:pPr>
        <w:pStyle w:val="null3"/>
        <w:ind w:firstLine="960"/>
      </w:pPr>
      <w:r>
        <w:rPr>
          <w:rFonts w:ascii="仿宋_GB2312" w:hAnsi="仿宋_GB2312" w:cs="仿宋_GB2312" w:eastAsia="仿宋_GB2312"/>
        </w:rPr>
        <w:t>详见附件：详细评审-投标人业绩.docx</w:t>
      </w:r>
    </w:p>
    <w:p>
      <w:pPr>
        <w:pStyle w:val="null3"/>
        <w:ind w:firstLine="960"/>
      </w:pPr>
      <w:r>
        <w:rPr>
          <w:rFonts w:ascii="仿宋_GB2312" w:hAnsi="仿宋_GB2312" w:cs="仿宋_GB2312" w:eastAsia="仿宋_GB2312"/>
        </w:rPr>
        <w:t>详见附件：详细评审-质量保证.docx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