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版本号：ZXGJ-ZFCG-040120250421003</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儿童及婴幼儿服装等16种产品质量监督抽查</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ZXGJ-ZFCG-0401</w:t>
      </w:r>
      <w:r>
        <w:br/>
      </w:r>
      <w:r>
        <w:br/>
      </w:r>
      <w:r>
        <w:br/>
      </w:r>
    </w:p>
    <w:p>
      <w:pPr>
        <w:pStyle w:val="null3"/>
        <w:jc w:val="center"/>
        <w:outlineLvl w:val="2"/>
      </w:pPr>
      <w:r>
        <w:rPr>
          <w:rFonts w:ascii="仿宋_GB2312" w:hAnsi="仿宋_GB2312" w:cs="仿宋_GB2312" w:eastAsia="仿宋_GB2312"/>
          <w:sz w:val="28"/>
          <w:b/>
        </w:rPr>
        <w:t>陕西省市场监督管理局</w:t>
      </w:r>
    </w:p>
    <w:p>
      <w:pPr>
        <w:pStyle w:val="null3"/>
        <w:jc w:val="center"/>
        <w:outlineLvl w:val="2"/>
      </w:pPr>
      <w:r>
        <w:rPr>
          <w:rFonts w:ascii="仿宋_GB2312" w:hAnsi="仿宋_GB2312" w:cs="仿宋_GB2312" w:eastAsia="仿宋_GB2312"/>
          <w:sz w:val="28"/>
          <w:b/>
        </w:rPr>
        <w:t>中昕国际项目管理有限公司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2025年04月14日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中昕国际项目管理有限公司</w:t>
      </w:r>
      <w:r>
        <w:rPr>
          <w:rFonts w:ascii="仿宋_GB2312" w:hAnsi="仿宋_GB2312" w:cs="仿宋_GB2312" w:eastAsia="仿宋_GB2312"/>
        </w:rPr>
        <w:t>（以下简称“代理机构”）受</w:t>
      </w:r>
      <w:r>
        <w:rPr>
          <w:rFonts w:ascii="仿宋_GB2312" w:hAnsi="仿宋_GB2312" w:cs="仿宋_GB2312" w:eastAsia="仿宋_GB2312"/>
        </w:rPr>
        <w:t>陕西省市场监督管理局</w:t>
      </w:r>
      <w:r>
        <w:rPr>
          <w:rFonts w:ascii="仿宋_GB2312" w:hAnsi="仿宋_GB2312" w:cs="仿宋_GB2312" w:eastAsia="仿宋_GB2312"/>
        </w:rPr>
        <w:t>委托，拟对</w:t>
      </w:r>
      <w:r>
        <w:rPr>
          <w:rFonts w:ascii="仿宋_GB2312" w:hAnsi="仿宋_GB2312" w:cs="仿宋_GB2312" w:eastAsia="仿宋_GB2312"/>
        </w:rPr>
        <w:t>儿童及婴幼儿服装等16种产品质量监督抽查</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ZXGJ-ZFCG-0401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儿童及婴幼儿服装等16种产品质量监督抽查</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采购内容：儿童及婴幼儿服装等16种产品质量监督抽查，共分为五个包（其中第一包：儿童及婴幼儿服装等4种产品质量监督抽查；第二包：童鞋等3种产品质量监督抽查；第三包：卫生陶瓷等4种产品质量监督抽查；第四包：泵（潜水电泵）等2种产品质量监督抽查；第五包:电动工具等3种产品质量监督抽查。具体内容详见招标文件。 采购预算：2481116.00元 资金来源：财政拨款</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1、营业执照：具有独立承担民事责任能力的法人、其他组织或自然人，提供合法有效的营业执照/事业单位法人证书/专业服务机构执业许可证/民办非企业单位登记证书等相关证明，自然人参与的提供其身份证明</w:t>
      </w:r>
    </w:p>
    <w:p>
      <w:pPr>
        <w:pStyle w:val="null3"/>
      </w:pPr>
      <w:r>
        <w:rPr>
          <w:rFonts w:ascii="仿宋_GB2312" w:hAnsi="仿宋_GB2312" w:cs="仿宋_GB2312" w:eastAsia="仿宋_GB2312"/>
        </w:rPr>
        <w:t>2、授权书：法定代表人直接参加投标的，须出具法定代表人身份证明；法定代表人委托代理人参加投标的，须出具法定代表人授权书（附法定代表人、代理人身份证复印件）及代理人本单位证明（投标文件提交截止日前六个月内任意一个月养老保险缴纳证明）</w:t>
      </w:r>
    </w:p>
    <w:p>
      <w:pPr>
        <w:pStyle w:val="null3"/>
      </w:pPr>
      <w:r>
        <w:rPr>
          <w:rFonts w:ascii="仿宋_GB2312" w:hAnsi="仿宋_GB2312" w:cs="仿宋_GB2312" w:eastAsia="仿宋_GB2312"/>
        </w:rPr>
        <w:t>3、检验检测机构资质认定证书：检验检测机构资质认定证书:供应商须提供合法有效的计量认证证书（CMA）</w:t>
      </w:r>
    </w:p>
    <w:p>
      <w:pPr>
        <w:pStyle w:val="null3"/>
      </w:pPr>
      <w:r>
        <w:rPr>
          <w:rFonts w:ascii="仿宋_GB2312" w:hAnsi="仿宋_GB2312" w:cs="仿宋_GB2312" w:eastAsia="仿宋_GB2312"/>
        </w:rPr>
        <w:t>4、财务状况报告：财务状况报告：提供2023或2024年度财务审计报告或开户银行出具的资信证明</w:t>
      </w:r>
    </w:p>
    <w:p>
      <w:pPr>
        <w:pStyle w:val="null3"/>
      </w:pPr>
      <w:r>
        <w:rPr>
          <w:rFonts w:ascii="仿宋_GB2312" w:hAnsi="仿宋_GB2312" w:cs="仿宋_GB2312" w:eastAsia="仿宋_GB2312"/>
        </w:rPr>
        <w:t>5、税收及社保缴纳证明：税收及社保缴纳证明：开标前近六个月内至少三个月的纳税凭证/证明和社会保障资金缴纳凭证/证明，依法免税的应提供相关证明材料</w:t>
      </w:r>
    </w:p>
    <w:p>
      <w:pPr>
        <w:pStyle w:val="null3"/>
      </w:pPr>
      <w:r>
        <w:rPr>
          <w:rFonts w:ascii="仿宋_GB2312" w:hAnsi="仿宋_GB2312" w:cs="仿宋_GB2312" w:eastAsia="仿宋_GB2312"/>
        </w:rPr>
        <w:t>6、网站截图：供应商应在信用中国（www.creditchina.gov.cn）未被列入失信被执行人、重大税收违法失信主体名单及在中国政府采购网（www.ccgp.gov.cn）未被列入政府采购严重违法失信行为记录名单（处罚期限届满的除外，如相关失信记录已失效，供应商需提供相关证明资料），须提供信用中国及中国政府采购网相应查询结果的网站截图</w:t>
      </w:r>
    </w:p>
    <w:p>
      <w:pPr>
        <w:pStyle w:val="null3"/>
      </w:pPr>
      <w:r>
        <w:rPr>
          <w:rFonts w:ascii="仿宋_GB2312" w:hAnsi="仿宋_GB2312" w:cs="仿宋_GB2312" w:eastAsia="仿宋_GB2312"/>
        </w:rPr>
        <w:t>7、承诺书：本项目不接受从事承检产品生产、经营活动的供应商参与投标，供应商须提供相关声明</w:t>
      </w:r>
    </w:p>
    <w:p>
      <w:pPr>
        <w:pStyle w:val="null3"/>
      </w:pPr>
      <w:r>
        <w:rPr>
          <w:rFonts w:ascii="仿宋_GB2312" w:hAnsi="仿宋_GB2312" w:cs="仿宋_GB2312" w:eastAsia="仿宋_GB2312"/>
        </w:rPr>
        <w:t>8、承诺书：本项目不接受联合体投标</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1、营业执照：具有独立承担民事责任能力的法人、其他组织或自然人，提供合法有效的营业执照/事业单位法人证书/专业服务机构执业许可证/民办非企业单位登记证书等相关证明，自然人参与的提供其身份证明</w:t>
      </w:r>
    </w:p>
    <w:p>
      <w:pPr>
        <w:pStyle w:val="null3"/>
      </w:pPr>
      <w:r>
        <w:rPr>
          <w:rFonts w:ascii="仿宋_GB2312" w:hAnsi="仿宋_GB2312" w:cs="仿宋_GB2312" w:eastAsia="仿宋_GB2312"/>
        </w:rPr>
        <w:t>2、授权书：法定代表人直接参加投标的，须出具法定代表人身份证明；法定代表人委托代理人参加投标的，须出具法定代表人授权书（附法定代表人、代理人身份证复印件）及代理人本单位证明（投标文件提交截止日前六个月内任意一个月养老保险缴纳证明）</w:t>
      </w:r>
    </w:p>
    <w:p>
      <w:pPr>
        <w:pStyle w:val="null3"/>
      </w:pPr>
      <w:r>
        <w:rPr>
          <w:rFonts w:ascii="仿宋_GB2312" w:hAnsi="仿宋_GB2312" w:cs="仿宋_GB2312" w:eastAsia="仿宋_GB2312"/>
        </w:rPr>
        <w:t>3、检验检测机构资质认定证书：检验检测机构资质认定证书:供应商须提供合法有效的计量认证证书（CMA）</w:t>
      </w:r>
    </w:p>
    <w:p>
      <w:pPr>
        <w:pStyle w:val="null3"/>
      </w:pPr>
      <w:r>
        <w:rPr>
          <w:rFonts w:ascii="仿宋_GB2312" w:hAnsi="仿宋_GB2312" w:cs="仿宋_GB2312" w:eastAsia="仿宋_GB2312"/>
        </w:rPr>
        <w:t>4、财务状况报告：财务状况报告：提供2023或2024年度财务审计报告或开户银行出具的资信证明</w:t>
      </w:r>
    </w:p>
    <w:p>
      <w:pPr>
        <w:pStyle w:val="null3"/>
      </w:pPr>
      <w:r>
        <w:rPr>
          <w:rFonts w:ascii="仿宋_GB2312" w:hAnsi="仿宋_GB2312" w:cs="仿宋_GB2312" w:eastAsia="仿宋_GB2312"/>
        </w:rPr>
        <w:t>5、税收及社保缴纳证明：税收及社保缴纳证明：开标前近六个月内至少三个月的纳税凭证/证明和社会保障资金缴纳凭证/证明，依法免税的应提供相关证明材料</w:t>
      </w:r>
    </w:p>
    <w:p>
      <w:pPr>
        <w:pStyle w:val="null3"/>
      </w:pPr>
      <w:r>
        <w:rPr>
          <w:rFonts w:ascii="仿宋_GB2312" w:hAnsi="仿宋_GB2312" w:cs="仿宋_GB2312" w:eastAsia="仿宋_GB2312"/>
        </w:rPr>
        <w:t>6、网站截图：供应商应在信用中国（www.creditchina.gov.cn）未被列入失信被执行人、重大税收违法失信主体名单及在中国政府采购网（www.ccgp.gov.cn）未被列入政府采购严重违法失信行为记录名单（处罚期限届满的除外，如相关失信记录已失效，供应商需提供相关证明资料），须提供信用中国及中国政府采购网相应查询结果的网站截图</w:t>
      </w:r>
    </w:p>
    <w:p>
      <w:pPr>
        <w:pStyle w:val="null3"/>
      </w:pPr>
      <w:r>
        <w:rPr>
          <w:rFonts w:ascii="仿宋_GB2312" w:hAnsi="仿宋_GB2312" w:cs="仿宋_GB2312" w:eastAsia="仿宋_GB2312"/>
        </w:rPr>
        <w:t>7、承诺书：本项目不接受从事承检产品生产、经营活动的供应商参与投标，供应商须提供相关声明</w:t>
      </w:r>
    </w:p>
    <w:p>
      <w:pPr>
        <w:pStyle w:val="null3"/>
      </w:pPr>
      <w:r>
        <w:rPr>
          <w:rFonts w:ascii="仿宋_GB2312" w:hAnsi="仿宋_GB2312" w:cs="仿宋_GB2312" w:eastAsia="仿宋_GB2312"/>
        </w:rPr>
        <w:t>8、承诺书：本项目不接受联合体投标</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1、营业执照：具有独立承担民事责任能力的法人、其他组织或自然人，提供合法有效的营业执照/事业单位法人证书/专业服务机构执业许可证/民办非企业单位登记证书等相关证明，自然人参与的提供其身份证明</w:t>
      </w:r>
    </w:p>
    <w:p>
      <w:pPr>
        <w:pStyle w:val="null3"/>
      </w:pPr>
      <w:r>
        <w:rPr>
          <w:rFonts w:ascii="仿宋_GB2312" w:hAnsi="仿宋_GB2312" w:cs="仿宋_GB2312" w:eastAsia="仿宋_GB2312"/>
        </w:rPr>
        <w:t>2、授权书：法定代表人直接参加投标的，须出具法定代表人身份证明；法定代表人委托代理人参加投标的，须出具法定代表人授权书（附法定代表人、代理人身份证复印件）及代理人本单位证明（投标文件提交截止日前六个月内任意一个月养老保险缴纳证明）</w:t>
      </w:r>
    </w:p>
    <w:p>
      <w:pPr>
        <w:pStyle w:val="null3"/>
      </w:pPr>
      <w:r>
        <w:rPr>
          <w:rFonts w:ascii="仿宋_GB2312" w:hAnsi="仿宋_GB2312" w:cs="仿宋_GB2312" w:eastAsia="仿宋_GB2312"/>
        </w:rPr>
        <w:t>3、检验检测机构资质认定证书：检验检测机构资质认定证书:供应商须提供合法有效的计量认证证书（CMA）</w:t>
      </w:r>
    </w:p>
    <w:p>
      <w:pPr>
        <w:pStyle w:val="null3"/>
      </w:pPr>
      <w:r>
        <w:rPr>
          <w:rFonts w:ascii="仿宋_GB2312" w:hAnsi="仿宋_GB2312" w:cs="仿宋_GB2312" w:eastAsia="仿宋_GB2312"/>
        </w:rPr>
        <w:t>4、财务状况报告：财务状况报告：提供2023或2024年度财务审计报告或开户银行出具的资信证明</w:t>
      </w:r>
    </w:p>
    <w:p>
      <w:pPr>
        <w:pStyle w:val="null3"/>
      </w:pPr>
      <w:r>
        <w:rPr>
          <w:rFonts w:ascii="仿宋_GB2312" w:hAnsi="仿宋_GB2312" w:cs="仿宋_GB2312" w:eastAsia="仿宋_GB2312"/>
        </w:rPr>
        <w:t>5、税收及社保缴纳证明：税收及社保缴纳证明：开标前近六个月内至少三个月的纳税凭证/证明和社会保障资金缴纳凭证/证明，依法免税的应提供相关证明材料</w:t>
      </w:r>
    </w:p>
    <w:p>
      <w:pPr>
        <w:pStyle w:val="null3"/>
      </w:pPr>
      <w:r>
        <w:rPr>
          <w:rFonts w:ascii="仿宋_GB2312" w:hAnsi="仿宋_GB2312" w:cs="仿宋_GB2312" w:eastAsia="仿宋_GB2312"/>
        </w:rPr>
        <w:t>6、网站截图：(6)供应商应在信用中国（www.creditchina.gov.cn）未被列入失信被执行人、重大税收违法失信主体名单及在中国政府采购网（www.ccgp.gov.cn）未被列入政府采购严重违法失信行为记录名单（处罚期限届满的除外，如相关失信记录已失效，供应商需提供相关证明资料），须提供信用中国及中国政府采购网相应查询结果的网站截图</w:t>
      </w:r>
    </w:p>
    <w:p>
      <w:pPr>
        <w:pStyle w:val="null3"/>
      </w:pPr>
      <w:r>
        <w:rPr>
          <w:rFonts w:ascii="仿宋_GB2312" w:hAnsi="仿宋_GB2312" w:cs="仿宋_GB2312" w:eastAsia="仿宋_GB2312"/>
        </w:rPr>
        <w:t>7、承诺书：本项目不接受从事承检产品生产、经营活动的供应商参与投标，供应商须提供相关声明</w:t>
      </w:r>
    </w:p>
    <w:p>
      <w:pPr>
        <w:pStyle w:val="null3"/>
      </w:pPr>
      <w:r>
        <w:rPr>
          <w:rFonts w:ascii="仿宋_GB2312" w:hAnsi="仿宋_GB2312" w:cs="仿宋_GB2312" w:eastAsia="仿宋_GB2312"/>
        </w:rPr>
        <w:t>8、承诺书：本项目不接受联合体投标</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1、营业执照：具有独立承担民事责任能力的法人、其他组织或自然人，提供合法有效的营业执照/事业单位法人证书/专业服务机构执业许可证/民办非企业单位登记证书等相关证明，自然人参与的提供其身份证明</w:t>
      </w:r>
    </w:p>
    <w:p>
      <w:pPr>
        <w:pStyle w:val="null3"/>
      </w:pPr>
      <w:r>
        <w:rPr>
          <w:rFonts w:ascii="仿宋_GB2312" w:hAnsi="仿宋_GB2312" w:cs="仿宋_GB2312" w:eastAsia="仿宋_GB2312"/>
        </w:rPr>
        <w:t>2、授权书：法定代表人直接参加投标的，须出具法定代表人身份证明；法定代表人委托代理人参加投标的，须出具法定代表人授权书（附法定代表人、代理人身份证复印件）及代理人本单位证明（投标文件提交截止日前六个月内任意一个月养老保险缴纳证明）</w:t>
      </w:r>
    </w:p>
    <w:p>
      <w:pPr>
        <w:pStyle w:val="null3"/>
      </w:pPr>
      <w:r>
        <w:rPr>
          <w:rFonts w:ascii="仿宋_GB2312" w:hAnsi="仿宋_GB2312" w:cs="仿宋_GB2312" w:eastAsia="仿宋_GB2312"/>
        </w:rPr>
        <w:t>3、检验检测机构资质认定证书：检验检测机构资质认定证书:供应商须提供合法有效的计量认证证书（CMA）</w:t>
      </w:r>
    </w:p>
    <w:p>
      <w:pPr>
        <w:pStyle w:val="null3"/>
      </w:pPr>
      <w:r>
        <w:rPr>
          <w:rFonts w:ascii="仿宋_GB2312" w:hAnsi="仿宋_GB2312" w:cs="仿宋_GB2312" w:eastAsia="仿宋_GB2312"/>
        </w:rPr>
        <w:t>4、财务状况报告：财务状况报告：提供2023或2024年度财务审计报告或开户银行出具的资信证明</w:t>
      </w:r>
    </w:p>
    <w:p>
      <w:pPr>
        <w:pStyle w:val="null3"/>
      </w:pPr>
      <w:r>
        <w:rPr>
          <w:rFonts w:ascii="仿宋_GB2312" w:hAnsi="仿宋_GB2312" w:cs="仿宋_GB2312" w:eastAsia="仿宋_GB2312"/>
        </w:rPr>
        <w:t>5、税收及社保缴纳证明：税收及社保缴纳证明：开标前近六个月内至少三个月的纳税凭证/证明和社会保障资金缴纳凭证/证明，依法免税的应提供相关证明材料</w:t>
      </w:r>
    </w:p>
    <w:p>
      <w:pPr>
        <w:pStyle w:val="null3"/>
      </w:pPr>
      <w:r>
        <w:rPr>
          <w:rFonts w:ascii="仿宋_GB2312" w:hAnsi="仿宋_GB2312" w:cs="仿宋_GB2312" w:eastAsia="仿宋_GB2312"/>
        </w:rPr>
        <w:t>6、网站截图 ：供应商应在信用中国（www.creditchina.gov.cn）未被列入失信被执行人、重大税收违法失信主体名单及在中国政府采购网（www.ccgp.gov.cn）未被列入政府采购严重违法失信行为记录名单（处罚期限届满的除外，如相关失信记录已失效，供应商需提供相关证明资料），须提供信用中国及中国政府采购网相应查询结果的网站截图</w:t>
      </w:r>
    </w:p>
    <w:p>
      <w:pPr>
        <w:pStyle w:val="null3"/>
      </w:pPr>
      <w:r>
        <w:rPr>
          <w:rFonts w:ascii="仿宋_GB2312" w:hAnsi="仿宋_GB2312" w:cs="仿宋_GB2312" w:eastAsia="仿宋_GB2312"/>
        </w:rPr>
        <w:t>7、承诺书：本项目不接受从事承检产品生产、经营活动的供应商参与投标，供应商须提供相关声明</w:t>
      </w:r>
    </w:p>
    <w:p>
      <w:pPr>
        <w:pStyle w:val="null3"/>
      </w:pPr>
      <w:r>
        <w:rPr>
          <w:rFonts w:ascii="仿宋_GB2312" w:hAnsi="仿宋_GB2312" w:cs="仿宋_GB2312" w:eastAsia="仿宋_GB2312"/>
        </w:rPr>
        <w:t>8、承诺书：本项目不接受联合体投标</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1、营业执照：具有独立承担民事责任能力的法人、其他组织或自然人，提供合法有效的营业执照/事业单位法人证书/专业服务机构执业许可证/民办非企业单位登记证书等相关证明，自然人参与的提供其身份证明</w:t>
      </w:r>
    </w:p>
    <w:p>
      <w:pPr>
        <w:pStyle w:val="null3"/>
      </w:pPr>
      <w:r>
        <w:rPr>
          <w:rFonts w:ascii="仿宋_GB2312" w:hAnsi="仿宋_GB2312" w:cs="仿宋_GB2312" w:eastAsia="仿宋_GB2312"/>
        </w:rPr>
        <w:t>2、授权书：法定代表人直接参加投标的，须出具法定代表人身份证明；法定代表人委托代理人参加投标的，须出具法定代表人授权书（附法定代表人、代理人身份证复印件）及代理人本单位证明（投标文件提交截止日前六个月内任意一个月养老保险缴纳证明）</w:t>
      </w:r>
    </w:p>
    <w:p>
      <w:pPr>
        <w:pStyle w:val="null3"/>
      </w:pPr>
      <w:r>
        <w:rPr>
          <w:rFonts w:ascii="仿宋_GB2312" w:hAnsi="仿宋_GB2312" w:cs="仿宋_GB2312" w:eastAsia="仿宋_GB2312"/>
        </w:rPr>
        <w:t>3、检验检测机构资质认定证书：检验检测机构资质认定证书:供应商须提供合法有效的计量认证证书（CMA）</w:t>
      </w:r>
    </w:p>
    <w:p>
      <w:pPr>
        <w:pStyle w:val="null3"/>
      </w:pPr>
      <w:r>
        <w:rPr>
          <w:rFonts w:ascii="仿宋_GB2312" w:hAnsi="仿宋_GB2312" w:cs="仿宋_GB2312" w:eastAsia="仿宋_GB2312"/>
        </w:rPr>
        <w:t>4、财务状况报告：财务状况报告：提供2023或2024年度财务审计报告或开户银行出具的资信证明</w:t>
      </w:r>
    </w:p>
    <w:p>
      <w:pPr>
        <w:pStyle w:val="null3"/>
      </w:pPr>
      <w:r>
        <w:rPr>
          <w:rFonts w:ascii="仿宋_GB2312" w:hAnsi="仿宋_GB2312" w:cs="仿宋_GB2312" w:eastAsia="仿宋_GB2312"/>
        </w:rPr>
        <w:t>5、税收及社保缴纳证明：税收及社保缴纳证明：开标前近六个月内至少三个月的纳税凭证/证明和社会保障资金缴纳凭证/证明，依法免税的应提供相关证明材料</w:t>
      </w:r>
    </w:p>
    <w:p>
      <w:pPr>
        <w:pStyle w:val="null3"/>
      </w:pPr>
      <w:r>
        <w:rPr>
          <w:rFonts w:ascii="仿宋_GB2312" w:hAnsi="仿宋_GB2312" w:cs="仿宋_GB2312" w:eastAsia="仿宋_GB2312"/>
        </w:rPr>
        <w:t>6、网站截图：(6)供应商应在信用中国（www.creditchina.gov.cn）未被列入失信被执行人、重大税收违法失信主体名单及在中国政府采购网（www.ccgp.gov.cn）未被列入政府采购严重违法失信行为记录名单（处罚期限届满的除外，如相关失信记录已失效，供应商需提供相关证明资料），须提供信用中国及中国政府采购网相应查询结果的网站截图</w:t>
      </w:r>
    </w:p>
    <w:p>
      <w:pPr>
        <w:pStyle w:val="null3"/>
      </w:pPr>
      <w:r>
        <w:rPr>
          <w:rFonts w:ascii="仿宋_GB2312" w:hAnsi="仿宋_GB2312" w:cs="仿宋_GB2312" w:eastAsia="仿宋_GB2312"/>
        </w:rPr>
        <w:t>7、承诺书：本项目不接受从事承检产品生产、经营活动的供应商参与投标，供应商须提供相关声明</w:t>
      </w:r>
    </w:p>
    <w:p>
      <w:pPr>
        <w:pStyle w:val="null3"/>
      </w:pPr>
      <w:r>
        <w:rPr>
          <w:rFonts w:ascii="仿宋_GB2312" w:hAnsi="仿宋_GB2312" w:cs="仿宋_GB2312" w:eastAsia="仿宋_GB2312"/>
        </w:rPr>
        <w:t>8、承诺书：本项目不接受联合体投标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陕西省市场监督管理局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西安市二环北路东段739号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陕西省市场监督管理局经办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029-86638050</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中昕国际项目管理有限公司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陕西省西安市未央区西安经济技术开发区凤城十二路首创禧悦里25幢A座16层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房雪娇、王超、王涛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19992553730</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采购包1：468,500.00元</w:t>
            </w:r>
          </w:p>
          <w:p>
            <w:pPr>
              <w:pStyle w:val="null3"/>
            </w:pPr>
            <w:r>
              <w:rPr>
                <w:rFonts w:ascii="仿宋_GB2312" w:hAnsi="仿宋_GB2312" w:cs="仿宋_GB2312" w:eastAsia="仿宋_GB2312"/>
              </w:rPr>
              <w:t>采购包2：417,616.00元</w:t>
            </w:r>
          </w:p>
          <w:p>
            <w:pPr>
              <w:pStyle w:val="null3"/>
            </w:pPr>
            <w:r>
              <w:rPr>
                <w:rFonts w:ascii="仿宋_GB2312" w:hAnsi="仿宋_GB2312" w:cs="仿宋_GB2312" w:eastAsia="仿宋_GB2312"/>
              </w:rPr>
              <w:t>采购包3：491,000.00元</w:t>
            </w:r>
          </w:p>
          <w:p>
            <w:pPr>
              <w:pStyle w:val="null3"/>
            </w:pPr>
            <w:r>
              <w:rPr>
                <w:rFonts w:ascii="仿宋_GB2312" w:hAnsi="仿宋_GB2312" w:cs="仿宋_GB2312" w:eastAsia="仿宋_GB2312"/>
              </w:rPr>
              <w:t>采购包4：500,000.00元</w:t>
            </w:r>
          </w:p>
          <w:p>
            <w:pPr>
              <w:pStyle w:val="null3"/>
            </w:pPr>
            <w:r>
              <w:rPr>
                <w:rFonts w:ascii="仿宋_GB2312" w:hAnsi="仿宋_GB2312" w:cs="仿宋_GB2312" w:eastAsia="仿宋_GB2312"/>
              </w:rPr>
              <w:t>采购包5：604,000.00元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p>
          <w:p>
            <w:pPr>
              <w:pStyle w:val="null3"/>
            </w:pPr>
            <w:r>
              <w:rPr>
                <w:rFonts w:ascii="仿宋_GB2312" w:hAnsi="仿宋_GB2312" w:cs="仿宋_GB2312" w:eastAsia="仿宋_GB2312"/>
              </w:rPr>
              <w:t>采购包5：综合评分法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p>
          <w:p>
            <w:pPr>
              <w:pStyle w:val="null3"/>
            </w:pPr>
            <w:r>
              <w:rPr>
                <w:rFonts w:ascii="仿宋_GB2312" w:hAnsi="仿宋_GB2312" w:cs="仿宋_GB2312" w:eastAsia="仿宋_GB2312"/>
              </w:rPr>
              <w:t>采购包4：不接受</w:t>
            </w:r>
          </w:p>
          <w:p>
            <w:pPr>
              <w:pStyle w:val="null3"/>
            </w:pPr>
            <w:r>
              <w:rPr>
                <w:rFonts w:ascii="仿宋_GB2312" w:hAnsi="仿宋_GB2312" w:cs="仿宋_GB2312" w:eastAsia="仿宋_GB2312"/>
              </w:rPr>
              <w:t>采购包5：不接受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p>
            <w:pPr>
              <w:pStyle w:val="null3"/>
            </w:pPr>
            <w:r>
              <w:rPr>
                <w:rFonts w:ascii="仿宋_GB2312" w:hAnsi="仿宋_GB2312" w:cs="仿宋_GB2312" w:eastAsia="仿宋_GB2312"/>
              </w:rPr>
              <w:t>采购包4：不缴纳</w:t>
            </w:r>
          </w:p>
          <w:p>
            <w:pPr>
              <w:pStyle w:val="null3"/>
            </w:pPr>
            <w:r>
              <w:rPr>
                <w:rFonts w:ascii="仿宋_GB2312" w:hAnsi="仿宋_GB2312" w:cs="仿宋_GB2312" w:eastAsia="仿宋_GB2312"/>
              </w:rPr>
              <w:t>采购包5：不缴纳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参照国家计委印发的《招标代理服务收费管理暂行办法》（计价格〔2002〕1980号）和国家发展和改革委员会办公厅印发的《关于招标代理服务收费有关问题的通知》（发改办价格〔2003〕857号）的有关规定执行。各采购包代理服务费不足8000.00元的按照8000.00元收取。成交供应商在领取中标通知书前，须向采购代理机构一次性支付招标代理服务费。 户名：中昕国际项目管理有限公司 开户行：中国建设银行股份有限公司西安文景路支行 账号：61050178150000000278</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p>
            <w:pPr>
              <w:pStyle w:val="null3"/>
            </w:pPr>
            <w:r>
              <w:rPr>
                <w:rFonts w:ascii="仿宋_GB2312" w:hAnsi="仿宋_GB2312" w:cs="仿宋_GB2312" w:eastAsia="仿宋_GB2312"/>
              </w:rPr>
              <w:t>采购包4：组织现场踏勘：否</w:t>
            </w:r>
          </w:p>
          <w:p>
            <w:pPr>
              <w:pStyle w:val="null3"/>
            </w:pPr>
            <w:r>
              <w:rPr>
                <w:rFonts w:ascii="仿宋_GB2312" w:hAnsi="仿宋_GB2312" w:cs="仿宋_GB2312" w:eastAsia="仿宋_GB2312"/>
              </w:rPr>
              <w:t>采购包5：组织现场踏勘：否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陕西省市场监督管理局</w:t>
      </w:r>
      <w:r>
        <w:rPr>
          <w:rFonts w:ascii="仿宋_GB2312" w:hAnsi="仿宋_GB2312" w:cs="仿宋_GB2312" w:eastAsia="仿宋_GB2312"/>
        </w:rPr>
        <w:t>和</w:t>
      </w:r>
      <w:r>
        <w:rPr>
          <w:rFonts w:ascii="仿宋_GB2312" w:hAnsi="仿宋_GB2312" w:cs="仿宋_GB2312" w:eastAsia="仿宋_GB2312"/>
        </w:rPr>
        <w:t>中昕国际项目管理有限公司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陕西省市场监督管理局</w:t>
      </w:r>
      <w:r>
        <w:rPr>
          <w:rFonts w:ascii="仿宋_GB2312" w:hAnsi="仿宋_GB2312" w:cs="仿宋_GB2312" w:eastAsia="仿宋_GB2312"/>
        </w:rPr>
        <w:t>负责解释。除上述招标文件内容，其他内容由</w:t>
      </w:r>
      <w:r>
        <w:rPr>
          <w:rFonts w:ascii="仿宋_GB2312" w:hAnsi="仿宋_GB2312" w:cs="仿宋_GB2312" w:eastAsia="仿宋_GB2312"/>
        </w:rPr>
        <w:t>中昕国际项目管理有限公司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陕西省市场监督管理局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中昕国际项目管理有限公司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pPr>
      <w:r>
        <w:rPr>
          <w:rFonts w:ascii="仿宋_GB2312" w:hAnsi="仿宋_GB2312" w:cs="仿宋_GB2312" w:eastAsia="仿宋_GB2312"/>
        </w:rPr>
        <w:t>采购包4：不允许合同分包。</w:t>
      </w:r>
    </w:p>
    <w:p>
      <w:pPr>
        <w:pStyle w:val="null3"/>
      </w:pPr>
      <w:r>
        <w:rPr>
          <w:rFonts w:ascii="仿宋_GB2312" w:hAnsi="仿宋_GB2312" w:cs="仿宋_GB2312" w:eastAsia="仿宋_GB2312"/>
        </w:rPr>
        <w:t>采购包5：不允许合同分包。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以采购文件及合同约定为准。验收依据：合同文本，招标文件，招标响应文件，供应商所出具的检验报告满足国家或行业规范执行标准。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以采购文件及合同约定为准。验收依据：合同文本，招标文件，招标响应文件，供应商所出具的检验报告满足国家或行业规范执行标准。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以采购文件及合同约定为准。验收依据：合同文本，招标文件，招标响应文件，供应商所出具的检验报告满足国家或行业规范执行标准。</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以采购文件及合同约定为准。验收依据：合同文本，招标文件，招标响应文件，供应商所出具的检验报告满足国家或行业规范执行标准。</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以采购文件及合同约定为准。验收依据：合同文本，招标文件，招标响应文件，供应商所出具的检验报告满足国家或行业规范执行标准。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中昕国际项目管理有限公司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中昕国际项目管理有限公司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中昕国际项目管理有限公司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联系人：房雪娇、王超、王涛</w:t>
      </w:r>
    </w:p>
    <w:p>
      <w:pPr>
        <w:pStyle w:val="null3"/>
      </w:pPr>
      <w:r>
        <w:rPr>
          <w:rFonts w:ascii="仿宋_GB2312" w:hAnsi="仿宋_GB2312" w:cs="仿宋_GB2312" w:eastAsia="仿宋_GB2312"/>
        </w:rPr>
        <w:t>联系电话：19992553730</w:t>
      </w:r>
    </w:p>
    <w:p>
      <w:pPr>
        <w:pStyle w:val="null3"/>
      </w:pPr>
      <w:r>
        <w:rPr>
          <w:rFonts w:ascii="仿宋_GB2312" w:hAnsi="仿宋_GB2312" w:cs="仿宋_GB2312" w:eastAsia="仿宋_GB2312"/>
        </w:rPr>
        <w:t>地址：西安经济技术开发区凤城十二路首创禧悦里25幢A座16层</w:t>
      </w:r>
    </w:p>
    <w:p>
      <w:pPr>
        <w:pStyle w:val="null3"/>
      </w:pPr>
      <w:r>
        <w:rPr>
          <w:rFonts w:ascii="仿宋_GB2312" w:hAnsi="仿宋_GB2312" w:cs="仿宋_GB2312" w:eastAsia="仿宋_GB2312"/>
        </w:rPr>
        <w:t>邮编：710018</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儿童及婴幼儿服装等16种产品质量监督抽查，共分为五个包（其中第一包：儿童及婴幼儿服装等4种产品质量监督抽查；第二包：童鞋等3种产品质量监督抽查；第三包：卫生陶瓷等4种产品质量监督抽查；第四包：泵（潜水电泵）等2种产品质量监督抽查；第五包:电动工具等3种产品质量监督抽查。具体内容详见招标文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468,500.00</w:t>
      </w:r>
    </w:p>
    <w:p>
      <w:pPr>
        <w:pStyle w:val="null3"/>
      </w:pPr>
      <w:r>
        <w:rPr>
          <w:rFonts w:ascii="仿宋_GB2312" w:hAnsi="仿宋_GB2312" w:cs="仿宋_GB2312" w:eastAsia="仿宋_GB2312"/>
        </w:rPr>
        <w:t>采购包最高限价（元）: 468,500.00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儿童及婴幼儿服装等4种产品质量监督抽查</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468,500.00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417,616.00</w:t>
      </w:r>
    </w:p>
    <w:p>
      <w:pPr>
        <w:pStyle w:val="null3"/>
      </w:pPr>
      <w:r>
        <w:rPr>
          <w:rFonts w:ascii="仿宋_GB2312" w:hAnsi="仿宋_GB2312" w:cs="仿宋_GB2312" w:eastAsia="仿宋_GB2312"/>
        </w:rPr>
        <w:t>采购包最高限价（元）: 417,616.00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童鞋等3种产品质量监督抽查</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417,616.00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491,000.00</w:t>
      </w:r>
    </w:p>
    <w:p>
      <w:pPr>
        <w:pStyle w:val="null3"/>
      </w:pPr>
      <w:r>
        <w:rPr>
          <w:rFonts w:ascii="仿宋_GB2312" w:hAnsi="仿宋_GB2312" w:cs="仿宋_GB2312" w:eastAsia="仿宋_GB2312"/>
        </w:rPr>
        <w:t>采购包最高限价（元）: 491,000.00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卫生陶瓷等4种产品质量监督抽检</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491,000.00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泵（潜水电泵）等2种产品质量监督抽查</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采购包预算金额（元）: 604,000.00</w:t>
      </w:r>
    </w:p>
    <w:p>
      <w:pPr>
        <w:pStyle w:val="null3"/>
      </w:pPr>
      <w:r>
        <w:rPr>
          <w:rFonts w:ascii="仿宋_GB2312" w:hAnsi="仿宋_GB2312" w:cs="仿宋_GB2312" w:eastAsia="仿宋_GB2312"/>
        </w:rPr>
        <w:t>采购包最高限价（元）: 604,000.00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电动工具等3种产品质量监督抽查</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604,000.00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标的名称：儿童及婴幼儿服装等4种产品质量监督抽查</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技术要求</w:t>
            </w:r>
          </w:p>
        </w:tc>
        <w:tc>
          <w:tcPr>
            <w:tcW w:type="dxa" w:w="2076"/>
          </w:tcPr>
          <w:tbl>
            <w:tblPr>
              <w:tblBorders>
                <w:top w:val="none" w:color="000000" w:sz="4"/>
                <w:left w:val="none" w:color="000000" w:sz="4"/>
                <w:bottom w:val="none" w:color="000000" w:sz="4"/>
                <w:right w:val="none" w:color="000000" w:sz="4"/>
                <w:insideH w:val="none"/>
                <w:insideV w:val="none"/>
              </w:tblBorders>
            </w:tblPr>
            <w:tblGrid>
              <w:gridCol w:w="124"/>
              <w:gridCol w:w="101"/>
              <w:gridCol w:w="1631"/>
            </w:tblGrid>
            <w:tr>
              <w:tc>
                <w:tcPr>
                  <w:tcW w:type="dxa" w:w="1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参数性质</w:t>
                  </w:r>
                </w:p>
              </w:tc>
              <w:tc>
                <w:tcPr>
                  <w:tcW w:type="dxa" w:w="10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序号</w:t>
                  </w:r>
                </w:p>
              </w:tc>
              <w:tc>
                <w:tcPr>
                  <w:tcW w:type="dxa" w:w="16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技术参数与性能指标</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163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tbl>
                  <w:tblPr>
                    <w:tblBorders>
                      <w:top w:val="none" w:color="000000" w:sz="4"/>
                      <w:left w:val="none" w:color="000000" w:sz="4"/>
                      <w:bottom w:val="none" w:color="000000" w:sz="4"/>
                      <w:right w:val="none" w:color="000000" w:sz="4"/>
                      <w:insideH w:val="none"/>
                      <w:insideV w:val="none"/>
                    </w:tblBorders>
                  </w:tblPr>
                  <w:tblGrid>
                    <w:gridCol w:w="73"/>
                    <w:gridCol w:w="109"/>
                    <w:gridCol w:w="141"/>
                    <w:gridCol w:w="94"/>
                    <w:gridCol w:w="106"/>
                    <w:gridCol w:w="91"/>
                    <w:gridCol w:w="82"/>
                    <w:gridCol w:w="353"/>
                    <w:gridCol w:w="359"/>
                  </w:tblGrid>
                  <w:tr>
                    <w:tc>
                      <w:tcPr>
                        <w:tcW w:type="dxa" w:w="73"/>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序号</w:t>
                        </w:r>
                      </w:p>
                    </w:tc>
                    <w:tc>
                      <w:tcPr>
                        <w:tcW w:type="dxa" w:w="109"/>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br/>
                        </w:r>
                        <w:r>
                          <w:rPr>
                            <w:rFonts w:ascii="仿宋_GB2312" w:hAnsi="仿宋_GB2312" w:cs="仿宋_GB2312" w:eastAsia="仿宋_GB2312"/>
                            <w:sz w:val="18"/>
                            <w:color w:val="000000"/>
                          </w:rPr>
                          <w:t>抽检产品</w:t>
                        </w:r>
                      </w:p>
                    </w:tc>
                    <w:tc>
                      <w:tcPr>
                        <w:tcW w:type="dxa" w:w="141"/>
                        <w:vMerge w:val="restart"/>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购样单价</w:t>
                        </w:r>
                      </w:p>
                      <w:p>
                        <w:pPr>
                          <w:pStyle w:val="null3"/>
                          <w:jc w:val="center"/>
                        </w:pPr>
                        <w:r>
                          <w:rPr>
                            <w:rFonts w:ascii="仿宋_GB2312" w:hAnsi="仿宋_GB2312" w:cs="仿宋_GB2312" w:eastAsia="仿宋_GB2312"/>
                            <w:sz w:val="18"/>
                            <w:color w:val="000000"/>
                          </w:rPr>
                          <w:t>（万元/批次）</w:t>
                        </w:r>
                      </w:p>
                    </w:tc>
                    <w:tc>
                      <w:tcPr>
                        <w:tcW w:type="dxa" w:w="291"/>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额定抽检批次数</w:t>
                        </w:r>
                      </w:p>
                    </w:tc>
                    <w:tc>
                      <w:tcPr>
                        <w:tcW w:type="dxa" w:w="82"/>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抽检批次数</w:t>
                        </w:r>
                      </w:p>
                    </w:tc>
                    <w:tc>
                      <w:tcPr>
                        <w:tcW w:type="dxa" w:w="712"/>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检验标准</w:t>
                        </w:r>
                      </w:p>
                    </w:tc>
                  </w:tr>
                  <w:tr>
                    <w:tc>
                      <w:tcPr>
                        <w:tcW w:type="dxa" w:w="73"/>
                        <w:vMerge/>
                        <w:tcBorders>
                          <w:top w:val="single" w:color="000000" w:sz="4"/>
                          <w:left w:val="single" w:color="000000" w:sz="4"/>
                          <w:bottom w:val="single" w:color="000000" w:sz="4"/>
                          <w:right w:val="single" w:color="000000" w:sz="4"/>
                        </w:tcBorders>
                      </w:tcPr>
                      <w:p/>
                    </w:tc>
                    <w:tc>
                      <w:tcPr>
                        <w:tcW w:type="dxa" w:w="109"/>
                        <w:vMerge/>
                        <w:tcBorders>
                          <w:top w:val="single" w:color="000000" w:sz="4"/>
                          <w:left w:val="none" w:color="000000" w:sz="4"/>
                          <w:bottom w:val="single" w:color="000000" w:sz="4"/>
                          <w:right w:val="single" w:color="000000" w:sz="4"/>
                        </w:tcBorders>
                      </w:tcPr>
                      <w:p/>
                    </w:tc>
                    <w:tc>
                      <w:tcPr>
                        <w:tcW w:type="dxa" w:w="141"/>
                        <w:vMerge/>
                        <w:tcBorders>
                          <w:top w:val="single" w:color="000000" w:sz="4"/>
                          <w:left w:val="none" w:color="000000" w:sz="4"/>
                          <w:bottom w:val="none" w:color="000000" w:sz="4"/>
                          <w:right w:val="single" w:color="000000" w:sz="4"/>
                        </w:tcBorders>
                      </w:tcP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生产</w:t>
                        </w:r>
                        <w:r>
                          <w:br/>
                        </w:r>
                        <w:r>
                          <w:rPr>
                            <w:rFonts w:ascii="仿宋_GB2312" w:hAnsi="仿宋_GB2312" w:cs="仿宋_GB2312" w:eastAsia="仿宋_GB2312"/>
                            <w:sz w:val="18"/>
                            <w:color w:val="000000"/>
                          </w:rPr>
                          <w:t>企业</w:t>
                        </w:r>
                      </w:p>
                    </w:tc>
                    <w:tc>
                      <w:tcPr>
                        <w:tcW w:type="dxa" w:w="1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实体店</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电商</w:t>
                        </w:r>
                      </w:p>
                    </w:tc>
                    <w:tc>
                      <w:tcPr>
                        <w:tcW w:type="dxa" w:w="82"/>
                        <w:vMerge/>
                        <w:tcBorders>
                          <w:top w:val="single" w:color="000000" w:sz="4"/>
                          <w:left w:val="none" w:color="000000" w:sz="4"/>
                          <w:bottom w:val="single" w:color="000000" w:sz="4"/>
                          <w:right w:val="single" w:color="000000" w:sz="4"/>
                        </w:tcBorders>
                      </w:tcPr>
                      <w:p/>
                    </w:tc>
                    <w:tc>
                      <w:tcPr>
                        <w:tcW w:type="dxa" w:w="35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执行标准</w:t>
                        </w:r>
                      </w:p>
                    </w:tc>
                    <w:tc>
                      <w:tcPr>
                        <w:tcW w:type="dxa" w:w="3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检验项目/参数</w:t>
                        </w:r>
                      </w:p>
                    </w:tc>
                  </w:tr>
                  <w:tr>
                    <w:tc>
                      <w:tcPr>
                        <w:tcW w:type="dxa" w:w="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品目1</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儿童及婴幼儿服装</w:t>
                        </w:r>
                      </w:p>
                    </w:tc>
                    <w:tc>
                      <w:tcPr>
                        <w:tcW w:type="dxa" w:w="1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0.01</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w:t>
                        </w:r>
                      </w:p>
                    </w:tc>
                    <w:tc>
                      <w:tcPr>
                        <w:tcW w:type="dxa" w:w="1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GB 31701—2015</w:t>
                        </w:r>
                      </w:p>
                      <w:p>
                        <w:pPr>
                          <w:pStyle w:val="null3"/>
                          <w:jc w:val="center"/>
                        </w:pPr>
                        <w:r>
                          <w:rPr>
                            <w:rFonts w:ascii="仿宋_GB2312" w:hAnsi="仿宋_GB2312" w:cs="仿宋_GB2312" w:eastAsia="仿宋_GB2312"/>
                            <w:sz w:val="18"/>
                            <w:color w:val="000000"/>
                          </w:rPr>
                          <w:t>GB/T 31900—2015</w:t>
                        </w:r>
                      </w:p>
                      <w:p>
                        <w:pPr>
                          <w:pStyle w:val="null3"/>
                          <w:jc w:val="center"/>
                        </w:pPr>
                        <w:r>
                          <w:rPr>
                            <w:rFonts w:ascii="仿宋_GB2312" w:hAnsi="仿宋_GB2312" w:cs="仿宋_GB2312" w:eastAsia="仿宋_GB2312"/>
                            <w:sz w:val="18"/>
                            <w:color w:val="000000"/>
                          </w:rPr>
                          <w:t>GB/T 33271—2016</w:t>
                        </w:r>
                      </w:p>
                      <w:p>
                        <w:pPr>
                          <w:pStyle w:val="null3"/>
                          <w:jc w:val="center"/>
                        </w:pPr>
                        <w:r>
                          <w:rPr>
                            <w:rFonts w:ascii="仿宋_GB2312" w:hAnsi="仿宋_GB2312" w:cs="仿宋_GB2312" w:eastAsia="仿宋_GB2312"/>
                            <w:sz w:val="18"/>
                            <w:color w:val="000000"/>
                          </w:rPr>
                          <w:t>GB/T 39508—2020</w:t>
                        </w:r>
                      </w:p>
                      <w:p>
                        <w:pPr>
                          <w:pStyle w:val="null3"/>
                          <w:jc w:val="center"/>
                        </w:pPr>
                        <w:r>
                          <w:rPr>
                            <w:rFonts w:ascii="仿宋_GB2312" w:hAnsi="仿宋_GB2312" w:cs="仿宋_GB2312" w:eastAsia="仿宋_GB2312"/>
                            <w:sz w:val="18"/>
                            <w:color w:val="000000"/>
                          </w:rPr>
                          <w:t>FZ/T 08002—2022</w:t>
                        </w:r>
                      </w:p>
                      <w:p>
                        <w:pPr>
                          <w:pStyle w:val="null3"/>
                          <w:jc w:val="center"/>
                        </w:pPr>
                        <w:r>
                          <w:rPr>
                            <w:rFonts w:ascii="仿宋_GB2312" w:hAnsi="仿宋_GB2312" w:cs="仿宋_GB2312" w:eastAsia="仿宋_GB2312"/>
                            <w:sz w:val="18"/>
                            <w:color w:val="000000"/>
                          </w:rPr>
                          <w:t>FZ/T 73025—2019</w:t>
                        </w:r>
                      </w:p>
                      <w:p>
                        <w:pPr>
                          <w:pStyle w:val="null3"/>
                          <w:jc w:val="center"/>
                        </w:pPr>
                        <w:r>
                          <w:rPr>
                            <w:rFonts w:ascii="仿宋_GB2312" w:hAnsi="仿宋_GB2312" w:cs="仿宋_GB2312" w:eastAsia="仿宋_GB2312"/>
                            <w:sz w:val="18"/>
                            <w:color w:val="000000"/>
                          </w:rPr>
                          <w:t>FZ/T 73045—2013</w:t>
                        </w:r>
                      </w:p>
                      <w:p>
                        <w:pPr>
                          <w:pStyle w:val="null3"/>
                          <w:jc w:val="center"/>
                        </w:pPr>
                        <w:r>
                          <w:rPr>
                            <w:rFonts w:ascii="仿宋_GB2312" w:hAnsi="仿宋_GB2312" w:cs="仿宋_GB2312" w:eastAsia="仿宋_GB2312"/>
                            <w:sz w:val="18"/>
                            <w:color w:val="000000"/>
                          </w:rPr>
                          <w:t>现行有效的企业标准、团体标准、地方标准及产品明示质量要求</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甲醛含量、pH值、可分解致癌芳香胺染料、耐水色牢度、耐酸汗渍色牢度、耐碱汗渍色牢度、耐干摩擦色牢度、耐湿摩擦色牢度、耐唾液色牢度、纤维含量、重金属、邻苯二甲酸酯、附件抗拉强力、绳带要求、附件锐利性、羽绒含绒量、绒子含量、鸭毛（绒）含量、鹅毛绒含量、异味、金属针、耐久性标签缝制位置</w:t>
                        </w:r>
                      </w:p>
                    </w:tc>
                  </w:tr>
                  <w:tr>
                    <w:tc>
                      <w:tcPr>
                        <w:tcW w:type="dxa" w:w="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品目2</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老年人服装</w:t>
                        </w:r>
                      </w:p>
                    </w:tc>
                    <w:tc>
                      <w:tcPr>
                        <w:tcW w:type="dxa" w:w="1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0.025</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w:t>
                        </w:r>
                      </w:p>
                    </w:tc>
                    <w:tc>
                      <w:tcPr>
                        <w:tcW w:type="dxa" w:w="1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GB 18401—2010</w:t>
                        </w:r>
                      </w:p>
                      <w:p>
                        <w:pPr>
                          <w:pStyle w:val="null3"/>
                          <w:jc w:val="center"/>
                        </w:pPr>
                        <w:r>
                          <w:rPr>
                            <w:rFonts w:ascii="仿宋_GB2312" w:hAnsi="仿宋_GB2312" w:cs="仿宋_GB2312" w:eastAsia="仿宋_GB2312"/>
                            <w:sz w:val="18"/>
                            <w:color w:val="000000"/>
                          </w:rPr>
                          <w:t>GB/T 29862—2013</w:t>
                        </w:r>
                      </w:p>
                      <w:p>
                        <w:pPr>
                          <w:pStyle w:val="null3"/>
                          <w:jc w:val="center"/>
                        </w:pPr>
                        <w:r>
                          <w:rPr>
                            <w:rFonts w:ascii="仿宋_GB2312" w:hAnsi="仿宋_GB2312" w:cs="仿宋_GB2312" w:eastAsia="仿宋_GB2312"/>
                            <w:sz w:val="18"/>
                            <w:color w:val="000000"/>
                          </w:rPr>
                          <w:t>GB/T 2662—2017</w:t>
                        </w:r>
                      </w:p>
                      <w:p>
                        <w:pPr>
                          <w:pStyle w:val="null3"/>
                          <w:jc w:val="center"/>
                        </w:pPr>
                        <w:r>
                          <w:rPr>
                            <w:rFonts w:ascii="仿宋_GB2312" w:hAnsi="仿宋_GB2312" w:cs="仿宋_GB2312" w:eastAsia="仿宋_GB2312"/>
                            <w:sz w:val="18"/>
                            <w:color w:val="000000"/>
                          </w:rPr>
                          <w:t>GB/T 22700—2016</w:t>
                        </w:r>
                      </w:p>
                      <w:p>
                        <w:pPr>
                          <w:pStyle w:val="null3"/>
                          <w:jc w:val="center"/>
                        </w:pPr>
                        <w:r>
                          <w:rPr>
                            <w:rFonts w:ascii="仿宋_GB2312" w:hAnsi="仿宋_GB2312" w:cs="仿宋_GB2312" w:eastAsia="仿宋_GB2312"/>
                            <w:sz w:val="18"/>
                            <w:color w:val="000000"/>
                          </w:rPr>
                          <w:t>GB/T 22849—2014</w:t>
                        </w:r>
                      </w:p>
                      <w:p>
                        <w:pPr>
                          <w:pStyle w:val="null3"/>
                          <w:jc w:val="center"/>
                        </w:pPr>
                        <w:r>
                          <w:rPr>
                            <w:rFonts w:ascii="仿宋_GB2312" w:hAnsi="仿宋_GB2312" w:cs="仿宋_GB2312" w:eastAsia="仿宋_GB2312"/>
                            <w:sz w:val="18"/>
                            <w:color w:val="000000"/>
                          </w:rPr>
                          <w:t>GB/T 26384—2011</w:t>
                        </w:r>
                      </w:p>
                      <w:p>
                        <w:pPr>
                          <w:pStyle w:val="null3"/>
                          <w:jc w:val="center"/>
                        </w:pPr>
                        <w:r>
                          <w:rPr>
                            <w:rFonts w:ascii="仿宋_GB2312" w:hAnsi="仿宋_GB2312" w:cs="仿宋_GB2312" w:eastAsia="仿宋_GB2312"/>
                            <w:sz w:val="18"/>
                            <w:color w:val="000000"/>
                          </w:rPr>
                          <w:t>GB/T 26385—2011</w:t>
                        </w:r>
                      </w:p>
                      <w:p>
                        <w:pPr>
                          <w:pStyle w:val="null3"/>
                          <w:jc w:val="center"/>
                        </w:pPr>
                        <w:r>
                          <w:rPr>
                            <w:rFonts w:ascii="仿宋_GB2312" w:hAnsi="仿宋_GB2312" w:cs="仿宋_GB2312" w:eastAsia="仿宋_GB2312"/>
                            <w:sz w:val="18"/>
                            <w:color w:val="000000"/>
                          </w:rPr>
                          <w:t>GB/T 35460—2017</w:t>
                        </w:r>
                      </w:p>
                      <w:p>
                        <w:pPr>
                          <w:pStyle w:val="null3"/>
                          <w:jc w:val="center"/>
                        </w:pPr>
                        <w:r>
                          <w:rPr>
                            <w:rFonts w:ascii="仿宋_GB2312" w:hAnsi="仿宋_GB2312" w:cs="仿宋_GB2312" w:eastAsia="仿宋_GB2312"/>
                            <w:sz w:val="18"/>
                            <w:color w:val="000000"/>
                          </w:rPr>
                          <w:t>其他产品明示标准</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甲醛含量、pH值、可分解致癌芳香胺染料、异味、耐汗渍色牢度、 耐水色牢度、耐摩擦色牢度、纤维含量</w:t>
                        </w:r>
                      </w:p>
                    </w:tc>
                  </w:tr>
                  <w:tr>
                    <w:tc>
                      <w:tcPr>
                        <w:tcW w:type="dxa" w:w="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品目3</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老年鞋</w:t>
                        </w:r>
                      </w:p>
                    </w:tc>
                    <w:tc>
                      <w:tcPr>
                        <w:tcW w:type="dxa" w:w="1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0.02</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w:t>
                        </w:r>
                      </w:p>
                    </w:tc>
                    <w:tc>
                      <w:tcPr>
                        <w:tcW w:type="dxa" w:w="1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GB/T 15107-2013</w:t>
                        </w:r>
                      </w:p>
                      <w:p>
                        <w:pPr>
                          <w:pStyle w:val="null3"/>
                          <w:jc w:val="center"/>
                        </w:pPr>
                        <w:r>
                          <w:rPr>
                            <w:rFonts w:ascii="仿宋_GB2312" w:hAnsi="仿宋_GB2312" w:cs="仿宋_GB2312" w:eastAsia="仿宋_GB2312"/>
                            <w:sz w:val="18"/>
                            <w:color w:val="000000"/>
                          </w:rPr>
                          <w:t>QB/T 4329-2012</w:t>
                        </w:r>
                      </w:p>
                      <w:p>
                        <w:pPr>
                          <w:pStyle w:val="null3"/>
                          <w:jc w:val="center"/>
                        </w:pPr>
                        <w:r>
                          <w:rPr>
                            <w:rFonts w:ascii="仿宋_GB2312" w:hAnsi="仿宋_GB2312" w:cs="仿宋_GB2312" w:eastAsia="仿宋_GB2312"/>
                            <w:sz w:val="18"/>
                            <w:color w:val="000000"/>
                          </w:rPr>
                          <w:t>QB/T 1002-2015</w:t>
                        </w:r>
                      </w:p>
                      <w:p>
                        <w:pPr>
                          <w:pStyle w:val="null3"/>
                          <w:jc w:val="center"/>
                        </w:pPr>
                        <w:r>
                          <w:rPr>
                            <w:rFonts w:ascii="仿宋_GB2312" w:hAnsi="仿宋_GB2312" w:cs="仿宋_GB2312" w:eastAsia="仿宋_GB2312"/>
                            <w:sz w:val="18"/>
                            <w:color w:val="000000"/>
                          </w:rPr>
                          <w:t>QB/T 2955-2017</w:t>
                        </w:r>
                      </w:p>
                      <w:p>
                        <w:pPr>
                          <w:pStyle w:val="null3"/>
                          <w:jc w:val="center"/>
                        </w:pPr>
                        <w:r>
                          <w:rPr>
                            <w:rFonts w:ascii="仿宋_GB2312" w:hAnsi="仿宋_GB2312" w:cs="仿宋_GB2312" w:eastAsia="仿宋_GB2312"/>
                            <w:sz w:val="18"/>
                            <w:color w:val="000000"/>
                          </w:rPr>
                          <w:t>其他产品明示标准</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旅游鞋：感官质量、帮底剥离强度、成鞋耐折性能、外底耐磨性能、外底与外中底粘合强度、衬里和内垫耐摩擦色牢度、可分解致癌芳香胺染料、游离或可部分水解的甲醛</w:t>
                        </w:r>
                      </w:p>
                      <w:p>
                        <w:pPr>
                          <w:pStyle w:val="null3"/>
                          <w:jc w:val="center"/>
                        </w:pPr>
                        <w:r>
                          <w:rPr>
                            <w:rFonts w:ascii="仿宋_GB2312" w:hAnsi="仿宋_GB2312" w:cs="仿宋_GB2312" w:eastAsia="仿宋_GB2312"/>
                            <w:sz w:val="18"/>
                            <w:color w:val="000000"/>
                          </w:rPr>
                          <w:t>布鞋：成鞋耐折性能、外底耐磨性能、衬里和内垫摩擦色牢度、帮底剥离强度、型底鞋跟硬度、可分解致癌芳香胺染料含量、游离或可部分水解的甲醛含量</w:t>
                        </w:r>
                      </w:p>
                      <w:p>
                        <w:pPr>
                          <w:pStyle w:val="null3"/>
                          <w:jc w:val="center"/>
                        </w:pPr>
                        <w:r>
                          <w:rPr>
                            <w:rFonts w:ascii="仿宋_GB2312" w:hAnsi="仿宋_GB2312" w:cs="仿宋_GB2312" w:eastAsia="仿宋_GB2312"/>
                            <w:sz w:val="18"/>
                            <w:color w:val="000000"/>
                          </w:rPr>
                          <w:t>皮鞋：帮底剥离强度、鞋帮拉出强度、成鞋耐折性能、外底耐磨性能、鞋跟结合力、成型底鞋跟硬度、衬里和内垫材料的耐摩擦色牢度、安装勾心或其他刚性支撑材料的要求、勾心纵向刚度、勾心硬度、勾心长度下限值、勾心弯曲性能、可分解有害芳香胺染料、游离或可部分水解的甲醛</w:t>
                        </w:r>
                      </w:p>
                      <w:p>
                        <w:pPr>
                          <w:pStyle w:val="null3"/>
                          <w:jc w:val="center"/>
                        </w:pPr>
                        <w:r>
                          <w:rPr>
                            <w:rFonts w:ascii="仿宋_GB2312" w:hAnsi="仿宋_GB2312" w:cs="仿宋_GB2312" w:eastAsia="仿宋_GB2312"/>
                            <w:sz w:val="18"/>
                            <w:color w:val="000000"/>
                          </w:rPr>
                          <w:t>休闲鞋：感官质量、剥离强度、耐折性能、外底耐磨性能、外底与外中底粘合强度、衬里和内垫摩擦色牢度、可分解致癌芳香胺染料、游离或可部分水解的甲醛</w:t>
                        </w:r>
                      </w:p>
                    </w:tc>
                  </w:tr>
                  <w:tr>
                    <w:tc>
                      <w:tcPr>
                        <w:tcW w:type="dxa" w:w="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品目4</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旅行箱包</w:t>
                        </w:r>
                      </w:p>
                    </w:tc>
                    <w:tc>
                      <w:tcPr>
                        <w:tcW w:type="dxa" w:w="1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0.03</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w:t>
                        </w:r>
                      </w:p>
                    </w:tc>
                    <w:tc>
                      <w:tcPr>
                        <w:tcW w:type="dxa" w:w="1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GB 20400—2006</w:t>
                        </w:r>
                      </w:p>
                      <w:p>
                        <w:pPr>
                          <w:pStyle w:val="null3"/>
                          <w:jc w:val="center"/>
                        </w:pPr>
                        <w:r>
                          <w:rPr>
                            <w:rFonts w:ascii="仿宋_GB2312" w:hAnsi="仿宋_GB2312" w:cs="仿宋_GB2312" w:eastAsia="仿宋_GB2312"/>
                            <w:sz w:val="18"/>
                            <w:color w:val="000000"/>
                          </w:rPr>
                          <w:t>QB/T 2155—2018</w:t>
                        </w:r>
                      </w:p>
                      <w:p>
                        <w:pPr>
                          <w:pStyle w:val="null3"/>
                          <w:jc w:val="center"/>
                        </w:pPr>
                        <w:r>
                          <w:rPr>
                            <w:rFonts w:ascii="仿宋_GB2312" w:hAnsi="仿宋_GB2312" w:cs="仿宋_GB2312" w:eastAsia="仿宋_GB2312"/>
                            <w:sz w:val="18"/>
                            <w:color w:val="000000"/>
                          </w:rPr>
                          <w:t>其他产品明示标准</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拉杆耐疲劳性能、行走性能、振荡冲击性能、跌落性能、硬箱箱体耐静压性能、塑料硬箱箱面耐落球冲击性能、滚筒冲击性能、箱（包）锁耐用性能、缝合强度、游离甲醛、可分解有害芳香胺染料</w:t>
                        </w:r>
                      </w:p>
                    </w:tc>
                  </w:tr>
                </w:tbl>
                <w:p>
                  <w:pPr>
                    <w:pStyle w:val="null3"/>
                    <w:jc w:val="center"/>
                  </w:pPr>
                  <w:r>
                    <w:rPr>
                      <w:rFonts w:ascii="仿宋_GB2312" w:hAnsi="仿宋_GB2312" w:cs="仿宋_GB2312" w:eastAsia="仿宋_GB2312"/>
                      <w:sz w:val="19"/>
                    </w:rPr>
                    <w:t>供应商必须完成额定抽检批次数量。</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1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根据《产品质量监督抽查管理暂行办法》要求，线下抽检需购买检验样品，备用样品只封存，不购买；线上抽检检验样品与备用样品都需购买。</w:t>
                  </w:r>
                </w:p>
                <w:p>
                  <w:pPr>
                    <w:pStyle w:val="null3"/>
                    <w:jc w:val="both"/>
                  </w:pPr>
                  <w:r>
                    <w:rPr>
                      <w:rFonts w:ascii="仿宋_GB2312" w:hAnsi="仿宋_GB2312" w:cs="仿宋_GB2312" w:eastAsia="仿宋_GB2312"/>
                      <w:sz w:val="19"/>
                    </w:rPr>
                    <w:t>（生产企业抽检批次数+实体店抽检批次数+电商抽检批次数×2）×单批次购样费+（生产企业抽检批次数+实体店抽检批次数+电商抽检批次数）×单批次抽检费用=预算经费。</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w:t>
                  </w:r>
                </w:p>
              </w:tc>
              <w:tc>
                <w:tcPr>
                  <w:tcW w:type="dxa" w:w="1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购样费指线下抽样的检验样品购买费、电商抽样的检验样品和备用样品购买费；抽检等费指抽样过程中发生的车辆保障费及人员旅差费、食宿费，检验费（含检验过程中发生的相关费用），相关文件资料（含检验报告等相关资料文书送达）中国邮政EMS邮寄费以及相关通讯费用，以及其他与抽检工作相关产生的费用。</w:t>
                  </w:r>
                </w:p>
                <w:p>
                  <w:pPr>
                    <w:pStyle w:val="null3"/>
                    <w:jc w:val="both"/>
                  </w:pPr>
                  <w:r>
                    <w:rPr>
                      <w:rFonts w:ascii="仿宋_GB2312" w:hAnsi="仿宋_GB2312" w:cs="仿宋_GB2312" w:eastAsia="仿宋_GB2312"/>
                      <w:sz w:val="19"/>
                    </w:rPr>
                    <w:t>2.预算经费为购样费与抽检等费用组成。定价招标，指预算经费和购样费平均单价不变的情况下，如抽样批次数增加，购样费则递增，按不超过中标批次的购样费，实报实销；如实际购样费用超出中标批次购样费，则自动占用预算经费，抽检等其他费用随之减少。如：A产品预算经费10万元，其中含购样费1万元，购样费单价平均每批次0.01万元不变，能抽样100批次。现某承检机构拟报价抽样200批次，那购样费增加为0.01万元×200批次=2万元，抽检等其他经费则为8万元。</w:t>
                  </w:r>
                </w:p>
              </w:tc>
            </w:tr>
          </w:tbl>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标的名称：童鞋等3种产品质量监督抽查</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技术要求</w:t>
            </w:r>
          </w:p>
        </w:tc>
        <w:tc>
          <w:tcPr>
            <w:tcW w:type="dxa" w:w="2076"/>
          </w:tcPr>
          <w:tbl>
            <w:tblPr>
              <w:tblBorders>
                <w:top w:val="none" w:color="000000" w:sz="4"/>
                <w:left w:val="none" w:color="000000" w:sz="4"/>
                <w:bottom w:val="none" w:color="000000" w:sz="4"/>
                <w:right w:val="none" w:color="000000" w:sz="4"/>
                <w:insideH w:val="none"/>
                <w:insideV w:val="none"/>
              </w:tblBorders>
            </w:tblPr>
            <w:tblGrid>
              <w:gridCol w:w="141"/>
              <w:gridCol w:w="104"/>
              <w:gridCol w:w="1608"/>
            </w:tblGrid>
            <w:tr>
              <w:tc>
                <w:tcPr>
                  <w:tcW w:type="dxa" w:w="14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参数性质</w:t>
                  </w:r>
                </w:p>
              </w:tc>
              <w:tc>
                <w:tcPr>
                  <w:tcW w:type="dxa" w:w="1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序号</w:t>
                  </w:r>
                </w:p>
              </w:tc>
              <w:tc>
                <w:tcPr>
                  <w:tcW w:type="dxa" w:w="160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技术参数与性能指标</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160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tbl>
                  <w:tblPr>
                    <w:tblBorders>
                      <w:top w:val="none" w:color="000000" w:sz="4"/>
                      <w:left w:val="none" w:color="000000" w:sz="4"/>
                      <w:bottom w:val="none" w:color="000000" w:sz="4"/>
                      <w:right w:val="none" w:color="000000" w:sz="4"/>
                      <w:insideH w:val="none"/>
                      <w:insideV w:val="none"/>
                    </w:tblBorders>
                  </w:tblPr>
                  <w:tblGrid>
                    <w:gridCol w:w="72"/>
                    <w:gridCol w:w="107"/>
                    <w:gridCol w:w="139"/>
                    <w:gridCol w:w="92"/>
                    <w:gridCol w:w="104"/>
                    <w:gridCol w:w="89"/>
                    <w:gridCol w:w="81"/>
                    <w:gridCol w:w="348"/>
                    <w:gridCol w:w="353"/>
                  </w:tblGrid>
                  <w:tr>
                    <w:tc>
                      <w:tcPr>
                        <w:tcW w:type="dxa" w:w="72"/>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序号</w:t>
                        </w:r>
                      </w:p>
                    </w:tc>
                    <w:tc>
                      <w:tcPr>
                        <w:tcW w:type="dxa" w:w="107"/>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br/>
                        </w:r>
                        <w:r>
                          <w:rPr>
                            <w:rFonts w:ascii="仿宋_GB2312" w:hAnsi="仿宋_GB2312" w:cs="仿宋_GB2312" w:eastAsia="仿宋_GB2312"/>
                            <w:sz w:val="18"/>
                            <w:color w:val="000000"/>
                          </w:rPr>
                          <w:t>抽检产品</w:t>
                        </w:r>
                      </w:p>
                    </w:tc>
                    <w:tc>
                      <w:tcPr>
                        <w:tcW w:type="dxa" w:w="139"/>
                        <w:vMerge w:val="restart"/>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购样单价</w:t>
                        </w:r>
                      </w:p>
                      <w:p>
                        <w:pPr>
                          <w:pStyle w:val="null3"/>
                          <w:jc w:val="center"/>
                        </w:pPr>
                        <w:r>
                          <w:rPr>
                            <w:rFonts w:ascii="仿宋_GB2312" w:hAnsi="仿宋_GB2312" w:cs="仿宋_GB2312" w:eastAsia="仿宋_GB2312"/>
                            <w:sz w:val="18"/>
                            <w:color w:val="000000"/>
                          </w:rPr>
                          <w:t>（万元/批次）</w:t>
                        </w:r>
                      </w:p>
                    </w:tc>
                    <w:tc>
                      <w:tcPr>
                        <w:tcW w:type="dxa" w:w="285"/>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额定抽检批次数</w:t>
                        </w:r>
                      </w:p>
                    </w:tc>
                    <w:tc>
                      <w:tcPr>
                        <w:tcW w:type="dxa" w:w="81"/>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抽检批次数</w:t>
                        </w:r>
                      </w:p>
                    </w:tc>
                    <w:tc>
                      <w:tcPr>
                        <w:tcW w:type="dxa" w:w="701"/>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检验标准</w:t>
                        </w:r>
                      </w:p>
                    </w:tc>
                  </w:tr>
                  <w:tr>
                    <w:tc>
                      <w:tcPr>
                        <w:tcW w:type="dxa" w:w="72"/>
                        <w:vMerge/>
                        <w:tcBorders>
                          <w:top w:val="single" w:color="000000" w:sz="4"/>
                          <w:left w:val="single" w:color="000000" w:sz="4"/>
                          <w:bottom w:val="single" w:color="000000" w:sz="4"/>
                          <w:right w:val="single" w:color="000000" w:sz="4"/>
                        </w:tcBorders>
                      </w:tcPr>
                      <w:p/>
                    </w:tc>
                    <w:tc>
                      <w:tcPr>
                        <w:tcW w:type="dxa" w:w="107"/>
                        <w:vMerge/>
                        <w:tcBorders>
                          <w:top w:val="single" w:color="000000" w:sz="4"/>
                          <w:left w:val="none" w:color="000000" w:sz="4"/>
                          <w:bottom w:val="single" w:color="000000" w:sz="4"/>
                          <w:right w:val="single" w:color="000000" w:sz="4"/>
                        </w:tcBorders>
                      </w:tcPr>
                      <w:p/>
                    </w:tc>
                    <w:tc>
                      <w:tcPr>
                        <w:tcW w:type="dxa" w:w="139"/>
                        <w:vMerge/>
                        <w:tcBorders>
                          <w:top w:val="single" w:color="000000" w:sz="4"/>
                          <w:left w:val="none" w:color="000000" w:sz="4"/>
                          <w:bottom w:val="none" w:color="000000" w:sz="4"/>
                          <w:right w:val="single" w:color="000000" w:sz="4"/>
                        </w:tcBorders>
                      </w:tcP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生产</w:t>
                        </w:r>
                        <w:r>
                          <w:br/>
                        </w:r>
                        <w:r>
                          <w:rPr>
                            <w:rFonts w:ascii="仿宋_GB2312" w:hAnsi="仿宋_GB2312" w:cs="仿宋_GB2312" w:eastAsia="仿宋_GB2312"/>
                            <w:sz w:val="18"/>
                            <w:color w:val="000000"/>
                          </w:rPr>
                          <w:t>企业</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实体店</w:t>
                        </w: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电商</w:t>
                        </w:r>
                      </w:p>
                    </w:tc>
                    <w:tc>
                      <w:tcPr>
                        <w:tcW w:type="dxa" w:w="81"/>
                        <w:vMerge/>
                        <w:tcBorders>
                          <w:top w:val="single" w:color="000000" w:sz="4"/>
                          <w:left w:val="none" w:color="000000" w:sz="4"/>
                          <w:bottom w:val="single" w:color="000000" w:sz="4"/>
                          <w:right w:val="single" w:color="000000" w:sz="4"/>
                        </w:tcBorders>
                      </w:tcPr>
                      <w:p/>
                    </w:tc>
                    <w:tc>
                      <w:tcPr>
                        <w:tcW w:type="dxa" w:w="3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执行标准</w:t>
                        </w:r>
                      </w:p>
                    </w:tc>
                    <w:tc>
                      <w:tcPr>
                        <w:tcW w:type="dxa" w:w="35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检验项目/参数</w:t>
                        </w:r>
                      </w:p>
                    </w:tc>
                  </w:tr>
                  <w:tr>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品目1</w:t>
                        </w:r>
                      </w:p>
                    </w:tc>
                    <w:tc>
                      <w:tcPr>
                        <w:tcW w:type="dxa" w:w="1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童鞋</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0.032</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w:t>
                        </w: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GB 30585-2014</w:t>
                        </w:r>
                      </w:p>
                      <w:p>
                        <w:pPr>
                          <w:pStyle w:val="null3"/>
                          <w:jc w:val="center"/>
                        </w:pPr>
                        <w:r>
                          <w:rPr>
                            <w:rFonts w:ascii="仿宋_GB2312" w:hAnsi="仿宋_GB2312" w:cs="仿宋_GB2312" w:eastAsia="仿宋_GB2312"/>
                            <w:sz w:val="18"/>
                            <w:color w:val="000000"/>
                          </w:rPr>
                          <w:t>GB 25036-2021</w:t>
                        </w:r>
                      </w:p>
                      <w:p>
                        <w:pPr>
                          <w:pStyle w:val="null3"/>
                          <w:jc w:val="center"/>
                        </w:pPr>
                        <w:r>
                          <w:rPr>
                            <w:rFonts w:ascii="仿宋_GB2312" w:hAnsi="仿宋_GB2312" w:cs="仿宋_GB2312" w:eastAsia="仿宋_GB2312"/>
                            <w:sz w:val="18"/>
                            <w:color w:val="000000"/>
                          </w:rPr>
                          <w:t>GB 25038-2010</w:t>
                        </w:r>
                      </w:p>
                      <w:p>
                        <w:pPr>
                          <w:pStyle w:val="null3"/>
                          <w:jc w:val="center"/>
                        </w:pPr>
                        <w:r>
                          <w:rPr>
                            <w:rFonts w:ascii="仿宋_GB2312" w:hAnsi="仿宋_GB2312" w:cs="仿宋_GB2312" w:eastAsia="仿宋_GB2312"/>
                            <w:sz w:val="18"/>
                            <w:color w:val="000000"/>
                          </w:rPr>
                          <w:t>QB/T 4331-2021</w:t>
                        </w:r>
                      </w:p>
                      <w:p>
                        <w:pPr>
                          <w:pStyle w:val="null3"/>
                          <w:jc w:val="center"/>
                        </w:pPr>
                        <w:r>
                          <w:rPr>
                            <w:rFonts w:ascii="仿宋_GB2312" w:hAnsi="仿宋_GB2312" w:cs="仿宋_GB2312" w:eastAsia="仿宋_GB2312"/>
                            <w:sz w:val="18"/>
                            <w:color w:val="000000"/>
                          </w:rPr>
                          <w:t>QB/T 2880-2016</w:t>
                        </w:r>
                      </w:p>
                      <w:p>
                        <w:pPr>
                          <w:pStyle w:val="null3"/>
                          <w:jc w:val="center"/>
                        </w:pPr>
                        <w:r>
                          <w:rPr>
                            <w:rFonts w:ascii="仿宋_GB2312" w:hAnsi="仿宋_GB2312" w:cs="仿宋_GB2312" w:eastAsia="仿宋_GB2312"/>
                            <w:sz w:val="18"/>
                            <w:color w:val="000000"/>
                          </w:rPr>
                          <w:t>QB/T 4546-2021</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帮底剥离强度或底墙与帮面剥离强度</w:t>
                        </w:r>
                        <w:r>
                          <w:rPr>
                            <w:rFonts w:ascii="仿宋_GB2312" w:hAnsi="仿宋_GB2312" w:cs="仿宋_GB2312" w:eastAsia="仿宋_GB2312"/>
                            <w:sz w:val="21"/>
                          </w:rPr>
                          <w:t>/</w:t>
                        </w:r>
                        <w:r>
                          <w:rPr>
                            <w:rFonts w:ascii="仿宋_GB2312" w:hAnsi="仿宋_GB2312" w:cs="仿宋_GB2312" w:eastAsia="仿宋_GB2312"/>
                            <w:sz w:val="21"/>
                          </w:rPr>
                          <w:t>剥离强度</w:t>
                        </w:r>
                        <w:r>
                          <w:rPr>
                            <w:rFonts w:ascii="仿宋_GB2312" w:hAnsi="仿宋_GB2312" w:cs="仿宋_GB2312" w:eastAsia="仿宋_GB2312"/>
                            <w:sz w:val="21"/>
                          </w:rPr>
                          <w:t>/</w:t>
                        </w:r>
                        <w:r>
                          <w:rPr>
                            <w:rFonts w:ascii="仿宋_GB2312" w:hAnsi="仿宋_GB2312" w:cs="仿宋_GB2312" w:eastAsia="仿宋_GB2312"/>
                            <w:sz w:val="21"/>
                          </w:rPr>
                          <w:t>围条与鞋帮粘合强度、外底耐磨性能</w:t>
                        </w:r>
                        <w:r>
                          <w:rPr>
                            <w:rFonts w:ascii="仿宋_GB2312" w:hAnsi="仿宋_GB2312" w:cs="仿宋_GB2312" w:eastAsia="仿宋_GB2312"/>
                            <w:sz w:val="21"/>
                          </w:rPr>
                          <w:t>/</w:t>
                        </w:r>
                        <w:r>
                          <w:rPr>
                            <w:rFonts w:ascii="仿宋_GB2312" w:hAnsi="仿宋_GB2312" w:cs="仿宋_GB2312" w:eastAsia="仿宋_GB2312"/>
                            <w:sz w:val="21"/>
                          </w:rPr>
                          <w:t>耐磨性能、外底硬度</w:t>
                        </w:r>
                      </w:p>
                      <w:p>
                        <w:pPr>
                          <w:pStyle w:val="null3"/>
                          <w:jc w:val="center"/>
                        </w:pPr>
                        <w:r>
                          <w:rPr>
                            <w:rFonts w:ascii="仿宋_GB2312" w:hAnsi="仿宋_GB2312" w:cs="仿宋_GB2312" w:eastAsia="仿宋_GB2312"/>
                            <w:sz w:val="21"/>
                          </w:rPr>
                          <w:t>物理机械安全性能、皮革和毛皮中的六价铬、可分解有害芳香胺染料、甲醛</w:t>
                        </w:r>
                        <w:r>
                          <w:rPr>
                            <w:rFonts w:ascii="仿宋_GB2312" w:hAnsi="仿宋_GB2312" w:cs="仿宋_GB2312" w:eastAsia="仿宋_GB2312"/>
                            <w:sz w:val="21"/>
                          </w:rPr>
                          <w:t>/</w:t>
                        </w:r>
                        <w:r>
                          <w:rPr>
                            <w:rFonts w:ascii="仿宋_GB2312" w:hAnsi="仿宋_GB2312" w:cs="仿宋_GB2312" w:eastAsia="仿宋_GB2312"/>
                            <w:sz w:val="21"/>
                          </w:rPr>
                          <w:t>游离甲醛、重金属总量（砷、铅、镉）、富马酸二甲酯、橡胶部件中的</w:t>
                        </w:r>
                        <w:r>
                          <w:rPr>
                            <w:rFonts w:ascii="仿宋_GB2312" w:hAnsi="仿宋_GB2312" w:cs="仿宋_GB2312" w:eastAsia="仿宋_GB2312"/>
                            <w:sz w:val="21"/>
                          </w:rPr>
                          <w:t>N-</w:t>
                        </w:r>
                        <w:r>
                          <w:rPr>
                            <w:rFonts w:ascii="仿宋_GB2312" w:hAnsi="仿宋_GB2312" w:cs="仿宋_GB2312" w:eastAsia="仿宋_GB2312"/>
                            <w:sz w:val="21"/>
                          </w:rPr>
                          <w:t>亚硝基胺（婴幼儿鞋）、邻苯二甲酸酯、可萃取的重金属、含氯酚</w:t>
                        </w:r>
                      </w:p>
                    </w:tc>
                  </w:tr>
                  <w:tr>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品目2</w:t>
                        </w:r>
                      </w:p>
                    </w:tc>
                    <w:tc>
                      <w:tcPr>
                        <w:tcW w:type="dxa" w:w="1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运动鞋</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0.042</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w:t>
                        </w: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GB/T 15107-2013</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帮底剥离强度或底墙与帮面剥离强度、成鞋耐折性能、外底耐磨性能、外底与外中底粘合强度、可分解致癌芳香胺染料、游离或可部分水解的甲醛</w:t>
                        </w:r>
                      </w:p>
                    </w:tc>
                  </w:tr>
                  <w:tr>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品目3</w:t>
                        </w:r>
                      </w:p>
                    </w:tc>
                    <w:tc>
                      <w:tcPr>
                        <w:tcW w:type="dxa" w:w="1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内衣（文胸）</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0.035</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32</w:t>
                        </w: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42</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GB/T 8878-2014</w:t>
                        </w:r>
                      </w:p>
                      <w:p>
                        <w:pPr>
                          <w:pStyle w:val="null3"/>
                          <w:jc w:val="center"/>
                        </w:pPr>
                        <w:r>
                          <w:rPr>
                            <w:rFonts w:ascii="仿宋_GB2312" w:hAnsi="仿宋_GB2312" w:cs="仿宋_GB2312" w:eastAsia="仿宋_GB2312"/>
                            <w:sz w:val="18"/>
                          </w:rPr>
                          <w:t>GB/T 8878-2023</w:t>
                        </w:r>
                      </w:p>
                      <w:p>
                        <w:pPr>
                          <w:pStyle w:val="null3"/>
                          <w:jc w:val="center"/>
                        </w:pPr>
                        <w:r>
                          <w:rPr>
                            <w:rFonts w:ascii="仿宋_GB2312" w:hAnsi="仿宋_GB2312" w:cs="仿宋_GB2312" w:eastAsia="仿宋_GB2312"/>
                            <w:sz w:val="18"/>
                          </w:rPr>
                          <w:t>FZ/T 73012-2017</w:t>
                        </w:r>
                      </w:p>
                      <w:p>
                        <w:pPr>
                          <w:pStyle w:val="null3"/>
                          <w:jc w:val="center"/>
                        </w:pPr>
                        <w:r>
                          <w:rPr>
                            <w:rFonts w:ascii="仿宋_GB2312" w:hAnsi="仿宋_GB2312" w:cs="仿宋_GB2312" w:eastAsia="仿宋_GB2312"/>
                            <w:sz w:val="18"/>
                          </w:rPr>
                          <w:t>FZ/T 73019.1-2017</w:t>
                        </w:r>
                      </w:p>
                      <w:p>
                        <w:pPr>
                          <w:pStyle w:val="null3"/>
                          <w:jc w:val="center"/>
                        </w:pPr>
                        <w:r>
                          <w:rPr>
                            <w:rFonts w:ascii="仿宋_GB2312" w:hAnsi="仿宋_GB2312" w:cs="仿宋_GB2312" w:eastAsia="仿宋_GB2312"/>
                            <w:sz w:val="18"/>
                          </w:rPr>
                          <w:t>FZ/T 73019.2-2020</w:t>
                        </w:r>
                      </w:p>
                      <w:p>
                        <w:pPr>
                          <w:pStyle w:val="null3"/>
                          <w:jc w:val="center"/>
                        </w:pPr>
                        <w:r>
                          <w:rPr>
                            <w:rFonts w:ascii="仿宋_GB2312" w:hAnsi="仿宋_GB2312" w:cs="仿宋_GB2312" w:eastAsia="仿宋_GB2312"/>
                            <w:sz w:val="18"/>
                          </w:rPr>
                          <w:t>FZ/T 73024-2014</w:t>
                        </w:r>
                      </w:p>
                      <w:p>
                        <w:pPr>
                          <w:pStyle w:val="null3"/>
                          <w:jc w:val="center"/>
                        </w:pPr>
                        <w:r>
                          <w:rPr>
                            <w:rFonts w:ascii="仿宋_GB2312" w:hAnsi="仿宋_GB2312" w:cs="仿宋_GB2312" w:eastAsia="仿宋_GB2312"/>
                            <w:sz w:val="18"/>
                          </w:rPr>
                          <w:t>FZ/T 73036-2010</w:t>
                        </w:r>
                      </w:p>
                      <w:p>
                        <w:pPr>
                          <w:pStyle w:val="null3"/>
                          <w:jc w:val="center"/>
                        </w:pPr>
                        <w:r>
                          <w:rPr>
                            <w:rFonts w:ascii="仿宋_GB2312" w:hAnsi="仿宋_GB2312" w:cs="仿宋_GB2312" w:eastAsia="仿宋_GB2312"/>
                            <w:sz w:val="18"/>
                          </w:rPr>
                          <w:t>FZ/T 73046-2013</w:t>
                        </w:r>
                      </w:p>
                      <w:p>
                        <w:pPr>
                          <w:pStyle w:val="null3"/>
                          <w:jc w:val="center"/>
                        </w:pPr>
                        <w:r>
                          <w:rPr>
                            <w:rFonts w:ascii="仿宋_GB2312" w:hAnsi="仿宋_GB2312" w:cs="仿宋_GB2312" w:eastAsia="仿宋_GB2312"/>
                            <w:sz w:val="18"/>
                          </w:rPr>
                          <w:t>FZ/T 73046-2020</w:t>
                        </w:r>
                      </w:p>
                      <w:p>
                        <w:pPr>
                          <w:pStyle w:val="null3"/>
                          <w:jc w:val="center"/>
                        </w:pPr>
                        <w:r>
                          <w:rPr>
                            <w:rFonts w:ascii="仿宋_GB2312" w:hAnsi="仿宋_GB2312" w:cs="仿宋_GB2312" w:eastAsia="仿宋_GB2312"/>
                            <w:sz w:val="18"/>
                          </w:rPr>
                          <w:t>FZ/T 73051-2015</w:t>
                        </w:r>
                      </w:p>
                      <w:p>
                        <w:pPr>
                          <w:pStyle w:val="null3"/>
                          <w:jc w:val="center"/>
                        </w:pPr>
                        <w:r>
                          <w:rPr>
                            <w:rFonts w:ascii="仿宋_GB2312" w:hAnsi="仿宋_GB2312" w:cs="仿宋_GB2312" w:eastAsia="仿宋_GB2312"/>
                            <w:sz w:val="18"/>
                          </w:rPr>
                          <w:t>FZ/T 74002-2014</w:t>
                        </w:r>
                      </w:p>
                      <w:p>
                        <w:pPr>
                          <w:pStyle w:val="null3"/>
                          <w:jc w:val="center"/>
                        </w:pPr>
                        <w:r>
                          <w:rPr>
                            <w:rFonts w:ascii="仿宋_GB2312" w:hAnsi="仿宋_GB2312" w:cs="仿宋_GB2312" w:eastAsia="仿宋_GB2312"/>
                            <w:sz w:val="18"/>
                          </w:rPr>
                          <w:t>FZ/T 81020-2014</w:t>
                        </w:r>
                      </w:p>
                      <w:p>
                        <w:pPr>
                          <w:pStyle w:val="null3"/>
                          <w:jc w:val="center"/>
                        </w:pPr>
                        <w:r>
                          <w:rPr>
                            <w:rFonts w:ascii="仿宋_GB2312" w:hAnsi="仿宋_GB2312" w:cs="仿宋_GB2312" w:eastAsia="仿宋_GB2312"/>
                            <w:sz w:val="18"/>
                          </w:rPr>
                          <w:t>FZ/T 73066-2020</w:t>
                        </w:r>
                      </w:p>
                      <w:p>
                        <w:pPr>
                          <w:pStyle w:val="null3"/>
                          <w:jc w:val="center"/>
                        </w:pPr>
                        <w:r>
                          <w:rPr>
                            <w:rFonts w:ascii="仿宋_GB2312" w:hAnsi="仿宋_GB2312" w:cs="仿宋_GB2312" w:eastAsia="仿宋_GB2312"/>
                            <w:sz w:val="18"/>
                          </w:rPr>
                          <w:t>FZ/T 73069-2022</w:t>
                        </w:r>
                      </w:p>
                      <w:p>
                        <w:pPr>
                          <w:pStyle w:val="null3"/>
                          <w:jc w:val="center"/>
                        </w:pPr>
                        <w:r>
                          <w:rPr>
                            <w:rFonts w:ascii="仿宋_GB2312" w:hAnsi="仿宋_GB2312" w:cs="仿宋_GB2312" w:eastAsia="仿宋_GB2312"/>
                            <w:sz w:val="18"/>
                          </w:rPr>
                          <w:t>GB18401-2010</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甲醛含量、pH值、可分解致癌芳香胺染料、耐水色牢度、耐酸汗渍色牢度、耐碱汗渍色牢度、耐干摩擦色牢度、纤维含量、吸湿发热</w:t>
                        </w:r>
                      </w:p>
                    </w:tc>
                  </w:tr>
                </w:tbl>
                <w:p>
                  <w:pPr>
                    <w:pStyle w:val="null3"/>
                    <w:jc w:val="center"/>
                  </w:pPr>
                  <w:r>
                    <w:rPr>
                      <w:rFonts w:ascii="仿宋_GB2312" w:hAnsi="仿宋_GB2312" w:cs="仿宋_GB2312" w:eastAsia="仿宋_GB2312"/>
                      <w:sz w:val="19"/>
                    </w:rPr>
                    <w:t>供应商必须完成额定抽检批次数量。</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16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根据《产品质量监督抽查管理暂行办法》要求，线下抽检需购买检验样品，备用样品只封存，不购买；线上抽检检验样品与备用样品都需购买。</w:t>
                  </w:r>
                </w:p>
                <w:p>
                  <w:pPr>
                    <w:pStyle w:val="null3"/>
                    <w:jc w:val="both"/>
                  </w:pPr>
                  <w:r>
                    <w:rPr>
                      <w:rFonts w:ascii="仿宋_GB2312" w:hAnsi="仿宋_GB2312" w:cs="仿宋_GB2312" w:eastAsia="仿宋_GB2312"/>
                      <w:sz w:val="19"/>
                    </w:rPr>
                    <w:t>（生产企业抽检批次数+实体店抽检批次数+电商抽检批次数×2）×单批次购样费+（生产企业抽检批次数+实体店抽检批次数+电商抽检批次数）×单批次抽检费用=预算经费。</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w:t>
                  </w:r>
                </w:p>
              </w:tc>
              <w:tc>
                <w:tcPr>
                  <w:tcW w:type="dxa" w:w="16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购样费指线下抽样的检验样品购买费、电商抽样的检验样品和备用样品购买费；抽检等费指抽样过程中发生的车辆保障费及人员旅差费、食宿费，检验费（含检验过程中发生的相关费用），相关文件资料（含检验报告等相关资料文书送达）中国邮政EMS邮寄费以及相关通讯费用，以及其他与抽检工作相关产生的费用。</w:t>
                  </w:r>
                </w:p>
                <w:p>
                  <w:pPr>
                    <w:pStyle w:val="null3"/>
                    <w:jc w:val="both"/>
                  </w:pPr>
                  <w:r>
                    <w:rPr>
                      <w:rFonts w:ascii="仿宋_GB2312" w:hAnsi="仿宋_GB2312" w:cs="仿宋_GB2312" w:eastAsia="仿宋_GB2312"/>
                      <w:sz w:val="19"/>
                    </w:rPr>
                    <w:t>2.预算经费为购样费与抽检等费用组成。定价招标，指预算经费和购样费平均单价不变的情况下，如抽样批次数增加，购样费则递增，按不超过中标批次的购样费，实报实销；如实际购样费用超出中标批次购样费，则自动占用预算经费，抽检等其他费用随之减少。如：A产品预算经费10万元，其中含购样费1万元，购样费单价平均每批次0.01万元不变，能抽样100批次。现某承检机构拟报价抽样200批次，那购样费增加为0.01万元×200批次=2万元，抽检等其他经费则为8万元。</w:t>
                  </w:r>
                </w:p>
              </w:tc>
            </w:tr>
          </w:tbl>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标的名称：卫生陶瓷等4种产品质量监督抽检</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技术要求</w:t>
            </w:r>
          </w:p>
        </w:tc>
        <w:tc>
          <w:tcPr>
            <w:tcW w:type="dxa" w:w="2076"/>
          </w:tcPr>
          <w:tbl>
            <w:tblPr>
              <w:tblBorders>
                <w:top w:val="none" w:color="000000" w:sz="4"/>
                <w:left w:val="none" w:color="000000" w:sz="4"/>
                <w:bottom w:val="none" w:color="000000" w:sz="4"/>
                <w:right w:val="none" w:color="000000" w:sz="4"/>
                <w:insideH w:val="none"/>
                <w:insideV w:val="none"/>
              </w:tblBorders>
            </w:tblPr>
            <w:tblGrid>
              <w:gridCol w:w="141"/>
              <w:gridCol w:w="104"/>
              <w:gridCol w:w="1608"/>
            </w:tblGrid>
            <w:tr>
              <w:tc>
                <w:tcPr>
                  <w:tcW w:type="dxa" w:w="14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参数性质</w:t>
                  </w:r>
                </w:p>
              </w:tc>
              <w:tc>
                <w:tcPr>
                  <w:tcW w:type="dxa" w:w="1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序号</w:t>
                  </w:r>
                </w:p>
              </w:tc>
              <w:tc>
                <w:tcPr>
                  <w:tcW w:type="dxa" w:w="160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技术参数与性能指标</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160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tbl>
                  <w:tblPr>
                    <w:tblBorders>
                      <w:top w:val="none" w:color="000000" w:sz="4"/>
                      <w:left w:val="none" w:color="000000" w:sz="4"/>
                      <w:bottom w:val="none" w:color="000000" w:sz="4"/>
                      <w:right w:val="none" w:color="000000" w:sz="4"/>
                      <w:insideH w:val="none"/>
                      <w:insideV w:val="none"/>
                    </w:tblBorders>
                  </w:tblPr>
                  <w:tblGrid>
                    <w:gridCol w:w="72"/>
                    <w:gridCol w:w="107"/>
                    <w:gridCol w:w="139"/>
                    <w:gridCol w:w="92"/>
                    <w:gridCol w:w="104"/>
                    <w:gridCol w:w="89"/>
                    <w:gridCol w:w="81"/>
                    <w:gridCol w:w="348"/>
                    <w:gridCol w:w="353"/>
                  </w:tblGrid>
                  <w:tr>
                    <w:tc>
                      <w:tcPr>
                        <w:tcW w:type="dxa" w:w="72"/>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序号</w:t>
                        </w:r>
                      </w:p>
                    </w:tc>
                    <w:tc>
                      <w:tcPr>
                        <w:tcW w:type="dxa" w:w="107"/>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br/>
                        </w:r>
                        <w:r>
                          <w:rPr>
                            <w:rFonts w:ascii="仿宋_GB2312" w:hAnsi="仿宋_GB2312" w:cs="仿宋_GB2312" w:eastAsia="仿宋_GB2312"/>
                            <w:sz w:val="18"/>
                            <w:color w:val="000000"/>
                          </w:rPr>
                          <w:t>抽检产品</w:t>
                        </w:r>
                      </w:p>
                    </w:tc>
                    <w:tc>
                      <w:tcPr>
                        <w:tcW w:type="dxa" w:w="139"/>
                        <w:vMerge w:val="restart"/>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购样单价</w:t>
                        </w:r>
                      </w:p>
                      <w:p>
                        <w:pPr>
                          <w:pStyle w:val="null3"/>
                          <w:jc w:val="center"/>
                        </w:pPr>
                        <w:r>
                          <w:rPr>
                            <w:rFonts w:ascii="仿宋_GB2312" w:hAnsi="仿宋_GB2312" w:cs="仿宋_GB2312" w:eastAsia="仿宋_GB2312"/>
                            <w:sz w:val="18"/>
                            <w:color w:val="000000"/>
                          </w:rPr>
                          <w:t>（万元/批次）</w:t>
                        </w:r>
                      </w:p>
                    </w:tc>
                    <w:tc>
                      <w:tcPr>
                        <w:tcW w:type="dxa" w:w="285"/>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额定抽检批次数</w:t>
                        </w:r>
                      </w:p>
                    </w:tc>
                    <w:tc>
                      <w:tcPr>
                        <w:tcW w:type="dxa" w:w="81"/>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抽检批次数</w:t>
                        </w:r>
                      </w:p>
                    </w:tc>
                    <w:tc>
                      <w:tcPr>
                        <w:tcW w:type="dxa" w:w="701"/>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检验标准</w:t>
                        </w:r>
                      </w:p>
                    </w:tc>
                  </w:tr>
                  <w:tr>
                    <w:tc>
                      <w:tcPr>
                        <w:tcW w:type="dxa" w:w="72"/>
                        <w:vMerge/>
                        <w:tcBorders>
                          <w:top w:val="single" w:color="000000" w:sz="4"/>
                          <w:left w:val="single" w:color="000000" w:sz="4"/>
                          <w:bottom w:val="single" w:color="000000" w:sz="4"/>
                          <w:right w:val="single" w:color="000000" w:sz="4"/>
                        </w:tcBorders>
                      </w:tcPr>
                      <w:p/>
                    </w:tc>
                    <w:tc>
                      <w:tcPr>
                        <w:tcW w:type="dxa" w:w="107"/>
                        <w:vMerge/>
                        <w:tcBorders>
                          <w:top w:val="single" w:color="000000" w:sz="4"/>
                          <w:left w:val="none" w:color="000000" w:sz="4"/>
                          <w:bottom w:val="single" w:color="000000" w:sz="4"/>
                          <w:right w:val="single" w:color="000000" w:sz="4"/>
                        </w:tcBorders>
                      </w:tcPr>
                      <w:p/>
                    </w:tc>
                    <w:tc>
                      <w:tcPr>
                        <w:tcW w:type="dxa" w:w="139"/>
                        <w:vMerge/>
                        <w:tcBorders>
                          <w:top w:val="single" w:color="000000" w:sz="4"/>
                          <w:left w:val="none" w:color="000000" w:sz="4"/>
                          <w:bottom w:val="none" w:color="000000" w:sz="4"/>
                          <w:right w:val="single" w:color="000000" w:sz="4"/>
                        </w:tcBorders>
                      </w:tcP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生产</w:t>
                        </w:r>
                        <w:r>
                          <w:br/>
                        </w:r>
                        <w:r>
                          <w:rPr>
                            <w:rFonts w:ascii="仿宋_GB2312" w:hAnsi="仿宋_GB2312" w:cs="仿宋_GB2312" w:eastAsia="仿宋_GB2312"/>
                            <w:sz w:val="18"/>
                            <w:color w:val="000000"/>
                          </w:rPr>
                          <w:t>企业</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实体店</w:t>
                        </w: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电商</w:t>
                        </w:r>
                      </w:p>
                    </w:tc>
                    <w:tc>
                      <w:tcPr>
                        <w:tcW w:type="dxa" w:w="81"/>
                        <w:vMerge/>
                        <w:tcBorders>
                          <w:top w:val="single" w:color="000000" w:sz="4"/>
                          <w:left w:val="none" w:color="000000" w:sz="4"/>
                          <w:bottom w:val="single" w:color="000000" w:sz="4"/>
                          <w:right w:val="single" w:color="000000" w:sz="4"/>
                        </w:tcBorders>
                      </w:tcPr>
                      <w:p/>
                    </w:tc>
                    <w:tc>
                      <w:tcPr>
                        <w:tcW w:type="dxa" w:w="3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执行标准</w:t>
                        </w:r>
                      </w:p>
                    </w:tc>
                    <w:tc>
                      <w:tcPr>
                        <w:tcW w:type="dxa" w:w="35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检验项目/参数</w:t>
                        </w:r>
                      </w:p>
                    </w:tc>
                  </w:tr>
                  <w:tr>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品目1</w:t>
                        </w:r>
                      </w:p>
                    </w:tc>
                    <w:tc>
                      <w:tcPr>
                        <w:tcW w:type="dxa" w:w="1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卫生陶瓷（陶瓷坐便器）</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0.08</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w:t>
                        </w: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GB/T 6952-2015</w:t>
                        </w:r>
                      </w:p>
                      <w:p>
                        <w:pPr>
                          <w:pStyle w:val="null3"/>
                          <w:jc w:val="center"/>
                        </w:pPr>
                        <w:r>
                          <w:rPr>
                            <w:rFonts w:ascii="仿宋_GB2312" w:hAnsi="仿宋_GB2312" w:cs="仿宋_GB2312" w:eastAsia="仿宋_GB2312"/>
                            <w:sz w:val="18"/>
                            <w:color w:val="000000"/>
                          </w:rPr>
                          <w:t>GB 25502-2017</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水封深度、坐便器水封表面尺寸、便器用水量、洗净功能、排放功能、排水管道输送特性、水封回复功能、污水置换功能、卫生纸试验、冲水装置</w:t>
                        </w:r>
                      </w:p>
                      <w:p>
                        <w:pPr>
                          <w:pStyle w:val="null3"/>
                          <w:jc w:val="center"/>
                        </w:pPr>
                        <w:r>
                          <w:rPr>
                            <w:rFonts w:ascii="仿宋_GB2312" w:hAnsi="仿宋_GB2312" w:cs="仿宋_GB2312" w:eastAsia="仿宋_GB2312"/>
                            <w:sz w:val="18"/>
                            <w:color w:val="000000"/>
                          </w:rPr>
                          <w:t>安全水位、防虹吸功能、坐便器水效等级、坐便器水效限定值、进水阀CL标记</w:t>
                        </w:r>
                      </w:p>
                    </w:tc>
                  </w:tr>
                  <w:tr>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品目2</w:t>
                        </w:r>
                      </w:p>
                    </w:tc>
                    <w:tc>
                      <w:tcPr>
                        <w:tcW w:type="dxa" w:w="1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卫浴家具</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0.15</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w:t>
                        </w: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GB/T 24977-2024</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台盆柜台面理化性能（耐液性、耐湿热、抗冲击强度）、木制部件漆膜理化性能（耐液性、耐湿热、耐干热、附着力、耐冷热温差、耐磨性、抗冲击）、</w:t>
                        </w:r>
                      </w:p>
                      <w:p>
                        <w:pPr>
                          <w:pStyle w:val="null3"/>
                          <w:jc w:val="center"/>
                        </w:pPr>
                        <w:r>
                          <w:rPr>
                            <w:rFonts w:ascii="仿宋_GB2312" w:hAnsi="仿宋_GB2312" w:cs="仿宋_GB2312" w:eastAsia="仿宋_GB2312"/>
                            <w:sz w:val="18"/>
                            <w:color w:val="000000"/>
                          </w:rPr>
                          <w:t>软硬质覆面理化性能（耐液性、耐湿热、耐干热、耐冷热温差）、金属件表面喷漆涂层理化性能（铅笔硬度、冲击强度、附着力）、金属件电镀层抗盐雾、产品耐水性、落地式柜台面垂直冲击、悬挂式柜（架）极限强度、产品中有害物质限量</w:t>
                        </w:r>
                      </w:p>
                    </w:tc>
                  </w:tr>
                  <w:tr>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品目3</w:t>
                        </w:r>
                      </w:p>
                    </w:tc>
                    <w:tc>
                      <w:tcPr>
                        <w:tcW w:type="dxa" w:w="1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智能坐便器（智能马桶）</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0.15</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w:t>
                        </w: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GB 38448—2019</w:t>
                        </w:r>
                      </w:p>
                      <w:p>
                        <w:pPr>
                          <w:pStyle w:val="null3"/>
                          <w:jc w:val="center"/>
                        </w:pPr>
                        <w:r>
                          <w:rPr>
                            <w:rFonts w:ascii="仿宋_GB2312" w:hAnsi="仿宋_GB2312" w:cs="仿宋_GB2312" w:eastAsia="仿宋_GB2312"/>
                            <w:sz w:val="18"/>
                            <w:color w:val="000000"/>
                          </w:rPr>
                          <w:t>GB 4706.1—2005</w:t>
                        </w:r>
                      </w:p>
                      <w:p>
                        <w:pPr>
                          <w:pStyle w:val="null3"/>
                          <w:jc w:val="center"/>
                        </w:pPr>
                        <w:r>
                          <w:rPr>
                            <w:rFonts w:ascii="仿宋_GB2312" w:hAnsi="仿宋_GB2312" w:cs="仿宋_GB2312" w:eastAsia="仿宋_GB2312"/>
                            <w:sz w:val="18"/>
                            <w:color w:val="000000"/>
                          </w:rPr>
                          <w:t>GB 4706.53—2008</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单位周期能耗、智能坐便器清洗平均用水量、智能坐便器冲洗平均用水量、双冲智能坐便器冲洗全冲用水量、双冲智能坐便器半冲平均用水量、智能坐便器能效水效限定值、水温特性、喷头自洁、洗净功能、水封回复、污水置换、球排放、颗粒排放、混合介质排放、卫生纸排放、排水管道输送特性、坐圈加热功能、对触及带电部件的防护、输入功率和电流、发热、工作温度下的泄漏电流和电气强度、耐潮湿、泄漏电流和电气强度、非正常工作（不含19.11条款试验）、稳定性和机械危险、机械强度、结构（不含22.46条款）、内部布线、电源连接和外部软线、外部导线用接线端子、接地措施、螺钉和连接、耐热和耐燃</w:t>
                        </w:r>
                      </w:p>
                    </w:tc>
                  </w:tr>
                  <w:tr>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品目4</w:t>
                        </w:r>
                      </w:p>
                    </w:tc>
                    <w:tc>
                      <w:tcPr>
                        <w:tcW w:type="dxa" w:w="1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新型墙体材料（砖和砌块）</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0.02</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w:t>
                        </w: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GB/T 13544—2011</w:t>
                        </w:r>
                      </w:p>
                      <w:p>
                        <w:pPr>
                          <w:pStyle w:val="null3"/>
                          <w:jc w:val="center"/>
                        </w:pPr>
                        <w:r>
                          <w:rPr>
                            <w:rFonts w:ascii="仿宋_GB2312" w:hAnsi="仿宋_GB2312" w:cs="仿宋_GB2312" w:eastAsia="仿宋_GB2312"/>
                            <w:sz w:val="18"/>
                            <w:color w:val="000000"/>
                          </w:rPr>
                          <w:t>GB/T 13545—2014</w:t>
                        </w:r>
                      </w:p>
                      <w:p>
                        <w:pPr>
                          <w:pStyle w:val="null3"/>
                          <w:jc w:val="center"/>
                        </w:pPr>
                        <w:r>
                          <w:rPr>
                            <w:rFonts w:ascii="仿宋_GB2312" w:hAnsi="仿宋_GB2312" w:cs="仿宋_GB2312" w:eastAsia="仿宋_GB2312"/>
                            <w:sz w:val="18"/>
                            <w:color w:val="000000"/>
                          </w:rPr>
                          <w:t>GB/T 11968-2020</w:t>
                        </w:r>
                      </w:p>
                      <w:p>
                        <w:pPr>
                          <w:pStyle w:val="null3"/>
                          <w:jc w:val="center"/>
                        </w:pPr>
                        <w:r>
                          <w:rPr>
                            <w:rFonts w:ascii="仿宋_GB2312" w:hAnsi="仿宋_GB2312" w:cs="仿宋_GB2312" w:eastAsia="仿宋_GB2312"/>
                            <w:sz w:val="18"/>
                            <w:color w:val="000000"/>
                          </w:rPr>
                          <w:t>GB/T 25779—2010</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密度等级、强度等级、孔型孔结构及孔洞率、泛霜、石灰爆裂、抗风化性能、放射性核素限量、孔洞排列及其结构、干密度、抗压强度、干燥收缩、抗冻性、导热系数、孔洞率、最大吸水率、线性干燥收缩率、碳化系数、软化系数</w:t>
                        </w:r>
                      </w:p>
                    </w:tc>
                  </w:tr>
                </w:tbl>
                <w:p>
                  <w:pPr>
                    <w:pStyle w:val="null3"/>
                    <w:jc w:val="center"/>
                  </w:pPr>
                  <w:r>
                    <w:rPr>
                      <w:rFonts w:ascii="仿宋_GB2312" w:hAnsi="仿宋_GB2312" w:cs="仿宋_GB2312" w:eastAsia="仿宋_GB2312"/>
                      <w:sz w:val="19"/>
                    </w:rPr>
                    <w:t>供应商必须完成额定抽检批次数量。</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16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根据《产品质量监督抽查管理暂行办法》要求，线下抽检需购买检验样品，备用样品只封存，不购买；线上抽检检验样品与备用样品都需购买。</w:t>
                  </w:r>
                </w:p>
                <w:p>
                  <w:pPr>
                    <w:pStyle w:val="null3"/>
                    <w:jc w:val="both"/>
                  </w:pPr>
                  <w:r>
                    <w:rPr>
                      <w:rFonts w:ascii="仿宋_GB2312" w:hAnsi="仿宋_GB2312" w:cs="仿宋_GB2312" w:eastAsia="仿宋_GB2312"/>
                      <w:sz w:val="19"/>
                    </w:rPr>
                    <w:t>（生产企业抽检批次数+实体店抽检批次数+电商抽检批次数×2）×单批次购样费+（生产企业抽检批次数+实体店抽检批次数+电商抽检批次数）×单批次抽检费用=预算经费。</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w:t>
                  </w:r>
                </w:p>
              </w:tc>
              <w:tc>
                <w:tcPr>
                  <w:tcW w:type="dxa" w:w="16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购样费指线下抽样的检验样品购买费、电商抽样的检验样品和备用样品购买费；抽检等费指抽样过程中发生的车辆保障费及人员旅差费、食宿费，检验费（含检验过程中发生的相关费用），相关文件资料（含检验报告等相关资料文书送达）中国邮政EMS邮寄费以及相关通讯费用，以及其他与抽检工作相关产生的费用。</w:t>
                  </w:r>
                </w:p>
                <w:p>
                  <w:pPr>
                    <w:pStyle w:val="null3"/>
                    <w:jc w:val="both"/>
                  </w:pPr>
                  <w:r>
                    <w:rPr>
                      <w:rFonts w:ascii="仿宋_GB2312" w:hAnsi="仿宋_GB2312" w:cs="仿宋_GB2312" w:eastAsia="仿宋_GB2312"/>
                      <w:sz w:val="19"/>
                    </w:rPr>
                    <w:t>2.预算经费为购样费与抽检等费用组成。定价招标，指预算经费和购样费平均单价不变的情况下，如抽样批次数增加，购样费则递增，按不超过中标批次的购样费，实报实销；如实际购样费用超出中标批次购样费，则自动占用预算经费，抽检等其他费用随之减少。如：A产品预算经费10万元，其中含购样费1万元，购样费单价平均每批次0.01万元不变，能抽样100批次。现某承检机构拟报价抽样200批次，那购样费增加为0.01万元×200批次=2万元，抽检等其他经费则为8万元。</w:t>
                  </w:r>
                </w:p>
              </w:tc>
            </w:tr>
          </w:tbl>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标的名称：泵（潜水电泵）等2种产品质量监督抽查</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技术要求</w:t>
            </w:r>
          </w:p>
        </w:tc>
        <w:tc>
          <w:tcPr>
            <w:tcW w:type="dxa" w:w="2076"/>
          </w:tcPr>
          <w:tbl>
            <w:tblPr>
              <w:tblBorders>
                <w:top w:val="none" w:color="000000" w:sz="4"/>
                <w:left w:val="none" w:color="000000" w:sz="4"/>
                <w:bottom w:val="none" w:color="000000" w:sz="4"/>
                <w:right w:val="none" w:color="000000" w:sz="4"/>
                <w:insideH w:val="none"/>
                <w:insideV w:val="none"/>
              </w:tblBorders>
            </w:tblPr>
            <w:tblGrid>
              <w:gridCol w:w="141"/>
              <w:gridCol w:w="104"/>
              <w:gridCol w:w="1608"/>
            </w:tblGrid>
            <w:tr>
              <w:tc>
                <w:tcPr>
                  <w:tcW w:type="dxa" w:w="14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参数性质</w:t>
                  </w:r>
                </w:p>
              </w:tc>
              <w:tc>
                <w:tcPr>
                  <w:tcW w:type="dxa" w:w="1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序号</w:t>
                  </w:r>
                </w:p>
              </w:tc>
              <w:tc>
                <w:tcPr>
                  <w:tcW w:type="dxa" w:w="160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技术参数与性能指标</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160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tbl>
                  <w:tblPr>
                    <w:tblBorders>
                      <w:top w:val="none" w:color="000000" w:sz="4"/>
                      <w:left w:val="none" w:color="000000" w:sz="4"/>
                      <w:bottom w:val="none" w:color="000000" w:sz="4"/>
                      <w:right w:val="none" w:color="000000" w:sz="4"/>
                      <w:insideH w:val="none"/>
                      <w:insideV w:val="none"/>
                    </w:tblBorders>
                  </w:tblPr>
                  <w:tblGrid>
                    <w:gridCol w:w="72"/>
                    <w:gridCol w:w="107"/>
                    <w:gridCol w:w="139"/>
                    <w:gridCol w:w="92"/>
                    <w:gridCol w:w="104"/>
                    <w:gridCol w:w="89"/>
                    <w:gridCol w:w="81"/>
                    <w:gridCol w:w="348"/>
                    <w:gridCol w:w="353"/>
                  </w:tblGrid>
                  <w:tr>
                    <w:tc>
                      <w:tcPr>
                        <w:tcW w:type="dxa" w:w="72"/>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序号</w:t>
                        </w:r>
                      </w:p>
                    </w:tc>
                    <w:tc>
                      <w:tcPr>
                        <w:tcW w:type="dxa" w:w="107"/>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br/>
                        </w:r>
                        <w:r>
                          <w:rPr>
                            <w:rFonts w:ascii="仿宋_GB2312" w:hAnsi="仿宋_GB2312" w:cs="仿宋_GB2312" w:eastAsia="仿宋_GB2312"/>
                            <w:sz w:val="18"/>
                            <w:color w:val="000000"/>
                          </w:rPr>
                          <w:t>抽检产品</w:t>
                        </w:r>
                      </w:p>
                    </w:tc>
                    <w:tc>
                      <w:tcPr>
                        <w:tcW w:type="dxa" w:w="139"/>
                        <w:vMerge w:val="restart"/>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购样单价</w:t>
                        </w:r>
                      </w:p>
                      <w:p>
                        <w:pPr>
                          <w:pStyle w:val="null3"/>
                          <w:jc w:val="center"/>
                        </w:pPr>
                        <w:r>
                          <w:rPr>
                            <w:rFonts w:ascii="仿宋_GB2312" w:hAnsi="仿宋_GB2312" w:cs="仿宋_GB2312" w:eastAsia="仿宋_GB2312"/>
                            <w:sz w:val="18"/>
                            <w:color w:val="000000"/>
                          </w:rPr>
                          <w:t>（万元/批次）</w:t>
                        </w:r>
                      </w:p>
                    </w:tc>
                    <w:tc>
                      <w:tcPr>
                        <w:tcW w:type="dxa" w:w="285"/>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额定抽检批次数</w:t>
                        </w:r>
                      </w:p>
                    </w:tc>
                    <w:tc>
                      <w:tcPr>
                        <w:tcW w:type="dxa" w:w="81"/>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抽检批次数</w:t>
                        </w:r>
                      </w:p>
                    </w:tc>
                    <w:tc>
                      <w:tcPr>
                        <w:tcW w:type="dxa" w:w="701"/>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检验标准</w:t>
                        </w:r>
                      </w:p>
                    </w:tc>
                  </w:tr>
                  <w:tr>
                    <w:tc>
                      <w:tcPr>
                        <w:tcW w:type="dxa" w:w="72"/>
                        <w:vMerge/>
                        <w:tcBorders>
                          <w:top w:val="single" w:color="000000" w:sz="4"/>
                          <w:left w:val="single" w:color="000000" w:sz="4"/>
                          <w:bottom w:val="single" w:color="000000" w:sz="4"/>
                          <w:right w:val="single" w:color="000000" w:sz="4"/>
                        </w:tcBorders>
                      </w:tcPr>
                      <w:p/>
                    </w:tc>
                    <w:tc>
                      <w:tcPr>
                        <w:tcW w:type="dxa" w:w="107"/>
                        <w:vMerge/>
                        <w:tcBorders>
                          <w:top w:val="single" w:color="000000" w:sz="4"/>
                          <w:left w:val="none" w:color="000000" w:sz="4"/>
                          <w:bottom w:val="single" w:color="000000" w:sz="4"/>
                          <w:right w:val="single" w:color="000000" w:sz="4"/>
                        </w:tcBorders>
                      </w:tcPr>
                      <w:p/>
                    </w:tc>
                    <w:tc>
                      <w:tcPr>
                        <w:tcW w:type="dxa" w:w="139"/>
                        <w:vMerge/>
                        <w:tcBorders>
                          <w:top w:val="single" w:color="000000" w:sz="4"/>
                          <w:left w:val="none" w:color="000000" w:sz="4"/>
                          <w:bottom w:val="none" w:color="000000" w:sz="4"/>
                          <w:right w:val="single" w:color="000000" w:sz="4"/>
                        </w:tcBorders>
                      </w:tcP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生产</w:t>
                        </w:r>
                        <w:r>
                          <w:br/>
                        </w:r>
                        <w:r>
                          <w:rPr>
                            <w:rFonts w:ascii="仿宋_GB2312" w:hAnsi="仿宋_GB2312" w:cs="仿宋_GB2312" w:eastAsia="仿宋_GB2312"/>
                            <w:sz w:val="18"/>
                            <w:color w:val="000000"/>
                          </w:rPr>
                          <w:t>企业</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实体店</w:t>
                        </w: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电商</w:t>
                        </w:r>
                      </w:p>
                    </w:tc>
                    <w:tc>
                      <w:tcPr>
                        <w:tcW w:type="dxa" w:w="81"/>
                        <w:vMerge/>
                        <w:tcBorders>
                          <w:top w:val="single" w:color="000000" w:sz="4"/>
                          <w:left w:val="none" w:color="000000" w:sz="4"/>
                          <w:bottom w:val="single" w:color="000000" w:sz="4"/>
                          <w:right w:val="single" w:color="000000" w:sz="4"/>
                        </w:tcBorders>
                      </w:tcPr>
                      <w:p/>
                    </w:tc>
                    <w:tc>
                      <w:tcPr>
                        <w:tcW w:type="dxa" w:w="3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执行标准</w:t>
                        </w:r>
                      </w:p>
                    </w:tc>
                    <w:tc>
                      <w:tcPr>
                        <w:tcW w:type="dxa" w:w="35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检验项目/参数</w:t>
                        </w:r>
                      </w:p>
                    </w:tc>
                  </w:tr>
                  <w:tr>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品目1</w:t>
                        </w:r>
                      </w:p>
                    </w:tc>
                    <w:tc>
                      <w:tcPr>
                        <w:tcW w:type="dxa" w:w="1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泵（潜水电泵）</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w:t>
                        </w: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GB/T 2816-2014</w:t>
                        </w:r>
                      </w:p>
                      <w:p>
                        <w:pPr>
                          <w:pStyle w:val="null3"/>
                          <w:jc w:val="center"/>
                        </w:pPr>
                        <w:r>
                          <w:rPr>
                            <w:rFonts w:ascii="仿宋_GB2312" w:hAnsi="仿宋_GB2312" w:cs="仿宋_GB2312" w:eastAsia="仿宋_GB2312"/>
                            <w:sz w:val="18"/>
                            <w:color w:val="000000"/>
                          </w:rPr>
                          <w:t>GB/T 2818-2014</w:t>
                        </w:r>
                      </w:p>
                      <w:p>
                        <w:pPr>
                          <w:pStyle w:val="null3"/>
                          <w:jc w:val="center"/>
                        </w:pPr>
                        <w:r>
                          <w:rPr>
                            <w:rFonts w:ascii="仿宋_GB2312" w:hAnsi="仿宋_GB2312" w:cs="仿宋_GB2312" w:eastAsia="仿宋_GB2312"/>
                            <w:sz w:val="18"/>
                            <w:color w:val="000000"/>
                          </w:rPr>
                          <w:t>GB/T 24674-2009</w:t>
                        </w:r>
                      </w:p>
                      <w:p>
                        <w:pPr>
                          <w:pStyle w:val="null3"/>
                          <w:jc w:val="center"/>
                        </w:pPr>
                        <w:r>
                          <w:rPr>
                            <w:rFonts w:ascii="仿宋_GB2312" w:hAnsi="仿宋_GB2312" w:cs="仿宋_GB2312" w:eastAsia="仿宋_GB2312"/>
                            <w:sz w:val="18"/>
                            <w:color w:val="000000"/>
                          </w:rPr>
                          <w:t>GB/T 25409-2010</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过载保护、接地措施、绝缘电阻、电泵引出电缆、定子绕组耐电压、效率、规定点流量与扬程、功率因数、定子温升限值、电机内腔水（气）压试验、安全标志</w:t>
                        </w:r>
                      </w:p>
                    </w:tc>
                  </w:tr>
                  <w:tr>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品目2</w:t>
                        </w:r>
                      </w:p>
                    </w:tc>
                    <w:tc>
                      <w:tcPr>
                        <w:tcW w:type="dxa" w:w="1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耕整机（手扶微型耕耘机）</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GB 10395.10－2006</w:t>
                        </w:r>
                      </w:p>
                      <w:p>
                        <w:pPr>
                          <w:pStyle w:val="null3"/>
                          <w:jc w:val="center"/>
                        </w:pPr>
                        <w:r>
                          <w:rPr>
                            <w:rFonts w:ascii="仿宋_GB2312" w:hAnsi="仿宋_GB2312" w:cs="仿宋_GB2312" w:eastAsia="仿宋_GB2312"/>
                            <w:sz w:val="18"/>
                            <w:color w:val="000000"/>
                          </w:rPr>
                          <w:t xml:space="preserve">GB 10396－2006   </w:t>
                        </w:r>
                      </w:p>
                      <w:p>
                        <w:pPr>
                          <w:pStyle w:val="null3"/>
                          <w:jc w:val="center"/>
                        </w:pPr>
                        <w:r>
                          <w:rPr>
                            <w:rFonts w:ascii="仿宋_GB2312" w:hAnsi="仿宋_GB2312" w:cs="仿宋_GB2312" w:eastAsia="仿宋_GB2312"/>
                            <w:sz w:val="18"/>
                            <w:color w:val="000000"/>
                          </w:rPr>
                          <w:t>JB/T 10266－2013</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安全要求、握持运行控制装置性能、握持运行控制装置影响发动机、安全标志、驾驶员操作位置噪声、定置环境噪声、起动性能、操纵手柄、操纵力、操纵柄自动回位、油门操纵机构</w:t>
                        </w:r>
                      </w:p>
                    </w:tc>
                  </w:tr>
                </w:tbl>
                <w:p>
                  <w:pPr>
                    <w:pStyle w:val="null3"/>
                    <w:jc w:val="center"/>
                  </w:pPr>
                  <w:r>
                    <w:rPr>
                      <w:rFonts w:ascii="仿宋_GB2312" w:hAnsi="仿宋_GB2312" w:cs="仿宋_GB2312" w:eastAsia="仿宋_GB2312"/>
                      <w:sz w:val="19"/>
                    </w:rPr>
                    <w:t>供应商必须完成额定抽检批次数量。</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16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根据《产品质量监督抽查管理暂行办法》要求，线下抽检需购买检验样品，备用样品只封存，不购买；线上抽检检验样品与备用样品都需购买。</w:t>
                  </w:r>
                </w:p>
                <w:p>
                  <w:pPr>
                    <w:pStyle w:val="null3"/>
                    <w:jc w:val="both"/>
                  </w:pPr>
                  <w:r>
                    <w:rPr>
                      <w:rFonts w:ascii="仿宋_GB2312" w:hAnsi="仿宋_GB2312" w:cs="仿宋_GB2312" w:eastAsia="仿宋_GB2312"/>
                      <w:sz w:val="19"/>
                    </w:rPr>
                    <w:t>（生产企业抽检批次数+实体店抽检批次数+电商抽检批次数×2）×单批次购样费+（生产企业抽检批次数+实体店抽检批次数+电商抽检批次数）×单批次抽检费用=预算经费。</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w:t>
                  </w:r>
                </w:p>
              </w:tc>
              <w:tc>
                <w:tcPr>
                  <w:tcW w:type="dxa" w:w="16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购样费指线下抽样的检验样品购买费、电商抽样的检验样品和备用样品购买费；抽检等费指抽样过程中发生的车辆保障费及人员旅差费、食宿费，检验费（含检验过程中发生的相关费用），相关文件资料（含检验报告等相关资料文书送达）中国邮政EMS邮寄费以及相关通讯费用，以及其他与抽检工作相关产生的费用。</w:t>
                  </w:r>
                </w:p>
                <w:p>
                  <w:pPr>
                    <w:pStyle w:val="null3"/>
                    <w:jc w:val="both"/>
                  </w:pPr>
                  <w:r>
                    <w:rPr>
                      <w:rFonts w:ascii="仿宋_GB2312" w:hAnsi="仿宋_GB2312" w:cs="仿宋_GB2312" w:eastAsia="仿宋_GB2312"/>
                      <w:sz w:val="19"/>
                    </w:rPr>
                    <w:t>2.预算经费为购样费与抽检等费用组成。定价招标，指预算经费和购样费平均单价不变的情况下，如抽样批次数增加，购样费则递增，按不超过中标批次的购样费，实报实销；如实际购样费用超出中标批次购样费，则自动占用预算经费，抽检等其他费用随之减少。如：A产品预算经费10万元，其中含购样费1万元，购样费单价平均每批次0.01万元不变，能抽样100批次。现某承检机构拟报价抽样200批次，那购样费增加为0.01万元×200批次=2万元，抽检等其他经费则为8万元。</w:t>
                  </w:r>
                </w:p>
              </w:tc>
            </w:tr>
          </w:tbl>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标的名称：电动工具等3种产品质量监督抽查</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技术要求</w:t>
            </w:r>
          </w:p>
        </w:tc>
        <w:tc>
          <w:tcPr>
            <w:tcW w:type="dxa" w:w="2076"/>
          </w:tcPr>
          <w:tbl>
            <w:tblPr>
              <w:tblBorders>
                <w:top w:val="none" w:color="000000" w:sz="4"/>
                <w:left w:val="none" w:color="000000" w:sz="4"/>
                <w:bottom w:val="none" w:color="000000" w:sz="4"/>
                <w:right w:val="none" w:color="000000" w:sz="4"/>
                <w:insideH w:val="none"/>
                <w:insideV w:val="none"/>
              </w:tblBorders>
            </w:tblPr>
            <w:tblGrid>
              <w:gridCol w:w="141"/>
              <w:gridCol w:w="104"/>
              <w:gridCol w:w="1608"/>
            </w:tblGrid>
            <w:tr>
              <w:tc>
                <w:tcPr>
                  <w:tcW w:type="dxa" w:w="14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参数性质</w:t>
                  </w:r>
                </w:p>
              </w:tc>
              <w:tc>
                <w:tcPr>
                  <w:tcW w:type="dxa" w:w="1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160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技术参数与性能指标</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60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tbl>
                  <w:tblPr>
                    <w:tblBorders>
                      <w:top w:val="none" w:color="000000" w:sz="4"/>
                      <w:left w:val="none" w:color="000000" w:sz="4"/>
                      <w:bottom w:val="none" w:color="000000" w:sz="4"/>
                      <w:right w:val="none" w:color="000000" w:sz="4"/>
                      <w:insideH w:val="none"/>
                      <w:insideV w:val="none"/>
                    </w:tblBorders>
                  </w:tblPr>
                  <w:tblGrid>
                    <w:gridCol w:w="72"/>
                    <w:gridCol w:w="107"/>
                    <w:gridCol w:w="139"/>
                    <w:gridCol w:w="92"/>
                    <w:gridCol w:w="104"/>
                    <w:gridCol w:w="89"/>
                    <w:gridCol w:w="101"/>
                    <w:gridCol w:w="327"/>
                    <w:gridCol w:w="353"/>
                  </w:tblGrid>
                  <w:tr>
                    <w:tc>
                      <w:tcPr>
                        <w:tcW w:type="dxa" w:w="72"/>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序号</w:t>
                        </w:r>
                      </w:p>
                    </w:tc>
                    <w:tc>
                      <w:tcPr>
                        <w:tcW w:type="dxa" w:w="107"/>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br/>
                        </w:r>
                        <w:r>
                          <w:rPr>
                            <w:rFonts w:ascii="仿宋_GB2312" w:hAnsi="仿宋_GB2312" w:cs="仿宋_GB2312" w:eastAsia="仿宋_GB2312"/>
                            <w:sz w:val="18"/>
                            <w:color w:val="000000"/>
                          </w:rPr>
                          <w:t>抽检产品</w:t>
                        </w:r>
                      </w:p>
                    </w:tc>
                    <w:tc>
                      <w:tcPr>
                        <w:tcW w:type="dxa" w:w="139"/>
                        <w:vMerge w:val="restart"/>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购样单价</w:t>
                        </w:r>
                      </w:p>
                      <w:p>
                        <w:pPr>
                          <w:pStyle w:val="null3"/>
                          <w:jc w:val="center"/>
                        </w:pPr>
                        <w:r>
                          <w:rPr>
                            <w:rFonts w:ascii="仿宋_GB2312" w:hAnsi="仿宋_GB2312" w:cs="仿宋_GB2312" w:eastAsia="仿宋_GB2312"/>
                            <w:sz w:val="18"/>
                            <w:color w:val="000000"/>
                          </w:rPr>
                          <w:t>（万元/批次）</w:t>
                        </w:r>
                      </w:p>
                    </w:tc>
                    <w:tc>
                      <w:tcPr>
                        <w:tcW w:type="dxa" w:w="285"/>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额定抽检批次数</w:t>
                        </w:r>
                      </w:p>
                    </w:tc>
                    <w:tc>
                      <w:tcPr>
                        <w:tcW w:type="dxa" w:w="101"/>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抽检批次数</w:t>
                        </w:r>
                      </w:p>
                    </w:tc>
                    <w:tc>
                      <w:tcPr>
                        <w:tcW w:type="dxa" w:w="680"/>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检验标准</w:t>
                        </w:r>
                      </w:p>
                    </w:tc>
                  </w:tr>
                  <w:tr>
                    <w:tc>
                      <w:tcPr>
                        <w:tcW w:type="dxa" w:w="72"/>
                        <w:vMerge/>
                        <w:tcBorders>
                          <w:top w:val="single" w:color="000000" w:sz="4"/>
                          <w:left w:val="single" w:color="000000" w:sz="4"/>
                          <w:bottom w:val="single" w:color="000000" w:sz="4"/>
                          <w:right w:val="single" w:color="000000" w:sz="4"/>
                        </w:tcBorders>
                      </w:tcPr>
                      <w:p/>
                    </w:tc>
                    <w:tc>
                      <w:tcPr>
                        <w:tcW w:type="dxa" w:w="107"/>
                        <w:vMerge/>
                        <w:tcBorders>
                          <w:top w:val="single" w:color="000000" w:sz="4"/>
                          <w:left w:val="none" w:color="000000" w:sz="4"/>
                          <w:bottom w:val="single" w:color="000000" w:sz="4"/>
                          <w:right w:val="single" w:color="000000" w:sz="4"/>
                        </w:tcBorders>
                      </w:tcPr>
                      <w:p/>
                    </w:tc>
                    <w:tc>
                      <w:tcPr>
                        <w:tcW w:type="dxa" w:w="139"/>
                        <w:vMerge/>
                        <w:tcBorders>
                          <w:top w:val="single" w:color="000000" w:sz="4"/>
                          <w:left w:val="none" w:color="000000" w:sz="4"/>
                          <w:bottom w:val="none" w:color="000000" w:sz="4"/>
                          <w:right w:val="single" w:color="000000" w:sz="4"/>
                        </w:tcBorders>
                      </w:tcP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生产</w:t>
                        </w:r>
                        <w:r>
                          <w:br/>
                        </w:r>
                        <w:r>
                          <w:rPr>
                            <w:rFonts w:ascii="仿宋_GB2312" w:hAnsi="仿宋_GB2312" w:cs="仿宋_GB2312" w:eastAsia="仿宋_GB2312"/>
                            <w:sz w:val="18"/>
                            <w:color w:val="000000"/>
                          </w:rPr>
                          <w:t>企业</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实体店</w:t>
                        </w: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电商</w:t>
                        </w:r>
                      </w:p>
                    </w:tc>
                    <w:tc>
                      <w:tcPr>
                        <w:tcW w:type="dxa" w:w="101"/>
                        <w:vMerge/>
                        <w:tcBorders>
                          <w:top w:val="single" w:color="000000" w:sz="4"/>
                          <w:left w:val="none" w:color="000000" w:sz="4"/>
                          <w:bottom w:val="single" w:color="000000" w:sz="4"/>
                          <w:right w:val="single" w:color="000000" w:sz="4"/>
                        </w:tcBorders>
                      </w:tcPr>
                      <w:p/>
                    </w:tc>
                    <w:tc>
                      <w:tcPr>
                        <w:tcW w:type="dxa" w:w="32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执行标准</w:t>
                        </w:r>
                      </w:p>
                    </w:tc>
                    <w:tc>
                      <w:tcPr>
                        <w:tcW w:type="dxa" w:w="35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检验项目/参数</w:t>
                        </w:r>
                      </w:p>
                    </w:tc>
                  </w:tr>
                  <w:tr>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品目1</w:t>
                        </w:r>
                      </w:p>
                    </w:tc>
                    <w:tc>
                      <w:tcPr>
                        <w:tcW w:type="dxa" w:w="1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电动工具</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0.15</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w:t>
                        </w: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GB 3883.1—2008 手持式电动工具的安全  第一部分：通用要求</w:t>
                        </w:r>
                      </w:p>
                      <w:p>
                        <w:pPr>
                          <w:pStyle w:val="null3"/>
                          <w:jc w:val="center"/>
                        </w:pPr>
                        <w:r>
                          <w:rPr>
                            <w:rFonts w:ascii="仿宋_GB2312" w:hAnsi="仿宋_GB2312" w:cs="仿宋_GB2312" w:eastAsia="仿宋_GB2312"/>
                            <w:sz w:val="18"/>
                            <w:color w:val="000000"/>
                          </w:rPr>
                          <w:t>GB/T 3883.1—2014 手持式、可移式电动工具和园林工具的安全  第1部分：通用要求</w:t>
                        </w:r>
                      </w:p>
                      <w:p>
                        <w:pPr>
                          <w:pStyle w:val="null3"/>
                          <w:jc w:val="center"/>
                        </w:pPr>
                        <w:r>
                          <w:rPr>
                            <w:rFonts w:ascii="仿宋_GB2312" w:hAnsi="仿宋_GB2312" w:cs="仿宋_GB2312" w:eastAsia="仿宋_GB2312"/>
                            <w:sz w:val="18"/>
                            <w:color w:val="000000"/>
                          </w:rPr>
                          <w:t>GB/T 3883.201—2017 手持式、可移式电动工具和园林工具的安全  第2部分：电钻和冲击电钻的专用要求（含第1号修改单）</w:t>
                        </w:r>
                      </w:p>
                      <w:p>
                        <w:pPr>
                          <w:pStyle w:val="null3"/>
                          <w:jc w:val="center"/>
                        </w:pPr>
                        <w:r>
                          <w:rPr>
                            <w:rFonts w:ascii="仿宋_GB2312" w:hAnsi="仿宋_GB2312" w:cs="仿宋_GB2312" w:eastAsia="仿宋_GB2312"/>
                            <w:sz w:val="18"/>
                            <w:color w:val="000000"/>
                          </w:rPr>
                          <w:t>GB/T 3883.7—2012 手持式电动工具的安全  第2部分：锤类工具的专用要求</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电钻：防止触及带电零件的保护、发热、泄漏电流、电气强度、机械危险、机械强度、结构、内部布线、电源联接和外接软线、接地装置、爬电距离、电气间隙和绝缘穿通距离</w:t>
                        </w:r>
                      </w:p>
                      <w:p>
                        <w:pPr>
                          <w:pStyle w:val="null3"/>
                          <w:jc w:val="center"/>
                        </w:pPr>
                        <w:r>
                          <w:rPr>
                            <w:rFonts w:ascii="仿宋_GB2312" w:hAnsi="仿宋_GB2312" w:cs="仿宋_GB2312" w:eastAsia="仿宋_GB2312"/>
                            <w:sz w:val="18"/>
                            <w:color w:val="000000"/>
                          </w:rPr>
                          <w:t>电锤：防止触及带电零件的保护、发热、泄漏电流、电气强度、机械危险、机械强度、结构、内部布线、电源联接和外接软线、接地装置、爬电距离、电气间隙和绝缘穿通距离</w:t>
                        </w:r>
                      </w:p>
                    </w:tc>
                  </w:tr>
                  <w:tr>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品目2</w:t>
                        </w:r>
                      </w:p>
                    </w:tc>
                    <w:tc>
                      <w:tcPr>
                        <w:tcW w:type="dxa" w:w="1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烟花爆竹</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0.04</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w:t>
                        </w: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GB 10631-2013,GB 19593-2015</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GB 10631-2013</w:t>
                        </w:r>
                      </w:p>
                      <w:p>
                        <w:pPr>
                          <w:pStyle w:val="null3"/>
                          <w:jc w:val="center"/>
                        </w:pPr>
                        <w:r>
                          <w:rPr>
                            <w:rFonts w:ascii="仿宋_GB2312" w:hAnsi="仿宋_GB2312" w:cs="仿宋_GB2312" w:eastAsia="仿宋_GB2312"/>
                            <w:sz w:val="18"/>
                            <w:color w:val="000000"/>
                          </w:rPr>
                          <w:t>GB 19593-2015：包装、外观、部件（引燃装置引火线）、部件（引燃装置引火线牢固性）、部件（引燃装置引燃时间）、结构和材质、主体稳定性、燃放性能</w:t>
                        </w:r>
                      </w:p>
                      <w:p>
                        <w:pPr>
                          <w:pStyle w:val="null3"/>
                          <w:jc w:val="center"/>
                        </w:pPr>
                        <w:r>
                          <w:rPr>
                            <w:rFonts w:ascii="仿宋_GB2312" w:hAnsi="仿宋_GB2312" w:cs="仿宋_GB2312" w:eastAsia="仿宋_GB2312"/>
                            <w:sz w:val="18"/>
                            <w:color w:val="000000"/>
                          </w:rPr>
                          <w:t>GB 10631-2013：包装、外观、部件（部件牢固性）、部件（引燃装置）、部件（手持部位）、结构与材质、燃放性能</w:t>
                        </w:r>
                      </w:p>
                    </w:tc>
                  </w:tr>
                  <w:tr>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品目3</w:t>
                        </w:r>
                      </w:p>
                    </w:tc>
                    <w:tc>
                      <w:tcPr>
                        <w:tcW w:type="dxa" w:w="1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钢丝绳</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0.07</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w:t>
                        </w: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GB/T 8918—2006 重要用途钢丝绳</w:t>
                        </w:r>
                      </w:p>
                      <w:p>
                        <w:pPr>
                          <w:pStyle w:val="null3"/>
                          <w:jc w:val="center"/>
                        </w:pPr>
                        <w:r>
                          <w:rPr>
                            <w:rFonts w:ascii="仿宋_GB2312" w:hAnsi="仿宋_GB2312" w:cs="仿宋_GB2312" w:eastAsia="仿宋_GB2312"/>
                            <w:sz w:val="18"/>
                            <w:color w:val="000000"/>
                          </w:rPr>
                          <w:t>GB/T 9944—2015 不锈钢丝绳</w:t>
                        </w:r>
                      </w:p>
                      <w:p>
                        <w:pPr>
                          <w:pStyle w:val="null3"/>
                          <w:jc w:val="center"/>
                        </w:pPr>
                        <w:r>
                          <w:rPr>
                            <w:rFonts w:ascii="仿宋_GB2312" w:hAnsi="仿宋_GB2312" w:cs="仿宋_GB2312" w:eastAsia="仿宋_GB2312"/>
                            <w:sz w:val="18"/>
                            <w:color w:val="000000"/>
                          </w:rPr>
                          <w:t>GB/T 14451—2008 操纵用钢丝绳</w:t>
                        </w:r>
                      </w:p>
                      <w:p>
                        <w:pPr>
                          <w:pStyle w:val="null3"/>
                          <w:jc w:val="center"/>
                        </w:pPr>
                        <w:r>
                          <w:rPr>
                            <w:rFonts w:ascii="仿宋_GB2312" w:hAnsi="仿宋_GB2312" w:cs="仿宋_GB2312" w:eastAsia="仿宋_GB2312"/>
                            <w:sz w:val="18"/>
                            <w:color w:val="000000"/>
                          </w:rPr>
                          <w:t>GB/T 20118—2017 钢丝绳通用技术条件</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重要用途钢丝绳：直径、拆股钢丝实测直径、股的中心钢丝直径、拆股钢丝抗拉强度、拆股钢丝反复弯曲、拆股钢丝锌层重量、钢丝绳外观检查</w:t>
                        </w:r>
                      </w:p>
                      <w:p>
                        <w:pPr>
                          <w:pStyle w:val="null3"/>
                          <w:jc w:val="center"/>
                        </w:pPr>
                        <w:r>
                          <w:rPr>
                            <w:rFonts w:ascii="仿宋_GB2312" w:hAnsi="仿宋_GB2312" w:cs="仿宋_GB2312" w:eastAsia="仿宋_GB2312"/>
                            <w:sz w:val="18"/>
                            <w:color w:val="000000"/>
                          </w:rPr>
                          <w:t>钢丝绳（通用）：破断拉力、直径允许偏差、拆股钢丝实测直径、股的中心钢丝直径、拆股钢丝抗拉强度、拆股钢丝反复弯曲、拆股钢丝镀层重量、钢丝绳表面质量的检查</w:t>
                        </w:r>
                      </w:p>
                      <w:p>
                        <w:pPr>
                          <w:pStyle w:val="null3"/>
                          <w:jc w:val="center"/>
                        </w:pPr>
                        <w:r>
                          <w:rPr>
                            <w:rFonts w:ascii="仿宋_GB2312" w:hAnsi="仿宋_GB2312" w:cs="仿宋_GB2312" w:eastAsia="仿宋_GB2312"/>
                            <w:sz w:val="18"/>
                            <w:color w:val="000000"/>
                          </w:rPr>
                          <w:t>不锈钢丝绳：直径允许偏差、不圆度、钢丝绳表面质量</w:t>
                        </w:r>
                      </w:p>
                      <w:p>
                        <w:pPr>
                          <w:pStyle w:val="null3"/>
                          <w:jc w:val="center"/>
                        </w:pPr>
                        <w:r>
                          <w:rPr>
                            <w:rFonts w:ascii="仿宋_GB2312" w:hAnsi="仿宋_GB2312" w:cs="仿宋_GB2312" w:eastAsia="仿宋_GB2312"/>
                            <w:sz w:val="18"/>
                            <w:color w:val="000000"/>
                          </w:rPr>
                          <w:t>操纵用钢丝绳：直径、钢丝绳中性盐雾试验、拆股钢丝直径、拆股钢丝抗拉强度、拆股钢丝反复弯曲、拆股钢丝锌层重量、钢丝绳外观质量</w:t>
                        </w:r>
                      </w:p>
                    </w:tc>
                  </w:tr>
                </w:tbl>
                <w:p>
                  <w:pPr>
                    <w:pStyle w:val="null3"/>
                    <w:jc w:val="center"/>
                  </w:pPr>
                  <w:r>
                    <w:rPr>
                      <w:rFonts w:ascii="仿宋_GB2312" w:hAnsi="仿宋_GB2312" w:cs="仿宋_GB2312" w:eastAsia="仿宋_GB2312"/>
                      <w:sz w:val="21"/>
                    </w:rPr>
                    <w:t>供应商必须完成额定抽检批次数量。</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6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根据《产品质量监督抽查管理暂行办法》要求，线下抽检需购买检验样品，备用样品只封存，不购买；线上抽检检验样品与备用样品都需购买。</w:t>
                  </w:r>
                </w:p>
                <w:p>
                  <w:pPr>
                    <w:pStyle w:val="null3"/>
                    <w:jc w:val="both"/>
                  </w:pPr>
                  <w:r>
                    <w:rPr>
                      <w:rFonts w:ascii="仿宋_GB2312" w:hAnsi="仿宋_GB2312" w:cs="仿宋_GB2312" w:eastAsia="仿宋_GB2312"/>
                      <w:sz w:val="21"/>
                    </w:rPr>
                    <w:t>（生产企业抽检批次数+实体店抽检批次数+电商抽检批次数×2）×单批次购样费+（生产企业抽检批次数+实体店抽检批次数+电商抽检批次数）×单批次抽检费用=预算经费。</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6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购样费指线下抽样的检验样品购买费、电商抽样的检验样品和备用样品购买费；抽检等费指抽样过程中发生的车辆保障费及人员旅差费、食宿费，检验费（含检验过程中发生的相关费用），相关文件资料（含检验报告等相关资料文书送达）中国邮政EMS邮寄费以及相关通讯费用，以及其他与抽检工作相关产生的费用。</w:t>
                  </w:r>
                </w:p>
                <w:p>
                  <w:pPr>
                    <w:pStyle w:val="null3"/>
                    <w:jc w:val="both"/>
                  </w:pPr>
                  <w:r>
                    <w:rPr>
                      <w:rFonts w:ascii="仿宋_GB2312" w:hAnsi="仿宋_GB2312" w:cs="仿宋_GB2312" w:eastAsia="仿宋_GB2312"/>
                      <w:sz w:val="21"/>
                    </w:rPr>
                    <w:t>2.预算经费为购样费与抽检等费用组成。定价招标，指预算经费和购样费平均单价不变的情况下，如抽样批次数增加，购样费则递增，按不超过中标批次的购样费，实报实销；如实际购样费用超出中标批次购样费，则自动占用预算经费，抽检等其他费用随之减少。如：A产品预算经费10万元，其中含购样费1万元，购样费单价平均每批次0.01万元不变，能抽样100批次。现某承检机构拟报价抽样200批次，那购样费增加为0.01万元×200批次=2万元，抽检等其他经费则为8万元。</w:t>
                  </w:r>
                </w:p>
              </w:tc>
            </w:tr>
          </w:tbl>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所配备人员充足切专业能力满足采购需求，可保证本项目顺利实施</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所配备人员充足切专业能力满足采购需求，可保证本项目顺利实施</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所配备人员充足切专业能力满足采购需求，可保证本项目顺利实施</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所配备人员充足切专业能力满足采购需求，可保证本项目顺利实施</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所配备人员充足切专业能力满足采购需求，可保证本项目顺利实施</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所提供设施设备充足先进，满足检验要求，可保证本项目顺利实施</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所提供设施设备充足先进，满足检验要求，可保证本项目顺利实施</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所提供设施设备充足先进，满足检验要求，可保证本项目顺利实施</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所提供设施设备充足先进，满足检验要求，可保证本项目顺利实施</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所提供设施设备充足先进，满足检验要求，可保证本项目顺利实施</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自合同签订之日起一年</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自合同签订之日起一年</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自合同签订之日起一年</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自合同签订之日起一年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以采购文件及合同约定为准。验收依据：合同文本，招标文件，招标响应文件，供应商所出具的检验报告满足国家或行业规范执行标准。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以采购文件及合同约定为准。验收依据：合同文本，招标文件，招标响应文件，供应商所出具的检验报告满足国家或行业规范执行标准。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以采购文件及合同约定为准。验收依据：合同文本，招标文件，招标响应文件，供应商所出具的检验报告满足国家或行业规范执行标准。</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以采购文件及合同约定为准。验收依据：合同文本，招标文件，招标响应文件，供应商所出具的检验报告满足国家或行业规范执行标准。</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以采购文件及合同约定为准。验收依据：合同文本，招标文件，招标响应文件，供应商所出具的检验报告满足国家或行业规范执行标准。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服务期结束且验收合格后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15.00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85.00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服务期结束且验收合格后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15.00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85.00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 xml:space="preserve">服务期结束且验收合格后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15.00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85.00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 xml:space="preserve">服务期结束且验收合格后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15.00</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85.00</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服务期结束且验收合格后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2.合同签订后，如乙方擅自中途停止或解除合同，乙方应向甲方赔偿1.5倍的首次付款。 3.服务实施过程中，乙方未按投标文件约定配备技术人员或乙方派驻技术力量无法胜任项目实施要求的，甲方有权提出增加人员和充实技术力量，乙方应立即安排实施，其费用被认为已含在合同价格之中。如乙方拒绝增加人员或充实技术力量，甲方有权利解除合同，乙方应承担由此给甲方造成的经济损失。 4.乙方不得将本项目的任何部分转包或分包给其他任何单位和个人。若擅自转包或分包本合同标的，甲方有权解除合同，并可要求乙方偿付服务费30%的违约金，同时追究其法律责任。 5.乙方承诺有信息系统的，中标后实际未对接陕西省抽查系统数据端口的，扣除中标价1%的抽查经费；乙方无信息系统的，未按照承诺完成任务的，每延误要求的时间一天，扣除中标价0.2%的抽查经费，总扣除不超过2%。 6.乙方对接系统后，每延误要求的工作时间一天，扣除中标价0.1%的抽查经费，总扣除不超过1%。 7.乙方配备一名人员负责操作陕西省抽查系统并配合做好质量监督抽查结果处理等工作，如实际工作时未做到，将扣除中标价1%的抽查经费。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1.按《中华人民共和国民法典》中的相关条款执行。 2.合同签订后，如乙方擅自中途停止或解除合同，乙方应向甲方赔偿1.5倍的首次付款。 3.服务实施过程中，乙方未按投标文件约定配备技术人员或乙方派驻技术力量无法胜任项目实施要求的，甲方有权提出增加人员和充实技术力量，乙方应立即安排实施，其费用被认为已含在合同价格之中。如乙方拒绝增加人员或充实技术力量，甲方有权利解除合同，乙方应承担由此给甲方造成的经济损失。 4.乙方不得将本项目的任何部分转包或分包给其他任何单位和个人。若擅自转包或分包本合同标的，甲方有权解除合同，并可要求乙方偿付服务费30%的违约金，同时追究其法律责任。 5.乙方承诺有信息系统的，中标后实际未对接陕西省抽查系统数据端口的，扣除中标价1%的抽查经费；乙方无信息系统的，未按照承诺完成任务的，每延误要求的时间一天，扣除中标价0.2%的抽查经费，总扣除不超过2%。 6.乙方对接系统后，每延误要求的工作时间一天，扣除中标价0.1%的抽查经费，总扣除不超过1%。 7.乙方配备一名人员负责操作陕西省抽查系统并配合做好质量监督抽查结果处理等工作，如实际工作时未做到，将扣除中标价1%的抽查经费。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1.按《中华人民共和国民法典》中的相关条款执行。 2.合同签订后，如乙方擅自中途停止或解除合同，乙方应向甲方赔偿1.5倍的首次付款。 3.服务实施过程中，乙方未按投标文件约定配备技术人员或乙方派驻技术力量无法胜任项目实施要求的，甲方有权提出增加人员和充实技术力量，乙方应立即安排实施，其费用被认为已含在合同价格之中。如乙方拒绝增加人员或充实技术力量，甲方有权利解除合同，乙方应承担由此给甲方造成的经济损失。 4.乙方不得将本项目的任何部分转包或分包给其他任何单位和个人。若擅自转包或分包本合同标的，甲方有权解除合同，并可要求乙方偿付服务费30%的违约金，同时追究其法律责任。 5.乙方承诺有信息系统的，中标后实际未对接陕西省抽查系统数据端口的，扣除中标价1%的抽查经费；乙方无信息系统的，未按照承诺完成任务的，每延误要求的时间一天，扣除中标价0.2%的抽查经费，总扣除不超过2%。 6.乙方对接系统后，每延误要求的工作时间一天，扣除中标价0.1%的抽查经费，总扣除不超过1%。 7.乙方配备一名人员负责操作陕西省抽查系统并配合做好质量监督抽查结果处理等工作，如实际工作时未做到，将扣除中标价1%的抽查经费。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1.按《中华人民共和国民法典》中的相关条款执行。 2.合同签订后，如乙方擅自中途停止或解除合同，乙方应向甲方赔偿1.5倍的首次付款。 3.服务实施过程中，乙方未按投标文件约定配备技术人员或乙方派驻技术力量无法胜任项目实施要求的，甲方有权提出增加人员和充实技术力量，乙方应立即安排实施，其费用被认为已含在合同价格之中。如乙方拒绝增加人员或充实技术力量，甲方有权利解除合同，乙方应承担由此给甲方造成的经济损失。 4.乙方不得将本项目的任何部分转包或分包给其他任何单位和个人。若擅自转包或分包本合同标的，甲方有权解除合同，并可要求乙方偿付服务费30%的违约金，同时追究其法律责任。 5.乙方承诺有信息系统的，中标后实际未对接陕西省抽查系统数据端口的，扣除中标价1%的抽查经费；乙方无信息系统的，未按照承诺完成任务的，每延误要求的时间一天，扣除中标价0.2%的抽查经费，总扣除不超过2%。 6.乙方对接系统后，每延误要求的工作时间一天，扣除中标价0.1%的抽查经费，总扣除不超过1%。 7.乙方配备一名人员负责操作陕西省抽查系统并配合做好质量监督抽查结果处理等工作，如实际工作时未做到，将扣除中标价1%的抽查经费。</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1.按《中华人民共和国民法典》中的相关条款执行。 2.合同签订后，如乙方擅自中途停止或解除合同，乙方应向甲方赔偿1.5倍的首次付款。 3.服务实施过程中，乙方未按投标文件约定配备技术人员或乙方派驻技术力量无法胜任项目实施要求的，甲方有权提出增加人员和充实技术力量，乙方应立即安排实施，其费用被认为已含在合同价格之中。如乙方拒绝增加人员或充实技术力量，甲方有权利解除合同，乙方应承担由此给甲方造成的经济损失。 4.乙方不得将本项目的任何部分转包或分包给其他任何单位和个人。若擅自转包或分包本合同标的，甲方有权解除合同，并可要求乙方偿付服务费30%的违约金，同时追究其法律责任。 5.乙方承诺有信息系统的，中标后实际未对接陕西省抽查系统数据端口的，扣除中标价1%的抽查经费；乙方无信息系统的，未按照承诺完成任务的，每延误要求的时间一天，扣除中标价0.2%的抽查经费，总扣除不超过2%。 6.乙方对接系统后，每延误要求的工作时间一天，扣除中标价0.1%的抽查经费，总扣除不超过1%。 7.乙方配备一名人员负责操作陕西省抽查系统并配合做好质量监督抽查结果处理等工作，如实际工作时未做到，将扣除中标价1%的抽查经费。</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成交供应商在领取中标通知书前，须向采购代理机构提供纸质版投标文件3套（1正2副），U盘2份（包括投标文件的全部内容）且提供的投标文件必须与在陕西省政府采购综合管理平台的项目电子化交易系统中提交的电子投标文件内容一致，纸质版投标文件必须装订成册。 2、最终结算费用不超过采购包预算金额。</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承诺书.pdf 服务内容及服务邀请应答表 额定抽检批次外增加批次数量填报表.pdf 投标函 其他资格证明文件.pdf 人员组成及业绩证明.pdf 投标文件封面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承诺书.pdf 其他资格证明文件.pdf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承诺书.pdf 投标函 其他资格证明文件.pdf 投标人应提交的相关资格证明材料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承诺书.pdf 服务内容及服务邀请应答表 额定抽检批次外增加批次数量填报表.pdf 投标函 其他资格证明文件.pdf 人员组成及业绩证明.pdf 投标文件封面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承诺书.pdf 其他资格证明文件.pdf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承诺书.pdf 投标函 其他资格证明文件.pdf 投标人应提交的相关资格证明材料</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承诺书.pdf 服务内容及服务邀请应答表 额定抽检批次外增加批次数量填报表.pdf 投标函 其他资格证明文件.pdf 人员组成及业绩证明.pdf 投标文件封面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承诺书.pdf 其他资格证明文件.pdf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承诺书.pdf 投标函 其他资格证明文件.pdf 投标人应提交的相关资格证明材料</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承诺书.pdf 额定抽检批次外增加批次数量填报表.pdf 服务内容及服务邀请应答表 投标函 其他资格证明文件.pdf 人员组成及业绩证明.pdf 投标文件封面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承诺书.pdf 其他资格证明文件.pdf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承诺书.pdf 投标函 其他资格证明文件.pdf 投标人应提交的相关资格证明材料</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承诺书.pdf 服务内容及服务邀请应答表 额定抽检批次外增加批次数量填报表.pdf 投标函 其他资格证明文件.pdf 人员组成及业绩证明.pdf 投标文件封面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服务内容及服务邀请应答表 其他资格证明文件.pdf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服务内容及服务邀请应答表 投标函 其他资格证明文件.pdf 投标人应提交的相关资格证明材料</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具有独立承担民事责任能力的法人、其他组织或自然人，提供合法有效的营业执照/事业单位法人证书/专业服务机构执业许可证/民办非企业单位登记证书等相关证明，自然人参与的提供其身份证明</w:t>
            </w:r>
          </w:p>
        </w:tc>
        <w:tc>
          <w:tcPr>
            <w:tcW w:type="dxa" w:w="1661"/>
          </w:tcPr>
          <w:p>
            <w:pPr>
              <w:pStyle w:val="null3"/>
            </w:pPr>
            <w:r>
              <w:rPr>
                <w:rFonts w:ascii="仿宋_GB2312" w:hAnsi="仿宋_GB2312" w:cs="仿宋_GB2312" w:eastAsia="仿宋_GB2312"/>
              </w:rPr>
              <w:t>其他资格证明文件.pdf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授权书</w:t>
            </w:r>
          </w:p>
        </w:tc>
        <w:tc>
          <w:tcPr>
            <w:tcW w:type="dxa" w:w="3322"/>
          </w:tcPr>
          <w:p>
            <w:pPr>
              <w:pStyle w:val="null3"/>
            </w:pPr>
            <w:r>
              <w:rPr>
                <w:rFonts w:ascii="仿宋_GB2312" w:hAnsi="仿宋_GB2312" w:cs="仿宋_GB2312" w:eastAsia="仿宋_GB2312"/>
              </w:rPr>
              <w:t>法定代表人直接参加投标的，须出具法定代表人身份证明；法定代表人委托代理人参加投标的，须出具法定代表人授权书（附法定代表人、代理人身份证复印件）及代理人本单位证明（投标文件提交截止日前六个月内任意一个月养老保险缴纳证明）</w:t>
            </w:r>
          </w:p>
        </w:tc>
        <w:tc>
          <w:tcPr>
            <w:tcW w:type="dxa" w:w="1661"/>
          </w:tcPr>
          <w:p>
            <w:pPr>
              <w:pStyle w:val="null3"/>
            </w:pPr>
            <w:r>
              <w:rPr>
                <w:rFonts w:ascii="仿宋_GB2312" w:hAnsi="仿宋_GB2312" w:cs="仿宋_GB2312" w:eastAsia="仿宋_GB2312"/>
              </w:rPr>
              <w:t>其他资格证明文件.pdf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检验检测机构资质认定证书</w:t>
            </w:r>
          </w:p>
        </w:tc>
        <w:tc>
          <w:tcPr>
            <w:tcW w:type="dxa" w:w="3322"/>
          </w:tcPr>
          <w:p>
            <w:pPr>
              <w:pStyle w:val="null3"/>
            </w:pPr>
            <w:r>
              <w:rPr>
                <w:rFonts w:ascii="仿宋_GB2312" w:hAnsi="仿宋_GB2312" w:cs="仿宋_GB2312" w:eastAsia="仿宋_GB2312"/>
              </w:rPr>
              <w:t>检验检测机构资质认定证书:供应商须提供合法有效的计量认证证书（CMA）</w:t>
            </w:r>
          </w:p>
        </w:tc>
        <w:tc>
          <w:tcPr>
            <w:tcW w:type="dxa" w:w="1661"/>
          </w:tcPr>
          <w:p>
            <w:pPr>
              <w:pStyle w:val="null3"/>
            </w:pPr>
            <w:r>
              <w:rPr>
                <w:rFonts w:ascii="仿宋_GB2312" w:hAnsi="仿宋_GB2312" w:cs="仿宋_GB2312" w:eastAsia="仿宋_GB2312"/>
              </w:rPr>
              <w:t>其他资格证明文件.pdf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财务状况报告：提供2023或2024年度财务审计报告或开户银行出具的资信证明</w:t>
            </w:r>
          </w:p>
        </w:tc>
        <w:tc>
          <w:tcPr>
            <w:tcW w:type="dxa" w:w="1661"/>
          </w:tcPr>
          <w:p>
            <w:pPr>
              <w:pStyle w:val="null3"/>
            </w:pPr>
            <w:r>
              <w:rPr>
                <w:rFonts w:ascii="仿宋_GB2312" w:hAnsi="仿宋_GB2312" w:cs="仿宋_GB2312" w:eastAsia="仿宋_GB2312"/>
              </w:rPr>
              <w:t>其他资格证明文件.pdf 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税收及社保缴纳证明</w:t>
            </w:r>
          </w:p>
        </w:tc>
        <w:tc>
          <w:tcPr>
            <w:tcW w:type="dxa" w:w="3322"/>
          </w:tcPr>
          <w:p>
            <w:pPr>
              <w:pStyle w:val="null3"/>
            </w:pPr>
            <w:r>
              <w:rPr>
                <w:rFonts w:ascii="仿宋_GB2312" w:hAnsi="仿宋_GB2312" w:cs="仿宋_GB2312" w:eastAsia="仿宋_GB2312"/>
              </w:rPr>
              <w:t>税收及社保缴纳证明：开标前近六个月内至少三个月的纳税凭证/证明和社会保障资金缴纳凭证/证明，依法免税的应提供相关证明材料</w:t>
            </w:r>
          </w:p>
        </w:tc>
        <w:tc>
          <w:tcPr>
            <w:tcW w:type="dxa" w:w="1661"/>
          </w:tcPr>
          <w:p>
            <w:pPr>
              <w:pStyle w:val="null3"/>
            </w:pPr>
            <w:r>
              <w:rPr>
                <w:rFonts w:ascii="仿宋_GB2312" w:hAnsi="仿宋_GB2312" w:cs="仿宋_GB2312" w:eastAsia="仿宋_GB2312"/>
              </w:rPr>
              <w:t>其他资格证明文件.pdf 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网站截图</w:t>
            </w:r>
          </w:p>
        </w:tc>
        <w:tc>
          <w:tcPr>
            <w:tcW w:type="dxa" w:w="3322"/>
          </w:tcPr>
          <w:p>
            <w:pPr>
              <w:pStyle w:val="null3"/>
            </w:pPr>
            <w:r>
              <w:rPr>
                <w:rFonts w:ascii="仿宋_GB2312" w:hAnsi="仿宋_GB2312" w:cs="仿宋_GB2312" w:eastAsia="仿宋_GB2312"/>
              </w:rPr>
              <w:t>供应商应在信用中国（www.creditchina.gov.cn）未被列入失信被执行人、重大税收违法失信主体名单及在中国政府采购网（www.ccgp.gov.cn）未被列入政府采购严重违法失信行为记录名单（处罚期限届满的除外，如相关失信记录已失效，供应商需提供相关证明资料），须提供信用中国及中国政府采购网相应查询结果的网站截图</w:t>
            </w:r>
          </w:p>
        </w:tc>
        <w:tc>
          <w:tcPr>
            <w:tcW w:type="dxa" w:w="1661"/>
          </w:tcPr>
          <w:p>
            <w:pPr>
              <w:pStyle w:val="null3"/>
            </w:pPr>
            <w:r>
              <w:rPr>
                <w:rFonts w:ascii="仿宋_GB2312" w:hAnsi="仿宋_GB2312" w:cs="仿宋_GB2312" w:eastAsia="仿宋_GB2312"/>
              </w:rPr>
              <w:t>其他资格证明文件.pdf 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本项目不接受从事承检产品生产、经营活动的供应商参与投标，供应商须提供相关声明</w:t>
            </w:r>
          </w:p>
        </w:tc>
        <w:tc>
          <w:tcPr>
            <w:tcW w:type="dxa" w:w="1661"/>
          </w:tcPr>
          <w:p>
            <w:pPr>
              <w:pStyle w:val="null3"/>
            </w:pPr>
            <w:r>
              <w:rPr>
                <w:rFonts w:ascii="仿宋_GB2312" w:hAnsi="仿宋_GB2312" w:cs="仿宋_GB2312" w:eastAsia="仿宋_GB2312"/>
              </w:rPr>
              <w:t>其他资格证明文件.pdf 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其他资格证明文件.pdf 投标人应提交的相关资格证明材料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具有独立承担民事责任能力的法人、其他组织或自然人，提供合法有效的营业执照/事业单位法人证书/专业服务机构执业许可证/民办非企业单位登记证书等相关证明，自然人参与的提供其身份证明</w:t>
            </w:r>
          </w:p>
        </w:tc>
        <w:tc>
          <w:tcPr>
            <w:tcW w:type="dxa" w:w="1661"/>
          </w:tcPr>
          <w:p>
            <w:pPr>
              <w:pStyle w:val="null3"/>
            </w:pPr>
            <w:r>
              <w:rPr>
                <w:rFonts w:ascii="仿宋_GB2312" w:hAnsi="仿宋_GB2312" w:cs="仿宋_GB2312" w:eastAsia="仿宋_GB2312"/>
              </w:rPr>
              <w:t>其他资格证明文件.pdf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授权书</w:t>
            </w:r>
          </w:p>
        </w:tc>
        <w:tc>
          <w:tcPr>
            <w:tcW w:type="dxa" w:w="3322"/>
          </w:tcPr>
          <w:p>
            <w:pPr>
              <w:pStyle w:val="null3"/>
            </w:pPr>
            <w:r>
              <w:rPr>
                <w:rFonts w:ascii="仿宋_GB2312" w:hAnsi="仿宋_GB2312" w:cs="仿宋_GB2312" w:eastAsia="仿宋_GB2312"/>
              </w:rPr>
              <w:t>法定代表人直接参加投标的，须出具法定代表人身份证明；法定代表人委托代理人参加投标的，须出具法定代表人授权书（附法定代表人、代理人身份证复印件）及代理人本单位证明（投标文件提交截止日前六个月内任意一个月养老保险缴纳证明）</w:t>
            </w:r>
          </w:p>
        </w:tc>
        <w:tc>
          <w:tcPr>
            <w:tcW w:type="dxa" w:w="1661"/>
          </w:tcPr>
          <w:p>
            <w:pPr>
              <w:pStyle w:val="null3"/>
            </w:pPr>
            <w:r>
              <w:rPr>
                <w:rFonts w:ascii="仿宋_GB2312" w:hAnsi="仿宋_GB2312" w:cs="仿宋_GB2312" w:eastAsia="仿宋_GB2312"/>
              </w:rPr>
              <w:t>其他资格证明文件.pdf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检验检测机构资质认定证书</w:t>
            </w:r>
          </w:p>
        </w:tc>
        <w:tc>
          <w:tcPr>
            <w:tcW w:type="dxa" w:w="3322"/>
          </w:tcPr>
          <w:p>
            <w:pPr>
              <w:pStyle w:val="null3"/>
            </w:pPr>
            <w:r>
              <w:rPr>
                <w:rFonts w:ascii="仿宋_GB2312" w:hAnsi="仿宋_GB2312" w:cs="仿宋_GB2312" w:eastAsia="仿宋_GB2312"/>
              </w:rPr>
              <w:t>检验检测机构资质认定证书:供应商须提供合法有效的计量认证证书（CMA）</w:t>
            </w:r>
          </w:p>
        </w:tc>
        <w:tc>
          <w:tcPr>
            <w:tcW w:type="dxa" w:w="1661"/>
          </w:tcPr>
          <w:p>
            <w:pPr>
              <w:pStyle w:val="null3"/>
            </w:pPr>
            <w:r>
              <w:rPr>
                <w:rFonts w:ascii="仿宋_GB2312" w:hAnsi="仿宋_GB2312" w:cs="仿宋_GB2312" w:eastAsia="仿宋_GB2312"/>
              </w:rPr>
              <w:t>其他资格证明文件.pdf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财务状况报告：提供2023或2024年度财务审计报告或开户银行出具的资信证明</w:t>
            </w:r>
          </w:p>
        </w:tc>
        <w:tc>
          <w:tcPr>
            <w:tcW w:type="dxa" w:w="1661"/>
          </w:tcPr>
          <w:p>
            <w:pPr>
              <w:pStyle w:val="null3"/>
            </w:pPr>
            <w:r>
              <w:rPr>
                <w:rFonts w:ascii="仿宋_GB2312" w:hAnsi="仿宋_GB2312" w:cs="仿宋_GB2312" w:eastAsia="仿宋_GB2312"/>
              </w:rPr>
              <w:t>其他资格证明文件.pdf 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税收及社保缴纳证明</w:t>
            </w:r>
          </w:p>
        </w:tc>
        <w:tc>
          <w:tcPr>
            <w:tcW w:type="dxa" w:w="3322"/>
          </w:tcPr>
          <w:p>
            <w:pPr>
              <w:pStyle w:val="null3"/>
            </w:pPr>
            <w:r>
              <w:rPr>
                <w:rFonts w:ascii="仿宋_GB2312" w:hAnsi="仿宋_GB2312" w:cs="仿宋_GB2312" w:eastAsia="仿宋_GB2312"/>
              </w:rPr>
              <w:t>税收及社保缴纳证明：开标前近六个月内至少三个月的纳税凭证/证明和社会保障资金缴纳凭证/证明，依法免税的应提供相关证明材料</w:t>
            </w:r>
          </w:p>
        </w:tc>
        <w:tc>
          <w:tcPr>
            <w:tcW w:type="dxa" w:w="1661"/>
          </w:tcPr>
          <w:p>
            <w:pPr>
              <w:pStyle w:val="null3"/>
            </w:pPr>
            <w:r>
              <w:rPr>
                <w:rFonts w:ascii="仿宋_GB2312" w:hAnsi="仿宋_GB2312" w:cs="仿宋_GB2312" w:eastAsia="仿宋_GB2312"/>
              </w:rPr>
              <w:t>其他资格证明文件.pdf 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网站截图</w:t>
            </w:r>
          </w:p>
        </w:tc>
        <w:tc>
          <w:tcPr>
            <w:tcW w:type="dxa" w:w="3322"/>
          </w:tcPr>
          <w:p>
            <w:pPr>
              <w:pStyle w:val="null3"/>
            </w:pPr>
            <w:r>
              <w:rPr>
                <w:rFonts w:ascii="仿宋_GB2312" w:hAnsi="仿宋_GB2312" w:cs="仿宋_GB2312" w:eastAsia="仿宋_GB2312"/>
              </w:rPr>
              <w:t>供应商应在信用中国（www.creditchina.gov.cn）未被列入失信被执行人、重大税收违法失信主体名单及在中国政府采购网（www.ccgp.gov.cn）未被列入政府采购严重违法失信行为记录名单（处罚期限届满的除外，如相关失信记录已失效，供应商需提供相关证明资料），须提供信用中国及中国政府采购网相应查询结果的网站截图</w:t>
            </w:r>
          </w:p>
        </w:tc>
        <w:tc>
          <w:tcPr>
            <w:tcW w:type="dxa" w:w="1661"/>
          </w:tcPr>
          <w:p>
            <w:pPr>
              <w:pStyle w:val="null3"/>
            </w:pPr>
            <w:r>
              <w:rPr>
                <w:rFonts w:ascii="仿宋_GB2312" w:hAnsi="仿宋_GB2312" w:cs="仿宋_GB2312" w:eastAsia="仿宋_GB2312"/>
              </w:rPr>
              <w:t>其他资格证明文件.pdf 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本项目不接受从事承检产品生产、经营活动的供应商参与投标，供应商须提供相关声明</w:t>
            </w:r>
          </w:p>
        </w:tc>
        <w:tc>
          <w:tcPr>
            <w:tcW w:type="dxa" w:w="1661"/>
          </w:tcPr>
          <w:p>
            <w:pPr>
              <w:pStyle w:val="null3"/>
            </w:pPr>
            <w:r>
              <w:rPr>
                <w:rFonts w:ascii="仿宋_GB2312" w:hAnsi="仿宋_GB2312" w:cs="仿宋_GB2312" w:eastAsia="仿宋_GB2312"/>
              </w:rPr>
              <w:t>其他资格证明文件.pdf 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其他资格证明文件.pdf 投标人应提交的相关资格证明材料</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具有独立承担民事责任能力的法人、其他组织或自然人，提供合法有效的营业执照/事业单位法人证书/专业服务机构执业许可证/民办非企业单位登记证书等相关证明，自然人参与的提供其身份证明</w:t>
            </w:r>
          </w:p>
        </w:tc>
        <w:tc>
          <w:tcPr>
            <w:tcW w:type="dxa" w:w="1661"/>
          </w:tcPr>
          <w:p>
            <w:pPr>
              <w:pStyle w:val="null3"/>
            </w:pPr>
            <w:r>
              <w:rPr>
                <w:rFonts w:ascii="仿宋_GB2312" w:hAnsi="仿宋_GB2312" w:cs="仿宋_GB2312" w:eastAsia="仿宋_GB2312"/>
              </w:rPr>
              <w:t>其他资格证明文件.pdf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授权书</w:t>
            </w:r>
          </w:p>
        </w:tc>
        <w:tc>
          <w:tcPr>
            <w:tcW w:type="dxa" w:w="3322"/>
          </w:tcPr>
          <w:p>
            <w:pPr>
              <w:pStyle w:val="null3"/>
            </w:pPr>
            <w:r>
              <w:rPr>
                <w:rFonts w:ascii="仿宋_GB2312" w:hAnsi="仿宋_GB2312" w:cs="仿宋_GB2312" w:eastAsia="仿宋_GB2312"/>
              </w:rPr>
              <w:t>法定代表人直接参加投标的，须出具法定代表人身份证明；法定代表人委托代理人参加投标的，须出具法定代表人授权书（附法定代表人、代理人身份证复印件）及代理人本单位证明（投标文件提交截止日前六个月内任意一个月养老保险缴纳证明）</w:t>
            </w:r>
          </w:p>
        </w:tc>
        <w:tc>
          <w:tcPr>
            <w:tcW w:type="dxa" w:w="1661"/>
          </w:tcPr>
          <w:p>
            <w:pPr>
              <w:pStyle w:val="null3"/>
            </w:pPr>
            <w:r>
              <w:rPr>
                <w:rFonts w:ascii="仿宋_GB2312" w:hAnsi="仿宋_GB2312" w:cs="仿宋_GB2312" w:eastAsia="仿宋_GB2312"/>
              </w:rPr>
              <w:t>其他资格证明文件.pdf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检验检测机构资质认定证书</w:t>
            </w:r>
          </w:p>
        </w:tc>
        <w:tc>
          <w:tcPr>
            <w:tcW w:type="dxa" w:w="3322"/>
          </w:tcPr>
          <w:p>
            <w:pPr>
              <w:pStyle w:val="null3"/>
            </w:pPr>
            <w:r>
              <w:rPr>
                <w:rFonts w:ascii="仿宋_GB2312" w:hAnsi="仿宋_GB2312" w:cs="仿宋_GB2312" w:eastAsia="仿宋_GB2312"/>
              </w:rPr>
              <w:t>检验检测机构资质认定证书:供应商须提供合法有效的计量认证证书（CMA）</w:t>
            </w:r>
          </w:p>
        </w:tc>
        <w:tc>
          <w:tcPr>
            <w:tcW w:type="dxa" w:w="1661"/>
          </w:tcPr>
          <w:p>
            <w:pPr>
              <w:pStyle w:val="null3"/>
            </w:pPr>
            <w:r>
              <w:rPr>
                <w:rFonts w:ascii="仿宋_GB2312" w:hAnsi="仿宋_GB2312" w:cs="仿宋_GB2312" w:eastAsia="仿宋_GB2312"/>
              </w:rPr>
              <w:t>其他资格证明文件.pdf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财务状况报告：提供2023或2024年度财务审计报告或开户银行出具的资信证明</w:t>
            </w:r>
          </w:p>
        </w:tc>
        <w:tc>
          <w:tcPr>
            <w:tcW w:type="dxa" w:w="1661"/>
          </w:tcPr>
          <w:p>
            <w:pPr>
              <w:pStyle w:val="null3"/>
            </w:pPr>
            <w:r>
              <w:rPr>
                <w:rFonts w:ascii="仿宋_GB2312" w:hAnsi="仿宋_GB2312" w:cs="仿宋_GB2312" w:eastAsia="仿宋_GB2312"/>
              </w:rPr>
              <w:t>其他资格证明文件.pdf 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税收及社保缴纳证明</w:t>
            </w:r>
          </w:p>
        </w:tc>
        <w:tc>
          <w:tcPr>
            <w:tcW w:type="dxa" w:w="3322"/>
          </w:tcPr>
          <w:p>
            <w:pPr>
              <w:pStyle w:val="null3"/>
            </w:pPr>
            <w:r>
              <w:rPr>
                <w:rFonts w:ascii="仿宋_GB2312" w:hAnsi="仿宋_GB2312" w:cs="仿宋_GB2312" w:eastAsia="仿宋_GB2312"/>
              </w:rPr>
              <w:t>税收及社保缴纳证明：开标前近六个月内至少三个月的纳税凭证/证明和社会保障资金缴纳凭证/证明，依法免税的应提供相关证明材料</w:t>
            </w:r>
          </w:p>
        </w:tc>
        <w:tc>
          <w:tcPr>
            <w:tcW w:type="dxa" w:w="1661"/>
          </w:tcPr>
          <w:p>
            <w:pPr>
              <w:pStyle w:val="null3"/>
            </w:pPr>
            <w:r>
              <w:rPr>
                <w:rFonts w:ascii="仿宋_GB2312" w:hAnsi="仿宋_GB2312" w:cs="仿宋_GB2312" w:eastAsia="仿宋_GB2312"/>
              </w:rPr>
              <w:t>其他资格证明文件.pdf 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网站截图</w:t>
            </w:r>
          </w:p>
        </w:tc>
        <w:tc>
          <w:tcPr>
            <w:tcW w:type="dxa" w:w="3322"/>
          </w:tcPr>
          <w:p>
            <w:pPr>
              <w:pStyle w:val="null3"/>
            </w:pPr>
            <w:r>
              <w:rPr>
                <w:rFonts w:ascii="仿宋_GB2312" w:hAnsi="仿宋_GB2312" w:cs="仿宋_GB2312" w:eastAsia="仿宋_GB2312"/>
              </w:rPr>
              <w:t>(6)供应商应在信用中国（www.creditchina.gov.cn）未被列入失信被执行人、重大税收违法失信主体名单及在中国政府采购网（www.ccgp.gov.cn）未被列入政府采购严重违法失信行为记录名单（处罚期限届满的除外，如相关失信记录已失效，供应商需提供相关证明资料），须提供信用中国及中国政府采购网相应查询结果的网站截图</w:t>
            </w:r>
          </w:p>
        </w:tc>
        <w:tc>
          <w:tcPr>
            <w:tcW w:type="dxa" w:w="1661"/>
          </w:tcPr>
          <w:p>
            <w:pPr>
              <w:pStyle w:val="null3"/>
            </w:pPr>
            <w:r>
              <w:rPr>
                <w:rFonts w:ascii="仿宋_GB2312" w:hAnsi="仿宋_GB2312" w:cs="仿宋_GB2312" w:eastAsia="仿宋_GB2312"/>
              </w:rPr>
              <w:t>其他资格证明文件.pdf 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本项目不接受从事承检产品生产、经营活动的供应商参与投标，供应商须提供相关声明</w:t>
            </w:r>
          </w:p>
        </w:tc>
        <w:tc>
          <w:tcPr>
            <w:tcW w:type="dxa" w:w="1661"/>
          </w:tcPr>
          <w:p>
            <w:pPr>
              <w:pStyle w:val="null3"/>
            </w:pPr>
            <w:r>
              <w:rPr>
                <w:rFonts w:ascii="仿宋_GB2312" w:hAnsi="仿宋_GB2312" w:cs="仿宋_GB2312" w:eastAsia="仿宋_GB2312"/>
              </w:rPr>
              <w:t>其他资格证明文件.pdf 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其他资格证明文件.pdf 投标人应提交的相关资格证明材料</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具有独立承担民事责任能力的法人、其他组织或自然人，提供合法有效的营业执照/事业单位法人证书/专业服务机构执业许可证/民办非企业单位登记证书等相关证明，自然人参与的提供其身份证明</w:t>
            </w:r>
          </w:p>
        </w:tc>
        <w:tc>
          <w:tcPr>
            <w:tcW w:type="dxa" w:w="1661"/>
          </w:tcPr>
          <w:p>
            <w:pPr>
              <w:pStyle w:val="null3"/>
            </w:pPr>
            <w:r>
              <w:rPr>
                <w:rFonts w:ascii="仿宋_GB2312" w:hAnsi="仿宋_GB2312" w:cs="仿宋_GB2312" w:eastAsia="仿宋_GB2312"/>
              </w:rPr>
              <w:t>其他资格证明文件.pdf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授权书</w:t>
            </w:r>
          </w:p>
        </w:tc>
        <w:tc>
          <w:tcPr>
            <w:tcW w:type="dxa" w:w="3322"/>
          </w:tcPr>
          <w:p>
            <w:pPr>
              <w:pStyle w:val="null3"/>
            </w:pPr>
            <w:r>
              <w:rPr>
                <w:rFonts w:ascii="仿宋_GB2312" w:hAnsi="仿宋_GB2312" w:cs="仿宋_GB2312" w:eastAsia="仿宋_GB2312"/>
              </w:rPr>
              <w:t>法定代表人直接参加投标的，须出具法定代表人身份证明；法定代表人委托代理人参加投标的，须出具法定代表人授权书（附法定代表人、代理人身份证复印件）及代理人本单位证明（投标文件提交截止日前六个月内任意一个月养老保险缴纳证明）</w:t>
            </w:r>
          </w:p>
        </w:tc>
        <w:tc>
          <w:tcPr>
            <w:tcW w:type="dxa" w:w="1661"/>
          </w:tcPr>
          <w:p>
            <w:pPr>
              <w:pStyle w:val="null3"/>
            </w:pPr>
            <w:r>
              <w:rPr>
                <w:rFonts w:ascii="仿宋_GB2312" w:hAnsi="仿宋_GB2312" w:cs="仿宋_GB2312" w:eastAsia="仿宋_GB2312"/>
              </w:rPr>
              <w:t>其他资格证明文件.pdf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检验检测机构资质认定证书</w:t>
            </w:r>
          </w:p>
        </w:tc>
        <w:tc>
          <w:tcPr>
            <w:tcW w:type="dxa" w:w="3322"/>
          </w:tcPr>
          <w:p>
            <w:pPr>
              <w:pStyle w:val="null3"/>
            </w:pPr>
            <w:r>
              <w:rPr>
                <w:rFonts w:ascii="仿宋_GB2312" w:hAnsi="仿宋_GB2312" w:cs="仿宋_GB2312" w:eastAsia="仿宋_GB2312"/>
              </w:rPr>
              <w:t>检验检测机构资质认定证书:供应商须提供合法有效的计量认证证书（CMA）</w:t>
            </w:r>
          </w:p>
        </w:tc>
        <w:tc>
          <w:tcPr>
            <w:tcW w:type="dxa" w:w="1661"/>
          </w:tcPr>
          <w:p>
            <w:pPr>
              <w:pStyle w:val="null3"/>
            </w:pPr>
            <w:r>
              <w:rPr>
                <w:rFonts w:ascii="仿宋_GB2312" w:hAnsi="仿宋_GB2312" w:cs="仿宋_GB2312" w:eastAsia="仿宋_GB2312"/>
              </w:rPr>
              <w:t>其他资格证明文件.pdf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财务状况报告：提供2023或2024年度财务审计报告或开户银行出具的资信证明</w:t>
            </w:r>
          </w:p>
        </w:tc>
        <w:tc>
          <w:tcPr>
            <w:tcW w:type="dxa" w:w="1661"/>
          </w:tcPr>
          <w:p>
            <w:pPr>
              <w:pStyle w:val="null3"/>
            </w:pPr>
            <w:r>
              <w:rPr>
                <w:rFonts w:ascii="仿宋_GB2312" w:hAnsi="仿宋_GB2312" w:cs="仿宋_GB2312" w:eastAsia="仿宋_GB2312"/>
              </w:rPr>
              <w:t>其他资格证明文件.pdf 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税收及社保缴纳证明</w:t>
            </w:r>
          </w:p>
        </w:tc>
        <w:tc>
          <w:tcPr>
            <w:tcW w:type="dxa" w:w="3322"/>
          </w:tcPr>
          <w:p>
            <w:pPr>
              <w:pStyle w:val="null3"/>
            </w:pPr>
            <w:r>
              <w:rPr>
                <w:rFonts w:ascii="仿宋_GB2312" w:hAnsi="仿宋_GB2312" w:cs="仿宋_GB2312" w:eastAsia="仿宋_GB2312"/>
              </w:rPr>
              <w:t>税收及社保缴纳证明：开标前近六个月内至少三个月的纳税凭证/证明和社会保障资金缴纳凭证/证明，依法免税的应提供相关证明材料</w:t>
            </w:r>
          </w:p>
        </w:tc>
        <w:tc>
          <w:tcPr>
            <w:tcW w:type="dxa" w:w="1661"/>
          </w:tcPr>
          <w:p>
            <w:pPr>
              <w:pStyle w:val="null3"/>
            </w:pPr>
            <w:r>
              <w:rPr>
                <w:rFonts w:ascii="仿宋_GB2312" w:hAnsi="仿宋_GB2312" w:cs="仿宋_GB2312" w:eastAsia="仿宋_GB2312"/>
              </w:rPr>
              <w:t>其他资格证明文件.pdf 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网站截图</w:t>
            </w:r>
          </w:p>
        </w:tc>
        <w:tc>
          <w:tcPr>
            <w:tcW w:type="dxa" w:w="3322"/>
          </w:tcPr>
          <w:p>
            <w:pPr>
              <w:pStyle w:val="null3"/>
            </w:pPr>
            <w:r>
              <w:rPr>
                <w:rFonts w:ascii="仿宋_GB2312" w:hAnsi="仿宋_GB2312" w:cs="仿宋_GB2312" w:eastAsia="仿宋_GB2312"/>
              </w:rPr>
              <w:t>供应商应在信用中国（www.creditchina.gov.cn）未被列入失信被执行人、重大税收违法失信主体名单及在中国政府采购网（www.ccgp.gov.cn）未被列入政府采购严重违法失信行为记录名单（处罚期限届满的除外，如相关失信记录已失效，供应商需提供相关证明资料），须提供信用中国及中国政府采购网相应查询结果的网站截图</w:t>
            </w:r>
          </w:p>
        </w:tc>
        <w:tc>
          <w:tcPr>
            <w:tcW w:type="dxa" w:w="1661"/>
          </w:tcPr>
          <w:p>
            <w:pPr>
              <w:pStyle w:val="null3"/>
            </w:pPr>
            <w:r>
              <w:rPr>
                <w:rFonts w:ascii="仿宋_GB2312" w:hAnsi="仿宋_GB2312" w:cs="仿宋_GB2312" w:eastAsia="仿宋_GB2312"/>
              </w:rPr>
              <w:t>其他资格证明文件.pdf 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本项目不接受从事承检产品生产、经营活动的供应商参与投标，供应商须提供相关声明</w:t>
            </w:r>
          </w:p>
        </w:tc>
        <w:tc>
          <w:tcPr>
            <w:tcW w:type="dxa" w:w="1661"/>
          </w:tcPr>
          <w:p>
            <w:pPr>
              <w:pStyle w:val="null3"/>
            </w:pPr>
            <w:r>
              <w:rPr>
                <w:rFonts w:ascii="仿宋_GB2312" w:hAnsi="仿宋_GB2312" w:cs="仿宋_GB2312" w:eastAsia="仿宋_GB2312"/>
              </w:rPr>
              <w:t>其他资格证明文件.pdf 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其他资格证明文件.pdf 投标人应提交的相关资格证明材料</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具有独立承担民事责任能力的法人、其他组织或自然人，提供合法有效的营业执照/事业单位法人证书/专业服务机构执业许可证/民办非企业单位登记证书等相关证明，自然人参与的提供其身份证明</w:t>
            </w:r>
          </w:p>
        </w:tc>
        <w:tc>
          <w:tcPr>
            <w:tcW w:type="dxa" w:w="1661"/>
          </w:tcPr>
          <w:p>
            <w:pPr>
              <w:pStyle w:val="null3"/>
            </w:pPr>
            <w:r>
              <w:rPr>
                <w:rFonts w:ascii="仿宋_GB2312" w:hAnsi="仿宋_GB2312" w:cs="仿宋_GB2312" w:eastAsia="仿宋_GB2312"/>
              </w:rPr>
              <w:t>其他资格证明文件.pdf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授权书</w:t>
            </w:r>
          </w:p>
        </w:tc>
        <w:tc>
          <w:tcPr>
            <w:tcW w:type="dxa" w:w="3322"/>
          </w:tcPr>
          <w:p>
            <w:pPr>
              <w:pStyle w:val="null3"/>
            </w:pPr>
            <w:r>
              <w:rPr>
                <w:rFonts w:ascii="仿宋_GB2312" w:hAnsi="仿宋_GB2312" w:cs="仿宋_GB2312" w:eastAsia="仿宋_GB2312"/>
              </w:rPr>
              <w:t>法定代表人直接参加投标的，须出具法定代表人身份证明；法定代表人委托代理人参加投标的，须出具法定代表人授权书（附法定代表人、代理人身份证复印件）及代理人本单位证明（投标文件提交截止日前六个月内任意一个月养老保险缴纳证明）</w:t>
            </w:r>
          </w:p>
        </w:tc>
        <w:tc>
          <w:tcPr>
            <w:tcW w:type="dxa" w:w="1661"/>
          </w:tcPr>
          <w:p>
            <w:pPr>
              <w:pStyle w:val="null3"/>
            </w:pPr>
            <w:r>
              <w:rPr>
                <w:rFonts w:ascii="仿宋_GB2312" w:hAnsi="仿宋_GB2312" w:cs="仿宋_GB2312" w:eastAsia="仿宋_GB2312"/>
              </w:rPr>
              <w:t>其他资格证明文件.pdf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检验检测机构资质认定证书</w:t>
            </w:r>
          </w:p>
        </w:tc>
        <w:tc>
          <w:tcPr>
            <w:tcW w:type="dxa" w:w="3322"/>
          </w:tcPr>
          <w:p>
            <w:pPr>
              <w:pStyle w:val="null3"/>
            </w:pPr>
            <w:r>
              <w:rPr>
                <w:rFonts w:ascii="仿宋_GB2312" w:hAnsi="仿宋_GB2312" w:cs="仿宋_GB2312" w:eastAsia="仿宋_GB2312"/>
              </w:rPr>
              <w:t>检验检测机构资质认定证书:供应商须提供合法有效的计量认证证书（CMA）</w:t>
            </w:r>
          </w:p>
        </w:tc>
        <w:tc>
          <w:tcPr>
            <w:tcW w:type="dxa" w:w="1661"/>
          </w:tcPr>
          <w:p>
            <w:pPr>
              <w:pStyle w:val="null3"/>
            </w:pPr>
            <w:r>
              <w:rPr>
                <w:rFonts w:ascii="仿宋_GB2312" w:hAnsi="仿宋_GB2312" w:cs="仿宋_GB2312" w:eastAsia="仿宋_GB2312"/>
              </w:rPr>
              <w:t>其他资格证明文件.pdf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财务状况报告：提供2023或2024年度财务审计报告或开户银行出具的资信证明</w:t>
            </w:r>
          </w:p>
        </w:tc>
        <w:tc>
          <w:tcPr>
            <w:tcW w:type="dxa" w:w="1661"/>
          </w:tcPr>
          <w:p>
            <w:pPr>
              <w:pStyle w:val="null3"/>
            </w:pPr>
            <w:r>
              <w:rPr>
                <w:rFonts w:ascii="仿宋_GB2312" w:hAnsi="仿宋_GB2312" w:cs="仿宋_GB2312" w:eastAsia="仿宋_GB2312"/>
              </w:rPr>
              <w:t>其他资格证明文件.pdf 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税收及社保缴纳证明</w:t>
            </w:r>
          </w:p>
        </w:tc>
        <w:tc>
          <w:tcPr>
            <w:tcW w:type="dxa" w:w="3322"/>
          </w:tcPr>
          <w:p>
            <w:pPr>
              <w:pStyle w:val="null3"/>
            </w:pPr>
            <w:r>
              <w:rPr>
                <w:rFonts w:ascii="仿宋_GB2312" w:hAnsi="仿宋_GB2312" w:cs="仿宋_GB2312" w:eastAsia="仿宋_GB2312"/>
              </w:rPr>
              <w:t>税收及社保缴纳证明：开标前近六个月内至少三个月的纳税凭证/证明和社会保障资金缴纳凭证/证明，依法免税的应提供相关证明材料</w:t>
            </w:r>
          </w:p>
        </w:tc>
        <w:tc>
          <w:tcPr>
            <w:tcW w:type="dxa" w:w="1661"/>
          </w:tcPr>
          <w:p>
            <w:pPr>
              <w:pStyle w:val="null3"/>
            </w:pPr>
            <w:r>
              <w:rPr>
                <w:rFonts w:ascii="仿宋_GB2312" w:hAnsi="仿宋_GB2312" w:cs="仿宋_GB2312" w:eastAsia="仿宋_GB2312"/>
              </w:rPr>
              <w:t>其他资格证明文件.pdf 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网站截图</w:t>
            </w:r>
          </w:p>
        </w:tc>
        <w:tc>
          <w:tcPr>
            <w:tcW w:type="dxa" w:w="3322"/>
          </w:tcPr>
          <w:p>
            <w:pPr>
              <w:pStyle w:val="null3"/>
            </w:pPr>
            <w:r>
              <w:rPr>
                <w:rFonts w:ascii="仿宋_GB2312" w:hAnsi="仿宋_GB2312" w:cs="仿宋_GB2312" w:eastAsia="仿宋_GB2312"/>
              </w:rPr>
              <w:t>(6)供应商应在信用中国（www.creditchina.gov.cn）未被列入失信被执行人、重大税收违法失信主体名单及在中国政府采购网（www.ccgp.gov.cn）未被列入政府采购严重违法失信行为记录名单（处罚期限届满的除外，如相关失信记录已失效，供应商需提供相关证明资料），须提供信用中国及中国政府采购网相应查询结果的网站截图</w:t>
            </w:r>
          </w:p>
        </w:tc>
        <w:tc>
          <w:tcPr>
            <w:tcW w:type="dxa" w:w="1661"/>
          </w:tcPr>
          <w:p>
            <w:pPr>
              <w:pStyle w:val="null3"/>
            </w:pPr>
            <w:r>
              <w:rPr>
                <w:rFonts w:ascii="仿宋_GB2312" w:hAnsi="仿宋_GB2312" w:cs="仿宋_GB2312" w:eastAsia="仿宋_GB2312"/>
              </w:rPr>
              <w:t>其他资格证明文件.pdf 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本项目不接受从事承检产品生产、经营活动的供应商参与投标，供应商须提供相关声明</w:t>
            </w:r>
          </w:p>
        </w:tc>
        <w:tc>
          <w:tcPr>
            <w:tcW w:type="dxa" w:w="1661"/>
          </w:tcPr>
          <w:p>
            <w:pPr>
              <w:pStyle w:val="null3"/>
            </w:pPr>
            <w:r>
              <w:rPr>
                <w:rFonts w:ascii="仿宋_GB2312" w:hAnsi="仿宋_GB2312" w:cs="仿宋_GB2312" w:eastAsia="仿宋_GB2312"/>
              </w:rPr>
              <w:t>其他资格证明文件.pdf 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其他资格证明文件.pdf 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p>
    <w:p>
      <w:pPr>
        <w:pStyle w:val="null3"/>
      </w:pPr>
      <w:r>
        <w:rPr>
          <w:rFonts w:ascii="仿宋_GB2312" w:hAnsi="仿宋_GB2312" w:cs="仿宋_GB2312" w:eastAsia="仿宋_GB2312"/>
        </w:rPr>
        <w:t>采购包5：综合评分法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采购包4：</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采购包5：</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项目服务方案</w:t>
            </w:r>
          </w:p>
        </w:tc>
        <w:tc>
          <w:tcPr>
            <w:tcW w:type="dxa" w:w="2492"/>
          </w:tcPr>
          <w:p>
            <w:pPr>
              <w:pStyle w:val="null3"/>
            </w:pPr>
            <w:r>
              <w:rPr>
                <w:rFonts w:ascii="仿宋_GB2312" w:hAnsi="仿宋_GB2312" w:cs="仿宋_GB2312" w:eastAsia="仿宋_GB2312"/>
              </w:rPr>
              <w:t>1.服务实施方案中需要对本项目的机构内部工作部署、抽样、样品接收及核查、检验、配合异议处理及复检的工作内容和安排、检验结果的处理、保密工作、检验结果数据追溯、应急工作的实施等内容进行合理安排和制定。 （1）机构内部工作部署方案，6分 方案编写贴近该产品实际抽查工作，要素完整，方案合理、可行，完全满足采购需求，得6分； 方案编写贴近该产品实际抽查工作，要素部分缺失，方案存在缺陷，部分满足招标文件要求，得4分； 方案要素不合理、不完整，难以满足招标文件要求的，得2分； 方案要素不合理、不完整，难以满足招标文件要求的，得2分； 未提供相关内容，得0分。 （2）抽检服务方案，6分 抽检服务方案包括：抽样工作的具体内容及组织安排；样品接收及核查机制；检验工作的具体内容及要求。 方案编写贴近该产品实际抽查工作，要素完整，方案合理、可行，完全满足采购需求，得6分； 方案编写贴近该产品实际抽查工作，要素基本完整，存在缺陷，部分满足招标文件要求，得4分； 方案未响应、不完整，难以满足招标文件要求的，得2分； 未提供相关内容，得0分。 （3）后期工作方案，8分 后期工作方案包括：配合异议处理及复检的工作内容和安排；检验结果的处理。 方案编写贴近该产品实际抽查工作，要素完整，方案合理、可行，完全满足采购需求，得8分； 方案编写贴近该产品实际抽查工作，要素基本完整，存在缺陷，部分满足招标文件要求，得5分； 方案未响应、不完整，难以满足招标文件要求的，2分。 未提供相关内容，得0分。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产品质量分析及应急保障</w:t>
            </w:r>
          </w:p>
        </w:tc>
        <w:tc>
          <w:tcPr>
            <w:tcW w:type="dxa" w:w="2492"/>
          </w:tcPr>
          <w:p>
            <w:pPr>
              <w:pStyle w:val="null3"/>
            </w:pPr>
            <w:r>
              <w:rPr>
                <w:rFonts w:ascii="仿宋_GB2312" w:hAnsi="仿宋_GB2312" w:cs="仿宋_GB2312" w:eastAsia="仿宋_GB2312"/>
              </w:rPr>
              <w:t>1.产业总体情况及质量现状分析方案，6分 产业总体情况及质量现状分析材料（方案中需要对国内产业分布情况、产业现状、产品的质量现状、应用前景和发展趋势进行分析）： 分析方案完整，具有针对性，具备上述要求的全部内容，得6分； 方案基本符合采购要求，但细节有待完善，得4分； 未响应或未提供，得0分。 2.应急保障，4分 重点难点分析及应对措施，应急预案和紧急事件处置措施（涉及因素：人员、时间、距离、地域市场熟悉度）。评审小组成员根据响应情况进行赋分： 重难点理解到位、应对措施合理可行，应急预案详细完整、处置措施针对性强得4分； 重难点理解基本到位、应对措施较为合理可行，应急预案较为详细得3分； 重难点理解及应对措施不合理，应急预案不详细得1分。 未响应或未提供，得0分。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设备设施</w:t>
            </w:r>
          </w:p>
        </w:tc>
        <w:tc>
          <w:tcPr>
            <w:tcW w:type="dxa" w:w="2492"/>
          </w:tcPr>
          <w:p>
            <w:pPr>
              <w:pStyle w:val="null3"/>
            </w:pPr>
            <w:r>
              <w:rPr>
                <w:rFonts w:ascii="仿宋_GB2312" w:hAnsi="仿宋_GB2312" w:cs="仿宋_GB2312" w:eastAsia="仿宋_GB2312"/>
              </w:rPr>
              <w:t>1.针对拟投入的仪器设备的先进性、可靠性以及数量等进行综合评价，提供仪器设备表和主要仪器设备在实验室得照片，满足采购需求的得4分。 2.对供应商拟投入的抽样活动所需的车辆及其他辅助设施等进行综合评价，提供3辆及以上的车辆行驶证且能够体现单位名称，及其他辅助设施得证明材料；根据其响应程度进行横向对比计3分，1辆车为1分，不提供为0分。 3.本单位有信息系统并提供相关佐证，承诺中标后将本单位信息系统与陕西省抽查系统数据端口对接得3分，中标后实际未对接的将扣除中标价1%的抽查经费；本单位无信息系统的，承诺按时保质完成任务得3分，中标后实际工作中每延误要求的时间一天，扣除中标价0.2%的抽查经费，总扣除不超过2%；对接了系统的单位，每延误要求的工作时间一天，扣除中标价0.1%的抽查经费，总扣除不超过1%。</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实验室保障</w:t>
            </w:r>
          </w:p>
        </w:tc>
        <w:tc>
          <w:tcPr>
            <w:tcW w:type="dxa" w:w="2492"/>
          </w:tcPr>
          <w:p>
            <w:pPr>
              <w:pStyle w:val="null3"/>
            </w:pPr>
            <w:r>
              <w:rPr>
                <w:rFonts w:ascii="仿宋_GB2312" w:hAnsi="仿宋_GB2312" w:cs="仿宋_GB2312" w:eastAsia="仿宋_GB2312"/>
              </w:rPr>
              <w:t>1.实验室检测设备配置情况，3分 投标人承诺仪器设备能够有效支撑完成所有检验项目，得3分；未提供承诺函或仪器设备不能满足检验要求，得0分；投标人须同时提供拟投入本项目的主要设备表和承诺函，否则不得分。 2.实验室条件，2分 投标人承诺试验场所环境能满足产品检验对环境设施的要求，得2分；未提供承诺函或主要试验场所环境不符合条件、产品检验的环境条件控制不能满足产品检验对环境设施的要求，得0分；投标人须同时提供实验室情况介绍和承诺函，否则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投入人员资质</w:t>
            </w:r>
          </w:p>
        </w:tc>
        <w:tc>
          <w:tcPr>
            <w:tcW w:type="dxa" w:w="2492"/>
          </w:tcPr>
          <w:p>
            <w:pPr>
              <w:pStyle w:val="null3"/>
            </w:pPr>
            <w:r>
              <w:rPr>
                <w:rFonts w:ascii="仿宋_GB2312" w:hAnsi="仿宋_GB2312" w:cs="仿宋_GB2312" w:eastAsia="仿宋_GB2312"/>
              </w:rPr>
              <w:t>根据供应商拟投入本项目的人员数量及相关行业职称水平赋分 1.检验人员，7分 具有与所投产品相关的中级（含）以上职称检验人员或具有10年以上所投产品检验工作经历的人员数量≥8人，得7分； 具有与所投产品相关的中级（含）以上职称检验人员或具有10年以上所投产品检验工作经历的人员数量介于4（含）人-7（含）人之间的，得3分； 其余得0分。 2.抽样人员，7分 抽样人员数量≥6人，得7分； 抽样人员数量介于4（含）人-6（不含）人之间的得3分； 其余得0分。 3.项目负责人，4分 所投产品的抽检工作项目负责人具有10年（含）以上检验工作经历并具有副高级（含）以上职称的，得4分，否则得0分。应提供项目负责人相关职称证明文件。 注：需提供上述项目团队人员清单、项目负责人简历及要求的相关职称证书复印件。 4.承诺配备一名人员负责操作陕西省抽查系统并配合做好质量监督抽查结果处理等工作得2分。如实际工作时未做到，将扣除中标价1%的抽查经费。</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制度 保障</w:t>
            </w:r>
          </w:p>
        </w:tc>
        <w:tc>
          <w:tcPr>
            <w:tcW w:type="dxa" w:w="2492"/>
          </w:tcPr>
          <w:p>
            <w:pPr>
              <w:pStyle w:val="null3"/>
            </w:pPr>
            <w:r>
              <w:rPr>
                <w:rFonts w:ascii="仿宋_GB2312" w:hAnsi="仿宋_GB2312" w:cs="仿宋_GB2312" w:eastAsia="仿宋_GB2312"/>
              </w:rPr>
              <w:t>根据供应商提供的已建立健全并组织实施的管理制度进行评价，制定的制度内容完整、科学合理、切实可行，应包括所列全部制度，根据其响应程度进行横向对比计0-7分，每缺一项制度扣 0.7分，扣完为止：（1）检验工作管理制度；（2）事故分析处理制度；（3）档案和技术资料管理制度；（4）待检和检后样品保管制度；（5）检验仪器设备使用制度；（6）仪器设备的维护、维修制度；（7）检验质量的申诉和投诉处理制度；（8）《质量手册》执行检查制度；（9）抽样管理制度；（10）反商业贿赂制度。</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检验检测能力</w:t>
            </w:r>
          </w:p>
        </w:tc>
        <w:tc>
          <w:tcPr>
            <w:tcW w:type="dxa" w:w="2492"/>
          </w:tcPr>
          <w:p>
            <w:pPr>
              <w:pStyle w:val="null3"/>
            </w:pPr>
            <w:r>
              <w:rPr>
                <w:rFonts w:ascii="仿宋_GB2312" w:hAnsi="仿宋_GB2312" w:cs="仿宋_GB2312" w:eastAsia="仿宋_GB2312"/>
              </w:rPr>
              <w:t>具备所投产品的全部检验检测能力，供应商提供的有效资质认定证书（CMA）及附表，对相应检验项目、检验依据及检验方法做好明显标记。具备所投包含产品所有全部检验检测能力的，得8分，有缺项的，按品目计算每涉及一品目产品扣2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质量监督抽查检验工作经历，10分 2022年1月1日以来承担过该包中产品监督抽查工作任务，承担过该包中1种产品国家级监督抽查、质量安全风险监测、国家强制性产品认证有效性抽查任务得10分。每承担过1次该包中1种产品省级（含副省级城市）产（商）品质量监督抽查任务得5分；每承担过1次该包中1种产品市级产（商）品质量监督抽查任务得4分；取投标人得分最高的两次业绩计算得分。 注：投标人须提供任务下达部门文件、委托书或合同的主要内容页和签章页的扫描件，时间以证明文件落款时间为准。不具备或未提供有效证明文件的不得分。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抽检批次</w:t>
            </w:r>
          </w:p>
        </w:tc>
        <w:tc>
          <w:tcPr>
            <w:tcW w:type="dxa" w:w="2492"/>
          </w:tcPr>
          <w:p>
            <w:pPr>
              <w:pStyle w:val="null3"/>
            </w:pPr>
            <w:r>
              <w:rPr>
                <w:rFonts w:ascii="仿宋_GB2312" w:hAnsi="仿宋_GB2312" w:cs="仿宋_GB2312" w:eastAsia="仿宋_GB2312"/>
              </w:rPr>
              <w:t>总抽检批次得分=品目1总抽检批次得分×25%+品目2总抽检批次得分×25%+品目3增加批次得分×25%+品目4增加批次得分×25% 品目1抽检批次得分：P=10×Pn/Pmax 品目2抽检批次得分：P=10×Pn/Pmax 品目3抽检批次得分：P=10×Pn/Pmax 品目4抽检批次得分：P=10×Pn/Pmax 其中：Pmax：所有有效供应商提交的该品目最终抽检批次中的最高值。 Pn：第n个供应商的该品目最终抽检批次。 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项目服务方案</w:t>
            </w:r>
          </w:p>
        </w:tc>
        <w:tc>
          <w:tcPr>
            <w:tcW w:type="dxa" w:w="2492"/>
          </w:tcPr>
          <w:p>
            <w:pPr>
              <w:pStyle w:val="null3"/>
            </w:pPr>
            <w:r>
              <w:rPr>
                <w:rFonts w:ascii="仿宋_GB2312" w:hAnsi="仿宋_GB2312" w:cs="仿宋_GB2312" w:eastAsia="仿宋_GB2312"/>
              </w:rPr>
              <w:t>1.服务实施方案中需要对本项目的机构内部工作部署、抽样、样品接收及核查、检验、配合异议处理及复检的工作内容和安排、检验结果的处理、保密工作、检验结果数据追溯、应急工作的实施等内容进行合理安排和制定。 （1）机构内部工作部署方案，6分 方案编写贴近该产品实际抽查工作，要素完整，方案合理、可行，完全满足采购需求，得6分； 方案编写贴近该产品实际抽查工作，要素部分缺失，方案存在缺陷，部分满足招标文件要求，得4分； 方案要素不合理、不完整，难以满足招标文件要求的，得2分； 方案要素不合理、不完整，难以满足招标文件要求的，得2分； 未提供相关内容，得0分。 （2）抽检服务方案，6分 抽检服务方案包括：抽样工作的具体内容及组织安排；样品接收及核查机制；检验工作的具体内容及要求。 方案编写贴近该产品实际抽查工作，要素完整，方案合理、可行，完全满足采购需求，得6分； 方案编写贴近该产品实际抽查工作，要素基本完整，存在缺陷，部分满足招标文件要求，得4分； 方案未响应、不完整，难以满足招标文件要求的，得2分； 未提供相关内容，得0分。 （3）后期工作方案，8分 后期工作方案包括：配合异议处理及复检的工作内容和安排；检验结果的处理。 方案编写贴近该产品实际抽查工作，要素完整，方案合理、可行，完全满足采购需求，得8分； 方案编写贴近该产品实际抽查工作，要素基本完整，存在缺陷，部分满足招标文件要求，得5分； 方案未响应、不完整，难以满足招标文件要求的，2分。 未提供相关内容，得0分。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产品质量分析及应急保障</w:t>
            </w:r>
          </w:p>
        </w:tc>
        <w:tc>
          <w:tcPr>
            <w:tcW w:type="dxa" w:w="2492"/>
          </w:tcPr>
          <w:p>
            <w:pPr>
              <w:pStyle w:val="null3"/>
            </w:pPr>
            <w:r>
              <w:rPr>
                <w:rFonts w:ascii="仿宋_GB2312" w:hAnsi="仿宋_GB2312" w:cs="仿宋_GB2312" w:eastAsia="仿宋_GB2312"/>
              </w:rPr>
              <w:t>1.产业总体情况及质量现状分析方案，6分 产业总体情况及质量现状分析材料（方案中需要对国内产业分布情况、产业现状、产品的质量现状、应用前景和发展趋势进行分析）： 分析方案完整，具有针对性，具备上述要求的全部内容，得6分； 方案基本符合采购要求，但细节有待完善，得4分； 未响应或未提供，得0分。 2.应急保障，4分 重点难点分析及应对措施，应急预案和紧急事件处置措施（涉及因素：人员、时间、距离、地域市场熟悉度）。评审小组成员根据响应情况进行赋分： 重难点理解到位、应对措施合理可行，应急预案详细完整、处置措施针对性强得4分； 重难点理解基本到位、应对措施较为合理可行，应急预案较为详细得3分； 重难点理解及应对措施不合理，应急预案不详细得1分。 未响应或未提供，得0分。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设备设施</w:t>
            </w:r>
          </w:p>
        </w:tc>
        <w:tc>
          <w:tcPr>
            <w:tcW w:type="dxa" w:w="2492"/>
          </w:tcPr>
          <w:p>
            <w:pPr>
              <w:pStyle w:val="null3"/>
            </w:pPr>
            <w:r>
              <w:rPr>
                <w:rFonts w:ascii="仿宋_GB2312" w:hAnsi="仿宋_GB2312" w:cs="仿宋_GB2312" w:eastAsia="仿宋_GB2312"/>
              </w:rPr>
              <w:t>1.针对拟投入的仪器设备的先进性、可靠性以及数量等进行综合评价，提供仪器设备表和主要仪器设备在实验室得照片，满足采购需求的得4分。 2.对供应商拟投入的抽样活动所需的车辆及其他辅助设施等进行综合评价，提供3辆及以上的车辆行驶证且能够体现单位名称，及其他辅助设施得证明材料；根据其响应程度进行横向对比计3分，1辆车为1分，不提供为0分。 3.本单位有信息系统并提供相关佐证，承诺中标后将本单位信息系统与陕西省抽查系统数据端口对接得3分，中标后实际未对接的将扣除中标价1%的抽查经费；本单位无信息系统的，承诺按时保质完成任务得3分，中标后实际工作中每延误要求的时间一天，扣除中标价0.2%的抽查经费，总扣除不超过2%；对接了系统的单位，每延误要求的工作时间一天，扣除中标价0.1%的抽查经费，总扣除不超过1%。</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实验室保障</w:t>
            </w:r>
          </w:p>
        </w:tc>
        <w:tc>
          <w:tcPr>
            <w:tcW w:type="dxa" w:w="2492"/>
          </w:tcPr>
          <w:p>
            <w:pPr>
              <w:pStyle w:val="null3"/>
            </w:pPr>
            <w:r>
              <w:rPr>
                <w:rFonts w:ascii="仿宋_GB2312" w:hAnsi="仿宋_GB2312" w:cs="仿宋_GB2312" w:eastAsia="仿宋_GB2312"/>
              </w:rPr>
              <w:t>1.实验室检测设备配置情况，3分 投标人承诺仪器设备能够有效支撑完成所有检验项目，得3分；未提供承诺函或仪器设备不能满足检验要求，得0分；投标人须同时提供拟投入本项目的主要设备表和承诺函，否则不得分。 2.实验室条件，2分 投标人承诺试验场所环境能满足产品检验对环境设施的要求，得2分；未提供承诺函或主要试验场所环境不符合条件、产品检验的环境条件控制不能满足产品检验对环境设施的要求，得0分；投标人须同时提供实验室情况介绍和承诺函，否则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投入人员资质</w:t>
            </w:r>
          </w:p>
        </w:tc>
        <w:tc>
          <w:tcPr>
            <w:tcW w:type="dxa" w:w="2492"/>
          </w:tcPr>
          <w:p>
            <w:pPr>
              <w:pStyle w:val="null3"/>
            </w:pPr>
            <w:r>
              <w:rPr>
                <w:rFonts w:ascii="仿宋_GB2312" w:hAnsi="仿宋_GB2312" w:cs="仿宋_GB2312" w:eastAsia="仿宋_GB2312"/>
              </w:rPr>
              <w:t>根据供应商拟投入本项目的人员数量及相关行业职称水平赋分 1.检验人员，7分 具有与所投产品相关的中级（含）以上职称检验人员或具有10年以上所投产品检验工作经历的人员数量≥8人，得7分； 具有与所投产品相关的中级（含）以上职称检验人员或具有10年以上所投产品检验工作经历的人员数量介于4（含）人-7（含）人之间的，得3分； 其余得0分。 2.抽样人员，7分 抽样人员数量≥6人，得7分； 抽样人员数量介于4（含）人-6（不含）人之间的得3分； 其余得0分。 3.项目负责人，4分 所投产品的抽检工作项目负责人具有10年（含）以上检验工作经历并具有副高级（含）以上职称的，得4分，否则得0分。应提供项目负责人相关职称证明文件。 注：需提供上述项目团队人员清单、项目负责人简历及要求的相关职称证书复印件。 4.承诺配备一名人员负责操作陕西省抽查系统并配合做好质量监督抽查结果处理等工作得2分。如实际工作时未做到，将扣除中标价1%的抽查经费。</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制度 保</w:t>
            </w:r>
          </w:p>
        </w:tc>
        <w:tc>
          <w:tcPr>
            <w:tcW w:type="dxa" w:w="2492"/>
          </w:tcPr>
          <w:p>
            <w:pPr>
              <w:pStyle w:val="null3"/>
            </w:pPr>
            <w:r>
              <w:rPr>
                <w:rFonts w:ascii="仿宋_GB2312" w:hAnsi="仿宋_GB2312" w:cs="仿宋_GB2312" w:eastAsia="仿宋_GB2312"/>
              </w:rPr>
              <w:t>根据供应商提供的已建立健全并组织实施的管理制度进行评价，制定的制度内容完整、科学合理、切实可行，应包括所列全部制度，根据其响应程度进行横向对比计0-7分，每缺一项制度扣 0.7分，扣完为止：（1）检验工作管理制度；（2）事故分析处理制度；（3）档案和技术资料管理制度；（4）待检和检后样品保管制度；（5）检验仪器设备使用制度；（6）仪器设备的维护、维修制度；（7）检验质量的申诉和投诉处理制度；（8）《质量手册》执行检查制度；（9）抽样管理制度；（10）反商业贿赂制度。</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检验检测能力</w:t>
            </w:r>
          </w:p>
        </w:tc>
        <w:tc>
          <w:tcPr>
            <w:tcW w:type="dxa" w:w="2492"/>
          </w:tcPr>
          <w:p>
            <w:pPr>
              <w:pStyle w:val="null3"/>
            </w:pPr>
            <w:r>
              <w:rPr>
                <w:rFonts w:ascii="仿宋_GB2312" w:hAnsi="仿宋_GB2312" w:cs="仿宋_GB2312" w:eastAsia="仿宋_GB2312"/>
              </w:rPr>
              <w:t>具备所投产品的全部检验检测能力，供应商提供的有效资质认定证书（CMA）及附表，对相应检验项目、检验依据及检验方法做好明显标记。具备所投包含产品所有全部检验检测能力的，得8分，有缺项的，按品目计算每涉及一品目产品扣2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质量监督抽查检验工作经历，10分 2022年1月1日以来承担过该包中产品监督抽查工作任务，承担过该包中1种产品国家级监督抽查、质量安全风险监测、国家强制性产品认证有效性抽查任务得10分。每承担过1次该包中1种产品省级（含副省级城市）产（商）品质量监督抽查任务得5分；每承担过1次该包中1种产品市级产（商）品质量监督抽查任务得4分；取投标人得分最高的两次业绩计算得分。 注：投标人须提供任务下达部门文件、委托书或合同的主要内容页和签章页的扫描件，时间以证明文件落款时间为准。不具备或未提供有效证明文件的不得分。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抽检批次</w:t>
            </w:r>
          </w:p>
        </w:tc>
        <w:tc>
          <w:tcPr>
            <w:tcW w:type="dxa" w:w="2492"/>
          </w:tcPr>
          <w:p>
            <w:pPr>
              <w:pStyle w:val="null3"/>
            </w:pPr>
            <w:r>
              <w:rPr>
                <w:rFonts w:ascii="仿宋_GB2312" w:hAnsi="仿宋_GB2312" w:cs="仿宋_GB2312" w:eastAsia="仿宋_GB2312"/>
              </w:rPr>
              <w:t>总抽检批次得分=品目1总抽检批次得分×30%+品目2总抽检批次得分×40%+品目3总抽检批次得分×30% 品目1抽检批次得分：P=10×Pn/Pmax 品目2抽检批次得分：P=10×Pn/Pmax 品目3抽检批次得分：P=10×Pn/Pmax 其中：Pmax：所有有效供应商提交的该品目最终抽检批次中的最高值。 Pn：第n个供应商的该品目最终抽检批次。 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项目服务方案</w:t>
            </w:r>
          </w:p>
        </w:tc>
        <w:tc>
          <w:tcPr>
            <w:tcW w:type="dxa" w:w="2492"/>
          </w:tcPr>
          <w:p>
            <w:pPr>
              <w:pStyle w:val="null3"/>
            </w:pPr>
            <w:r>
              <w:rPr>
                <w:rFonts w:ascii="仿宋_GB2312" w:hAnsi="仿宋_GB2312" w:cs="仿宋_GB2312" w:eastAsia="仿宋_GB2312"/>
              </w:rPr>
              <w:t>1.服务实施方案中需要对本项目的机构内部工作部署、抽样、样品接收及核查、检验、配合异议处理及复检的工作内容和安排、检验结果的处理、保密工作、检验结果数据追溯、应急工作的实施等内容进行合理安排和制定。 （1）机构内部工作部署方案，6分 方案编写贴近该产品实际抽查工作，要素完整，方案合理、可行，完全满足采购需求，得6分； 方案编写贴近该产品实际抽查工作，要素部分缺失，方案存在缺陷，部分满足招标文件要求，得4分； 方案要素不合理、不完整，难以满足招标文件要求的，得2分； 方案要素不合理、不完整，难以满足招标文件要求的，得2分； 未提供相关内容，得0分。 （2）抽检服务方案，6分 抽检服务方案包括：抽样工作的具体内容及组织安排；样品接收及核查机制；检验工作的具体内容及要求。 方案编写贴近该产品实际抽查工作，要素完整，方案合理、可行，完全满足采购需求，得6分； 方案编写贴近该产品实际抽查工作，要素基本完整，存在缺陷，部分满足招标文件要求，得4分； 方案未响应、不完整，难以满足招标文件要求的，得2分； 未提供相关内容，得0分。 （3）后期工作方案，8分 后期工作方案包括：配合异议处理及复检的工作内容和安排；检验结果的处理。 方案编写贴近该产品实际抽查工作，要素完整，方案合理、可行，完全满足采购需求，得8分； 方案编写贴近该产品实际抽查工作，要素基本完整，存在缺陷，部分满足招标文件要求，得5分； 方案未响应、不完整，难以满足招标文件要求的，2分。 未提供相关内容，得0分。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产品质量分析及应急保障</w:t>
            </w:r>
          </w:p>
        </w:tc>
        <w:tc>
          <w:tcPr>
            <w:tcW w:type="dxa" w:w="2492"/>
          </w:tcPr>
          <w:p>
            <w:pPr>
              <w:pStyle w:val="null3"/>
            </w:pPr>
            <w:r>
              <w:rPr>
                <w:rFonts w:ascii="仿宋_GB2312" w:hAnsi="仿宋_GB2312" w:cs="仿宋_GB2312" w:eastAsia="仿宋_GB2312"/>
              </w:rPr>
              <w:t>1.产业总体情况及质量现状分析方案，6分 产业总体情况及质量现状分析材料（方案中需要对国内产业分布情况、产业现状、产品的质量现状、应用前景和发展趋势进行分析）： 分析方案完整，具有针对性，具备上述要求的全部内容，得6分； 方案基本符合采购要求，但细节有待完善，得4分； 未响应或未提供，得0分。 2.应急保障，4分 重点难点分析及应对措施，应急预案和紧急事件处置措施（涉及因素：人员、时间、距离、地域市场熟悉度）。评审小组成员根据响应情况进行赋分： 重难点理解到位、应对措施合理可行，应急预案详细完整、处置措施针对性强得4分； 重难点理解基本到位、应对措施较为合理可行，应急预案较为详细得3分； 重难点理解及应对措施不合理，应急预案不详细得1分。 未响应或未提供，得0分。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设备设施</w:t>
            </w:r>
          </w:p>
        </w:tc>
        <w:tc>
          <w:tcPr>
            <w:tcW w:type="dxa" w:w="2492"/>
          </w:tcPr>
          <w:p>
            <w:pPr>
              <w:pStyle w:val="null3"/>
            </w:pPr>
            <w:r>
              <w:rPr>
                <w:rFonts w:ascii="仿宋_GB2312" w:hAnsi="仿宋_GB2312" w:cs="仿宋_GB2312" w:eastAsia="仿宋_GB2312"/>
              </w:rPr>
              <w:t>1.针对拟投入的仪器设备的先进性、可靠性以及数量等进行综合评价，提供仪器设备表和主要仪器设备在实验室得照片，满足采购需求的得4分。 2.对供应商拟投入的抽样活动所需的车辆及其他辅助设施等进行综合评价，提供3辆及以上的车辆行驶证且能够体现单位名称，及其他辅助设施得证明材料；根据其响应程度进行横向对比计3分，1辆车为1分，不提供为0分。 3.本单位有信息系统并提供相关佐证，承诺中标后将本单位信息系统与陕西省抽查系统数据端口对接得3分，中标后实际未对接的将扣除中标价1%的抽查经费；本单位无信息系统的，承诺按时保质完成任务得3分，中标后实际工作中每延误要求的时间一天，扣除中标价0.2%的抽查经费，总扣除不超过2%；对接了系统的单位，每延误要求的工作时间一天，扣除中标价0.1%的抽查经费，总扣除不超过1%。</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实验室保障</w:t>
            </w:r>
          </w:p>
        </w:tc>
        <w:tc>
          <w:tcPr>
            <w:tcW w:type="dxa" w:w="2492"/>
          </w:tcPr>
          <w:p>
            <w:pPr>
              <w:pStyle w:val="null3"/>
            </w:pPr>
            <w:r>
              <w:rPr>
                <w:rFonts w:ascii="仿宋_GB2312" w:hAnsi="仿宋_GB2312" w:cs="仿宋_GB2312" w:eastAsia="仿宋_GB2312"/>
              </w:rPr>
              <w:t>1.实验室检测设备配置情况，3分 投标人承诺仪器设备能够有效支撑完成所有检验项目，得3分；未提供承诺函或仪器设备不能满足检验要求，得0分；投标人须同时提供拟投入本项目的主要设备表和承诺函，否则不得分。 2.实验室条件，2分 投标人承诺试验场所环境能满足产品检验对环境设施的要求，得2分；未提供承诺函或主要试验场所环境不符合条件、产品检验的环境条件控制不能满足产品检验对环境设施的要求，得0分；投标人须同时提供实验室情况介绍和承诺函，否则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投入人员资质</w:t>
            </w:r>
          </w:p>
        </w:tc>
        <w:tc>
          <w:tcPr>
            <w:tcW w:type="dxa" w:w="2492"/>
          </w:tcPr>
          <w:p>
            <w:pPr>
              <w:pStyle w:val="null3"/>
            </w:pPr>
            <w:r>
              <w:rPr>
                <w:rFonts w:ascii="仿宋_GB2312" w:hAnsi="仿宋_GB2312" w:cs="仿宋_GB2312" w:eastAsia="仿宋_GB2312"/>
              </w:rPr>
              <w:t>根据供应商拟投入本项目的人员数量及相关行业职称水平赋分 1.检验人员，7分 具有与所投产品相关的中级（含）以上职称检验人员或具有10年以上所投产品检验工作经历的人员数量≥8人，得7分； 具有与所投产品相关的中级（含）以上职称检验人员或具有10年以上所投产品检验工作经历的人员数量介于4（含）人-7（含）人之间的，得3分； 其余得0分。 2.抽样人员，7分 抽样人员数量≥6人，得7分； 抽样人员数量介于4（含）人-6（不含）人之间的得3分； 其余得0分。 3.项目负责人，4分 所投产品的抽检工作项目负责人具有10年（含）以上检验工作经历并具有副高级（含）以上职称的，得4分，否则得0分。应提供项目负责人相关职称证明文件。 注：需提供上述项目团队人员清单、项目负责人简历及要求的相关职称证书复印件。 4.承诺配备一名人员负责操作陕西省抽查系统并配合做好质量监督抽查结果处理等工作得2分。如实际工作时未做到，将扣除中标价1%的抽查经费。</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制度 保障</w:t>
            </w:r>
          </w:p>
        </w:tc>
        <w:tc>
          <w:tcPr>
            <w:tcW w:type="dxa" w:w="2492"/>
          </w:tcPr>
          <w:p>
            <w:pPr>
              <w:pStyle w:val="null3"/>
            </w:pPr>
            <w:r>
              <w:rPr>
                <w:rFonts w:ascii="仿宋_GB2312" w:hAnsi="仿宋_GB2312" w:cs="仿宋_GB2312" w:eastAsia="仿宋_GB2312"/>
              </w:rPr>
              <w:t>根据供应商提供的已建立健全并组织实施的管理制度进行评价，制定的制度内容完整、科学合理、切实可行，应包括所列全部制度，根据其响应程度进行横向对比计0-7分，每缺一项制度扣 0.7分，扣完为止：（1）检验工作管理制度；（2）事故分析处理制度；（3）档案和技术资料管理制度；（4）待检和检后样品保管制度；（5）检验仪器设备使用制度；（6）仪器设备的维护、维修制度；（7）检验质量的申诉和投诉处理制度；（8）《质量手册》执行检查制度；（9）抽样管理制度；（10）反商业贿赂制度。</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检验检测能力</w:t>
            </w:r>
          </w:p>
        </w:tc>
        <w:tc>
          <w:tcPr>
            <w:tcW w:type="dxa" w:w="2492"/>
          </w:tcPr>
          <w:p>
            <w:pPr>
              <w:pStyle w:val="null3"/>
            </w:pPr>
            <w:r>
              <w:rPr>
                <w:rFonts w:ascii="仿宋_GB2312" w:hAnsi="仿宋_GB2312" w:cs="仿宋_GB2312" w:eastAsia="仿宋_GB2312"/>
              </w:rPr>
              <w:t>具备所投产品的全部检验检测能力，供应商提供的有效资质认定证书（CMA）及附表，对相应检验项目、检验依据及检验方法做好明显标记。具备所投包含产品所有全部检验检测能力的，得8分，有缺项的，按品目计算每涉及一品目产品扣2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质量监督抽查检验工作经历，10分 2022年1月1日以来承担过该包中产品监督抽查工作任务，承担过该包中1种产品国家级监督抽查、质量安全风险监测、国家强制性产品认证有效性抽查任务得10分。每承担过1次该包中1种产品省级（含副省级城市）产（商）品质量监督抽查任务得5分；每承担过1次该包中1种产品市级产（商）品质量监督抽查任务得4分；取投标人得分最高的两次业绩计算得分。 注：投标人须提供任务下达部门文件、委托书或合同的主要内容页和签章页的扫描件，时间以证明文件落款时间为准。不具备或未提供有效证明文件的不得分。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抽检批次</w:t>
            </w:r>
          </w:p>
        </w:tc>
        <w:tc>
          <w:tcPr>
            <w:tcW w:type="dxa" w:w="2492"/>
          </w:tcPr>
          <w:p>
            <w:pPr>
              <w:pStyle w:val="null3"/>
            </w:pPr>
            <w:r>
              <w:rPr>
                <w:rFonts w:ascii="仿宋_GB2312" w:hAnsi="仿宋_GB2312" w:cs="仿宋_GB2312" w:eastAsia="仿宋_GB2312"/>
              </w:rPr>
              <w:t>总抽检批次得分=品目1总抽检批次得分×25%+品目2总抽检批次得分×25%+品目3增加批次得分×25%+品目4增加批次得分×25% 品目1抽检批次得分：P=10×Pn/Pmax 品目2抽检批次得分：P=10×Pn/Pmax 品目3抽检批次得分：P=10×Pn/Pmax 品目4抽检批次得分：P=10×Pn/Pmax</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C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项目服务方案</w:t>
            </w:r>
          </w:p>
        </w:tc>
        <w:tc>
          <w:tcPr>
            <w:tcW w:type="dxa" w:w="2492"/>
          </w:tcPr>
          <w:p>
            <w:pPr>
              <w:pStyle w:val="null3"/>
            </w:pPr>
            <w:r>
              <w:rPr>
                <w:rFonts w:ascii="仿宋_GB2312" w:hAnsi="仿宋_GB2312" w:cs="仿宋_GB2312" w:eastAsia="仿宋_GB2312"/>
              </w:rPr>
              <w:t>1.服务实施方案中需要对本项目的机构内部工作部署、抽样、样品接收及核查、检验、配合异议处理及复检的工作内容和安排、检验结果的处理、保密工作、检验结果数据追溯、应急工作的实施等内容进行合理安排和制定。 （1）机构内部工作部署方案，6分 方案编写贴近该产品实际抽查工作，要素完整，方案合理、可行，完全满足采购需求，得6分； 方案编写贴近该产品实际抽查工作，要素部分缺失，方案存在缺陷，部分满足招标文件要求，得4分； 方案要素不合理、不完整，难以满足招标文件要求的，得2分； 方案要素不合理、不完整，难以满足招标文件要求的，得2分； 未提供相关内容，得0分。 （2）抽检服务方案，6分 抽检服务方案包括：抽样工作的具体内容及组织安排；样品接收及核查机制；检验工作的具体内容及要求。 方案编写贴近该产品实际抽查工作，要素完整，方案合理、可行，完全满足采购需求，得6分； 方案编写贴近该产品实际抽查工作，要素基本完整，存在缺陷，部分满足招标文件要求，得4分； 方案未响应、不完整，难以满足招标文件要求的，得2分； 未提供相关内容，得0分。 （3）后期工作方案，8分 后期工作方案包括：配合异议处理及复检的工作内容和安排；检验结果的处理。 方案编写贴近该产品实际抽查工作，要素完整，方案合理、可行，完全满足采购需求，得8分； 方案编写贴近该产品实际抽查工作，要素基本完整，存在缺陷，部分满足招标文件要求，得5分； 方案未响应、不完整，难以满足招标文件要求的，2分。 未提供相关内容，得0分。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产品质量分析及应急保障</w:t>
            </w:r>
          </w:p>
        </w:tc>
        <w:tc>
          <w:tcPr>
            <w:tcW w:type="dxa" w:w="2492"/>
          </w:tcPr>
          <w:p>
            <w:pPr>
              <w:pStyle w:val="null3"/>
            </w:pPr>
            <w:r>
              <w:rPr>
                <w:rFonts w:ascii="仿宋_GB2312" w:hAnsi="仿宋_GB2312" w:cs="仿宋_GB2312" w:eastAsia="仿宋_GB2312"/>
              </w:rPr>
              <w:t>1.产业总体情况及质量现状分析方案，6分 产业总体情况及质量现状分析材料（方案中需要对国内产业分布情况、产业现状、产品的质量现状、应用前景和发展趋势进行分析）： 分析方案完整，具有针对性，具备上述要求的全部内容，得6分； 方案基本符合采购要求，但细节有待完善，得4分； 未响应或未提供，得0分。 2.应急保障，4分 重点难点分析及应对措施，应急预案和紧急事件处置措施（涉及因素：人员、时间、距离、地域市场熟悉度）。评审小组成员根据响应情况进行赋分： 重难点理解到位、应对措施合理可行，应急预案详细完整、处置措施针对性强得4分； 重难点理解基本到位、应对措施较为合理可行，应急预案较为详细得3分； 重难点理解及应对措施不合理，应急预案不详细得1分。 未响应或未提供，得0分。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设备设施</w:t>
            </w:r>
          </w:p>
        </w:tc>
        <w:tc>
          <w:tcPr>
            <w:tcW w:type="dxa" w:w="2492"/>
          </w:tcPr>
          <w:p>
            <w:pPr>
              <w:pStyle w:val="null3"/>
            </w:pPr>
            <w:r>
              <w:rPr>
                <w:rFonts w:ascii="仿宋_GB2312" w:hAnsi="仿宋_GB2312" w:cs="仿宋_GB2312" w:eastAsia="仿宋_GB2312"/>
              </w:rPr>
              <w:t>1.针对拟投入的仪器设备的先进性、可靠性以及数量等进行综合评价，提供仪器设备表和主要仪器设备在实验室得照片，满足采购需求的得4分。 2.对供应商拟投入的抽样活动所需的车辆及其他辅助设施等进行综合评价，提供3辆及以上的车辆行驶证且能够体现单位名称，及其他辅助设施得证明材料；根据其响应程度进行横向对比计3分，1辆车为1分，不提供为0分。 3.本单位有信息系统并提供相关佐证，承诺中标后将本单位信息系统与陕西省抽查系统数据端口对接得3分，中标后实际未对接的将扣除中标价1%的抽查经费；本单位无信息系统的，承诺按时保质完成任务得3分，中标后实际工作中每延误要求的时间一天，扣除中标价0.2%的抽查经费，总扣除不超过2%；对接了系统的单位，每延误要求的工作时间一天，扣除中标价0.1%的抽查经费，总扣除不超过1%。</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实验室保障</w:t>
            </w:r>
          </w:p>
        </w:tc>
        <w:tc>
          <w:tcPr>
            <w:tcW w:type="dxa" w:w="2492"/>
          </w:tcPr>
          <w:p>
            <w:pPr>
              <w:pStyle w:val="null3"/>
            </w:pPr>
            <w:r>
              <w:rPr>
                <w:rFonts w:ascii="仿宋_GB2312" w:hAnsi="仿宋_GB2312" w:cs="仿宋_GB2312" w:eastAsia="仿宋_GB2312"/>
              </w:rPr>
              <w:t>1.实验室检测设备配置情况，3分 投标人承诺仪器设备能够有效支撑完成所有检验项目，得3分；未提供承诺函或仪器设备不能满足检验要求，得0分；投标人须同时提供拟投入本项目的主要设备表和承诺函，否则不得分。 2.实验室条件，2分 投标人承诺试验场所环境能满足产品检验对环境设施的要求，得2分；未提供承诺函或主要试验场所环境不符合条件、产品检验的环境条件控制不能满足产品检验对环境设施的要求，得0分；投标人须同时提供实验室情况介绍和承诺函，否则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投入人员资质</w:t>
            </w:r>
          </w:p>
        </w:tc>
        <w:tc>
          <w:tcPr>
            <w:tcW w:type="dxa" w:w="2492"/>
          </w:tcPr>
          <w:p>
            <w:pPr>
              <w:pStyle w:val="null3"/>
            </w:pPr>
            <w:r>
              <w:rPr>
                <w:rFonts w:ascii="仿宋_GB2312" w:hAnsi="仿宋_GB2312" w:cs="仿宋_GB2312" w:eastAsia="仿宋_GB2312"/>
              </w:rPr>
              <w:t>根据供应商拟投入本项目的人员数量及相关行业职称水平赋分 1.检验人员，7分 具有与所投产品相关的中级（含）以上职称检验人员或具有10年以上所投产品检验工作经历的人员数量≥8人，得7分； 具有与所投产品相关的中级（含）以上职称检验人员或具有10年以上所投产品检验工作经历的人员数量介于4（含）人-7（含）人之间的，得3分； 其余得0分。 2.抽样人员，7分 抽样人员数量≥6人，得7分； 抽样人员数量介于4（含）人-6（不含）人之间的得3分； 其余得0分。 3.项目负责人，4分 所投产品的抽检工作项目负责人具有10年（含）以上检验工作经历并具有副高级（含）以上职称的，得4分，否则得0分。应提供项目负责人相关职称证明文件。 注：需提供上述项目团队人员清单、项目负责人简历及要求的相关职称证书复印件。 4.承诺配备一名人员负责操作陕西省抽查系统并配合做好质量监督抽查结果处理等工作得2分。如实际工作时未做到，将扣除中标价1%的抽查经费。</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制度 保障</w:t>
            </w:r>
          </w:p>
        </w:tc>
        <w:tc>
          <w:tcPr>
            <w:tcW w:type="dxa" w:w="2492"/>
          </w:tcPr>
          <w:p>
            <w:pPr>
              <w:pStyle w:val="null3"/>
            </w:pPr>
            <w:r>
              <w:rPr>
                <w:rFonts w:ascii="仿宋_GB2312" w:hAnsi="仿宋_GB2312" w:cs="仿宋_GB2312" w:eastAsia="仿宋_GB2312"/>
              </w:rPr>
              <w:t>根据供应商提供的已建立健全并组织实施的管理制度进行评价，制定的制度内容完整、科学合理、切实可行，应包括所列全部制度，根据其响应程度进行横向对比计0-7分，每缺一项制度扣 0.7分，扣完为止：（1）检验工作管理制度；（2）事故分析处理制度；（3）档案和技术资料管理制度；（4）待检和检后样品保管制度；（5）检验仪器设备使用制度；（6）仪器设备的维护、维修制度；（7）检验质量的申诉和投诉处理制度；（8）《质量手册》执行检查制度；（9）抽样管理制度；（10）反商业贿赂制度。</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检验检测能力</w:t>
            </w:r>
          </w:p>
        </w:tc>
        <w:tc>
          <w:tcPr>
            <w:tcW w:type="dxa" w:w="2492"/>
          </w:tcPr>
          <w:p>
            <w:pPr>
              <w:pStyle w:val="null3"/>
            </w:pPr>
            <w:r>
              <w:rPr>
                <w:rFonts w:ascii="仿宋_GB2312" w:hAnsi="仿宋_GB2312" w:cs="仿宋_GB2312" w:eastAsia="仿宋_GB2312"/>
              </w:rPr>
              <w:t>具备所投产品的全部检验检测能力，供应商提供的有效资质认定证书（CMA）及附表，对相应检验项目、检验依据及检验方法做好明显标记。具备所投包含产品所有全部检验检测能力的，得8分，有缺项的，按品目计算每涉及一品目产品扣2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质量监督抽查检验工作经历，10分 2022年1月1日以来承担过该包中产品监督抽查工作任务，承担过该包中1种产品国家级监督抽查、质量安全风险监测、国家强制性产品认证有效性抽查任务得10分。每承担过1次该包中1种产品省级（含副省级城市）产（商）品质量监督抽查任务得5分；每承担过1次该包中1种产品市级产（商）品质量监督抽查任务得4分；取投标人得分最高的两次业绩计算得分。 注：投标人须提供任务下达部门文件、委托书或合同的主要内容页和签章页的扫描件，时间以证明文件落款时间为准。不具备或未提供有效证明文件的不得分。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抽检批次</w:t>
            </w:r>
          </w:p>
        </w:tc>
        <w:tc>
          <w:tcPr>
            <w:tcW w:type="dxa" w:w="2492"/>
          </w:tcPr>
          <w:p>
            <w:pPr>
              <w:pStyle w:val="null3"/>
            </w:pPr>
            <w:r>
              <w:rPr>
                <w:rFonts w:ascii="仿宋_GB2312" w:hAnsi="仿宋_GB2312" w:cs="仿宋_GB2312" w:eastAsia="仿宋_GB2312"/>
              </w:rPr>
              <w:t>总抽检批次得分=品目1总抽检批次得分×55%+品目2总抽检批次得分×45% 品目1抽检批次得分：P=10×Pn/Pmax 品目2抽检批次得分：P=10×Pn/Pmax 其中：Pmax：所有有效供应商提交的该品目最终抽检批次中的最高值。 Pn：第n个供应商的该品目最终抽检批次。 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项目服务方案</w:t>
            </w:r>
          </w:p>
        </w:tc>
        <w:tc>
          <w:tcPr>
            <w:tcW w:type="dxa" w:w="2492"/>
          </w:tcPr>
          <w:p>
            <w:pPr>
              <w:pStyle w:val="null3"/>
            </w:pPr>
            <w:r>
              <w:rPr>
                <w:rFonts w:ascii="仿宋_GB2312" w:hAnsi="仿宋_GB2312" w:cs="仿宋_GB2312" w:eastAsia="仿宋_GB2312"/>
              </w:rPr>
              <w:t>1.服务实施方案中需要对本项目的机构内部工作部署、抽样、样品接收及核查、检验、配合异议处理及复检的工作内容和安排、检验结果的处理、保密工作、检验结果数据追溯、应急工作的实施等内容进行合理安排和制定。 （1）机构内部工作部署方案，6分 方案编写贴近该产品实际抽查工作，要素完整，方案合理、可行，完全满足采购需求，得6分； 方案编写贴近该产品实际抽查工作，要素部分缺失，方案存在缺陷，部分满足招标文件要求，得4分； 方案要素不合理、不完整，难以满足招标文件要求的，得2分； 方案要素不合理、不完整，难以满足招标文件要求的，得2分； 未提供相关内容，得0分。 （2）抽检服务方案，6分 抽检服务方案包括：抽样工作的具体内容及组织安排；样品接收及核查机制；检验工作的具体内容及要求。 方案编写贴近该产品实际抽查工作，要素完整，方案合理、可行，完全满足采购需求，得6分； 方案编写贴近该产品实际抽查工作，要素基本完整，存在缺陷，部分满足招标文件要求，得4分； 方案未响应、不完整，难以满足招标文件要求的，得2分； 未提供相关内容，得0分。 （3）后期工作方案，8分 后期工作方案包括：配合异议处理及复检的工作内容和安排；检验结果的处理。 方案编写贴近该产品实际抽查工作，要素完整，方案合理、可行，完全满足采购需求，得8分； 方案编写贴近该产品实际抽查工作，要素基本完整，存在缺陷，部分满足招标文件要求，得5分； 方案未响应、不完整，难以满足招标文件要求的，2分。 未提供相关内容，得0分。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产品质量分析及应急保障</w:t>
            </w:r>
          </w:p>
        </w:tc>
        <w:tc>
          <w:tcPr>
            <w:tcW w:type="dxa" w:w="2492"/>
          </w:tcPr>
          <w:p>
            <w:pPr>
              <w:pStyle w:val="null3"/>
            </w:pPr>
            <w:r>
              <w:rPr>
                <w:rFonts w:ascii="仿宋_GB2312" w:hAnsi="仿宋_GB2312" w:cs="仿宋_GB2312" w:eastAsia="仿宋_GB2312"/>
              </w:rPr>
              <w:t>1.产业总体情况及质量现状分析方案，6分 产业总体情况及质量现状分析材料（方案中需要对国内产业分布情况、产业现状、产品的质量现状、应用前景和发展趋势进行分析）： 分析方案完整，具有针对性，具备上述要求的全部内容，得6分； 方案基本符合采购要求，但细节有待完善，得4分； 未响应或未提供，得0分。 2.应急保障，4分 重点难点分析及应对措施，应急预案和紧急事件处置措施（涉及因素：人员、时间、距离、地域市场熟悉度）。评审小组成员根据响应情况进行赋分： 重难点理解到位、应对措施合理可行，应急预案详细完整、处置措施针对性强得4分； 重难点理解基本到位、应对措施较为合理可行，应急预案较为详细得3分； 重难点理解及应对措施不合理，应急预案不详细得1分。 未响应或未提供，得0分。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设备设施</w:t>
            </w:r>
          </w:p>
        </w:tc>
        <w:tc>
          <w:tcPr>
            <w:tcW w:type="dxa" w:w="2492"/>
          </w:tcPr>
          <w:p>
            <w:pPr>
              <w:pStyle w:val="null3"/>
            </w:pPr>
            <w:r>
              <w:rPr>
                <w:rFonts w:ascii="仿宋_GB2312" w:hAnsi="仿宋_GB2312" w:cs="仿宋_GB2312" w:eastAsia="仿宋_GB2312"/>
              </w:rPr>
              <w:t>1.针对拟投入的仪器设备的先进性、可靠性以及数量等进行综合评价，提供仪器设备表和主要仪器设备在实验室得照片，满足采购需求的得4分。 2.对供应商拟投入的抽样活动所需的车辆及其他辅助设施等进行综合评价，提供3辆及以上的车辆行驶证且能够体现单位名称，及其他辅助设施得证明材料；根据其响应程度进行横向对比计3分，1辆车为1分，不提供为0分。 3.本单位有信息系统并提供相关佐证，承诺中标后将本单位信息系统与陕西省抽查系统数据端口对接得3分，中标后实际未对接的将扣除中标价1%的抽查经费；本单位无信息系统的，承诺按时保质完成任务得3分，中标后实际工作中每延误要求的时间一天，扣除中标价0.2%的抽查经费，总扣除不超过2%；对接了系统的单位，每延误要求的工作时间一天，扣除中标价0.1%的抽查经费，总扣除不超过1%。</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实验室保障</w:t>
            </w:r>
          </w:p>
        </w:tc>
        <w:tc>
          <w:tcPr>
            <w:tcW w:type="dxa" w:w="2492"/>
          </w:tcPr>
          <w:p>
            <w:pPr>
              <w:pStyle w:val="null3"/>
            </w:pPr>
            <w:r>
              <w:rPr>
                <w:rFonts w:ascii="仿宋_GB2312" w:hAnsi="仿宋_GB2312" w:cs="仿宋_GB2312" w:eastAsia="仿宋_GB2312"/>
              </w:rPr>
              <w:t>1.实验室检测设备配置情况，3分 投标人承诺仪器设备能够有效支撑完成所有检验项目，得3分；未提供承诺函或仪器设备不能满足检验要求，得0分；投标人须同时提供拟投入本项目的主要设备表和承诺函，否则不得分。 2.实验室条件，2分 投标人承诺试验场所环境能满足产品检验对环境设施的要求，得2分；未提供承诺函或主要试验场所环境不符合条件、产品检验的环境条件控制不能满足产品检验对环境设施的要求，得0分；投标人须同时提供实验室情况介绍和承诺函，否则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投入人员资质</w:t>
            </w:r>
          </w:p>
        </w:tc>
        <w:tc>
          <w:tcPr>
            <w:tcW w:type="dxa" w:w="2492"/>
          </w:tcPr>
          <w:p>
            <w:pPr>
              <w:pStyle w:val="null3"/>
            </w:pPr>
            <w:r>
              <w:rPr>
                <w:rFonts w:ascii="仿宋_GB2312" w:hAnsi="仿宋_GB2312" w:cs="仿宋_GB2312" w:eastAsia="仿宋_GB2312"/>
              </w:rPr>
              <w:t>根据供应商拟投入本项目的人员数量及相关行业职称水平赋分 1.检验人员，7分 具有与所投产品相关的中级（含）以上职称检验人员或具有10年以上所投产品检验工作经历的人员数量≥8人，得7分； 具有与所投产品相关的中级（含）以上职称检验人员或具有10年以上所投产品检验工作经历的人员数量介于4（含）人-7（含）人之间的，得3分； 其余得0分。 2.抽样人员，7分 抽样人员数量≥6人，得7分； 抽样人员数量介于4（含）人-6（不含）人之间的得3分； 其余得0分。 3.项目负责人，4分 所投产品的抽检工作项目负责人具有10年（含）以上检验工作经历并具有副高级（含）以上职称的，得4分，否则得0分。应提供项目负责人相关职称证明文件。 注：需提供上述项目团队人员清单、项目负责人简历及要求的相关职称证书复印件。 4.承诺配备一名人员负责操作陕西省抽查系统并配合做好质量监督抽查结果处理等工作得2分。如实际工作时未做到，将扣除中标价1%的抽查经费。</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制度保障</w:t>
            </w:r>
          </w:p>
        </w:tc>
        <w:tc>
          <w:tcPr>
            <w:tcW w:type="dxa" w:w="2492"/>
          </w:tcPr>
          <w:p>
            <w:pPr>
              <w:pStyle w:val="null3"/>
            </w:pPr>
            <w:r>
              <w:rPr>
                <w:rFonts w:ascii="仿宋_GB2312" w:hAnsi="仿宋_GB2312" w:cs="仿宋_GB2312" w:eastAsia="仿宋_GB2312"/>
              </w:rPr>
              <w:t>根据供应商提供的已建立健全并组织实施的管理制度进行评价，制定的制度内容完整、科学合理、切实可行，应包括所列全部制度，根据其响应程度进行横向对比计0-7分，每缺一项制度扣 0.7分，扣完为止：（1）检验工作管理制度；（2）事故分析处理制度；（3）档案和技术资料管理制度；（4）待检和检后样品保管制度；（5）检验仪器设备使用制度；（6）仪器设备的维护、维修制度；（7）检验质量的申诉和投诉处理制度；（8）《质量手册》执行检查制度；（9）抽样管理制度；（10）反商业贿赂制度。</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检验检测能力</w:t>
            </w:r>
          </w:p>
        </w:tc>
        <w:tc>
          <w:tcPr>
            <w:tcW w:type="dxa" w:w="2492"/>
          </w:tcPr>
          <w:p>
            <w:pPr>
              <w:pStyle w:val="null3"/>
            </w:pPr>
            <w:r>
              <w:rPr>
                <w:rFonts w:ascii="仿宋_GB2312" w:hAnsi="仿宋_GB2312" w:cs="仿宋_GB2312" w:eastAsia="仿宋_GB2312"/>
              </w:rPr>
              <w:t>具备所投产品的全部检验检测能力，供应商提供的有效资质认定证书（CMA）及附表，对相应检验项目、检验依据及检验方法做好明显标记。具备所投包含产品所有全部检验检测能力的，得8分，有缺项的，按品目计算每涉及一品目产品扣2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质量监督抽查检验工作经历，10分 2022年1月1日以来承担过该包中产品监督抽查工作任务，承担过该包中1种产品国家级监督抽查、质量安全风险监测、国家强制性产品认证有效性抽查任务得10分。每承担过1次该包中1种产品省级（含副省级城市）产（商）品质量监督抽查任务得5分；每承担过1次该包中1种产品市级产（商）品质量监督抽查任务得4分；取投标人得分最高的两次业绩计算得分。 注：投标人须提供任务下达部门文件、委托书或合同的主要内容页和签章页的扫描件，时间以证明文件落款时间为准。不具备或未提供有效证明文件的不得分。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抽检批次</w:t>
            </w:r>
          </w:p>
        </w:tc>
        <w:tc>
          <w:tcPr>
            <w:tcW w:type="dxa" w:w="2492"/>
          </w:tcPr>
          <w:p>
            <w:pPr>
              <w:pStyle w:val="null3"/>
            </w:pPr>
            <w:r>
              <w:rPr>
                <w:rFonts w:ascii="仿宋_GB2312" w:hAnsi="仿宋_GB2312" w:cs="仿宋_GB2312" w:eastAsia="仿宋_GB2312"/>
              </w:rPr>
              <w:t>总抽检批次得分=品目1总抽检批次得分×30%+品目2总抽检批次得分×50%+品目3总抽检批次得分×20% 品目1抽检批次得分：P=10×Pn/Pmax 品目2抽检批次得分：P=10×Pn/Pmax 品目3抽检批次得分：P=10×Pn/Pmax 其中：Pmax：所有有效供应商提交的该品目最终抽检批次中的最高值。 Pn：第n个供应商的该品目最终抽检批次。 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C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详见附件：额定抽检批次外增加批次数量填报表.pdf</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详见附件：其他资格证明文件.pdf</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详见附件：人员组成及业绩证明.pdf</w:t>
      </w:r>
    </w:p>
    <w:p>
      <w:pPr>
        <w:pStyle w:val="null3"/>
        <w:ind w:firstLine="960"/>
      </w:pPr>
      <w:r>
        <w:rPr>
          <w:rFonts w:ascii="仿宋_GB2312" w:hAnsi="仿宋_GB2312" w:cs="仿宋_GB2312" w:eastAsia="仿宋_GB2312"/>
        </w:rPr>
        <w:t>详见附件：承诺书.pdf</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详见附件：额定抽检批次外增加批次数量填报表.pdf</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详见附件：其他资格证明文件.pdf</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详见附件：人员组成及业绩证明.pdf</w:t>
      </w:r>
    </w:p>
    <w:p>
      <w:pPr>
        <w:pStyle w:val="null3"/>
        <w:ind w:firstLine="960"/>
      </w:pPr>
      <w:r>
        <w:rPr>
          <w:rFonts w:ascii="仿宋_GB2312" w:hAnsi="仿宋_GB2312" w:cs="仿宋_GB2312" w:eastAsia="仿宋_GB2312"/>
        </w:rPr>
        <w:t>详见附件：承诺书.pdf</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详见附件：额定抽检批次外增加批次数量填报表.pdf</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详见附件：其他资格证明文件.pdf</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详见附件：人员组成及业绩证明.pdf</w:t>
      </w:r>
    </w:p>
    <w:p>
      <w:pPr>
        <w:pStyle w:val="null3"/>
        <w:ind w:firstLine="960"/>
      </w:pPr>
      <w:r>
        <w:rPr>
          <w:rFonts w:ascii="仿宋_GB2312" w:hAnsi="仿宋_GB2312" w:cs="仿宋_GB2312" w:eastAsia="仿宋_GB2312"/>
        </w:rPr>
        <w:t>详见附件：承诺书.pdf</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详见附件：额定抽检批次外增加批次数量填报表.pdf</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详见附件：其他资格证明文件.pdf</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详见附件：人员组成及业绩证明.pdf</w:t>
      </w:r>
    </w:p>
    <w:p>
      <w:pPr>
        <w:pStyle w:val="null3"/>
        <w:ind w:firstLine="960"/>
      </w:pPr>
      <w:r>
        <w:rPr>
          <w:rFonts w:ascii="仿宋_GB2312" w:hAnsi="仿宋_GB2312" w:cs="仿宋_GB2312" w:eastAsia="仿宋_GB2312"/>
        </w:rPr>
        <w:t>详见附件：承诺书.pdf</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详见附件：额定抽检批次外增加批次数量填报表.pdf</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详见附件：其他资格证明文件.pdf</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详见附件：人员组成及业绩证明.pdf</w:t>
      </w:r>
    </w:p>
    <w:p>
      <w:pPr>
        <w:pStyle w:val="null3"/>
        <w:ind w:firstLine="960"/>
      </w:pPr>
      <w:r>
        <w:rPr>
          <w:rFonts w:ascii="仿宋_GB2312" w:hAnsi="仿宋_GB2312" w:cs="仿宋_GB2312" w:eastAsia="仿宋_GB2312"/>
        </w:rPr>
        <w:t>详见附件：承诺书.pdf</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