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响应方案说明</w:t>
      </w:r>
    </w:p>
    <w:p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一、供应商企业简介。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二、供应商根据采购内容及评审内容要求，自主编写方案说明。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项目理解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实施方案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3、</w:t>
      </w:r>
      <w:r>
        <w:rPr>
          <w:rFonts w:hint="eastAsia" w:ascii="宋体" w:hAnsi="宋体" w:cs="宋体"/>
          <w:sz w:val="24"/>
        </w:rPr>
        <w:t>工作流程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4、</w:t>
      </w:r>
      <w:r>
        <w:rPr>
          <w:rFonts w:hint="eastAsia" w:ascii="宋体" w:hAnsi="宋体" w:cs="宋体"/>
          <w:sz w:val="24"/>
        </w:rPr>
        <w:t>保障措施</w:t>
      </w:r>
      <w:bookmarkStart w:id="0" w:name="_GoBack"/>
      <w:bookmarkEnd w:id="0"/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5、</w:t>
      </w:r>
      <w:r>
        <w:rPr>
          <w:rFonts w:hint="eastAsia" w:ascii="宋体" w:hAnsi="宋体" w:cs="宋体"/>
          <w:sz w:val="24"/>
        </w:rPr>
        <w:t>增值服务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6、</w:t>
      </w:r>
      <w:r>
        <w:rPr>
          <w:rFonts w:hint="eastAsia" w:ascii="宋体" w:hAnsi="宋体" w:cs="宋体"/>
          <w:sz w:val="24"/>
        </w:rPr>
        <w:t>人员配备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7、</w:t>
      </w:r>
      <w:r>
        <w:rPr>
          <w:rFonts w:hint="eastAsia" w:ascii="宋体" w:hAnsi="宋体" w:cs="宋体"/>
          <w:sz w:val="24"/>
        </w:rPr>
        <w:t>服务承诺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8、</w:t>
      </w:r>
      <w:r>
        <w:rPr>
          <w:rFonts w:hint="eastAsia" w:ascii="宋体" w:hAnsi="宋体" w:cs="宋体"/>
          <w:sz w:val="24"/>
        </w:rPr>
        <w:t>合理化建议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9、</w:t>
      </w:r>
      <w:r>
        <w:rPr>
          <w:rFonts w:hint="eastAsia" w:ascii="宋体" w:hAnsi="宋体" w:cs="宋体"/>
          <w:sz w:val="24"/>
        </w:rPr>
        <w:t>业绩</w:t>
      </w:r>
    </w:p>
    <w:p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三、供应商认为有必要说明的问题。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eb89ff60-32a2-4275-bf61-20c53b8888b4"/>
  </w:docVars>
  <w:rsids>
    <w:rsidRoot w:val="128130FF"/>
    <w:rsid w:val="128130FF"/>
    <w:rsid w:val="299F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2025-04-16T10:27:00Z</dcterms:created>
  <dc:creator>ANNY</dc:creator>
  <cp:lastModifiedBy>ANNY</cp:lastModifiedBy>
  <dcterms:modified xsi:type="dcterms:W3CDTF">2025-04-16T10:30:52Z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14C8E9CF48C44E449575556B28F707BC_11</vt:lpwstr>
  </property>
</Properties>
</file>