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99E343">
      <w:pP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业绩</w:t>
      </w:r>
      <w:bookmarkStart w:id="0" w:name="_GoBack"/>
      <w:bookmarkEnd w:id="0"/>
    </w:p>
    <w:p w14:paraId="233E7E1F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D57519"/>
    <w:rsid w:val="1DD57519"/>
    <w:rsid w:val="6F356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Calibri" w:hAnsi="Calibri" w:eastAsia="仿宋_GB2312" w:cs="Times New Roman"/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2025-04-16T08:46:00Z</dcterms:created>
  <dc:creator>张娜</dc:creator>
  <cp:lastModifiedBy>张娜</cp:lastModifiedBy>
  <dcterms:modified xsi:type="dcterms:W3CDTF">2025-04-16T08:46:59Z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7FF08776B3E24E5DBACB78210ED884D7_11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