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F9B5F"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质保期</w:t>
      </w:r>
    </w:p>
    <w:p w14:paraId="416105B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360" w:lineRule="auto"/>
        <w:ind w:left="0" w:leftChars="0" w:firstLine="0" w:firstLineChars="0"/>
        <w:jc w:val="both"/>
        <w:textAlignment w:val="auto"/>
        <w:outlineLvl w:val="1"/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lang w:val="en-US" w:eastAsia="zh-CN" w:bidi="ar-SA"/>
        </w:rPr>
      </w:pPr>
    </w:p>
    <w:p w14:paraId="5FC2470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lang w:val="en-US" w:eastAsia="zh-CN" w:bidi="ar-SA"/>
        </w:rPr>
        <w:t>质保期：系统终验合格后</w:t>
      </w:r>
      <w:r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lang w:val="en-US" w:eastAsia="zh-CN" w:bidi="ar-SA"/>
        </w:rPr>
        <w:t>年。每年免费提供三维水箱进行设备验证。</w:t>
      </w:r>
    </w:p>
    <w:p w14:paraId="133D43E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lang w:val="en-US" w:eastAsia="zh-CN" w:bidi="ar-SA"/>
        </w:rPr>
      </w:pPr>
    </w:p>
    <w:p w14:paraId="06ABC1E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lang w:val="en-US" w:eastAsia="zh-CN" w:bidi="ar-SA"/>
        </w:rPr>
      </w:pPr>
    </w:p>
    <w:p w14:paraId="466C3251">
      <w:r>
        <w:rPr>
          <w:rFonts w:hint="eastAsia" w:ascii="宋体" w:hAnsi="宋体" w:eastAsia="宋体" w:cs="仿宋_GB2312"/>
          <w:b w:val="0"/>
          <w:bCs w:val="0"/>
          <w:snapToGrid/>
          <w:kern w:val="0"/>
          <w:sz w:val="24"/>
          <w:szCs w:val="24"/>
          <w:lang w:val="en-US" w:eastAsia="zh-CN" w:bidi="ar-SA"/>
        </w:rPr>
        <w:t>供应商：（盖公章）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3A825CD"/>
    <w:rsid w:val="1B784A1C"/>
    <w:rsid w:val="29BA0485"/>
    <w:rsid w:val="2E381263"/>
    <w:rsid w:val="31AA6C49"/>
    <w:rsid w:val="3FF9428E"/>
    <w:rsid w:val="43B45922"/>
    <w:rsid w:val="46896345"/>
    <w:rsid w:val="5481728A"/>
    <w:rsid w:val="6185598F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ind w:firstLine="800" w:firstLineChars="200"/>
      <w:outlineLvl w:val="1"/>
    </w:pPr>
    <w:rPr>
      <w:rFonts w:ascii="Arial" w:hAnsi="Arial"/>
      <w:b/>
      <w:bCs/>
      <w:kern w:val="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2025-04-11T06:08:31Z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7007F92A49384D65A6BD6845D8216FED_13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