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版本号：HRC-ZBDL-2025-0028220250422001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2025年度信息化平台数据更新及机房运维项目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HRC-ZBDL-2025-00282</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2025年度信息化平台数据更新及机房运维项目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HRC-ZBDL-2025-00282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2025年度信息化平台数据更新及机房运维项目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功能要求：信息化公共平台是单位业务托管、业务操作、业务支撑的中心平台，存在安全隐患会导致业务延迟、中断、瘫痪等严重后果，这就要求我们做到对安全运维工作常抓不懈、常想不忘、常备不懈，确保信息化平台平稳运行。 为实现机房规范化、标准化、信息化，需要定期对机房进行全面排查工作，包括空间布置、线缆整理、温湿度调控、防尘等。抓好安全防护，定期进行入侵防御漏洞扫描, 补丁更新和病毒查杀，设置复杂密码，保证国土空间基础信息平台业务支撑辅助系统及“互联网+”核查监管一体化平台的正常运行。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采购包1（2025年度信息化平台数据更新及机房运维项目）：属于专门面向中小企业采购。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11、专门面向中小微企业采购：本项目专门面向中小企业采购，仅限符合《政府采购促进中小企业发展管理办法》（财库〔2020〕46号）条件的中小企业参与，提供中小企业声明函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代理服务费由成交供应商在办理成交通知书手续之前向采购代理机构缴纳。采购代理服务费：参照国家计委[2002]1980号文件规定的服务类标准以成交金额为基准价按标准下浮百分之五收取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根据招标文件、投标文件及合同约定执行，经采购人、供应商及邀请的专家三方共同组织进行验收。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1、功能要求：信息化公共平台是单位业务托管、业务操作、业务支撑的中心平台，存在安全隐患会导致业务延迟、中断、瘫痪等严重后果，这就要求我们做到对安全运维工作常抓不懈、常想不忘、常备不懈，确保信息化平台平稳运行。</w:t>
      </w:r>
    </w:p>
    <w:p>
      <w:pPr>
        <w:pStyle w:val="null3"/>
      </w:pPr>
      <w:r>
        <w:rPr>
          <w:rFonts w:ascii="仿宋_GB2312" w:hAnsi="仿宋_GB2312" w:cs="仿宋_GB2312" w:eastAsia="仿宋_GB2312"/>
          <w:sz w:val="24"/>
          <w:color w:val="000000"/>
        </w:rPr>
        <w:t>为实现机房规范化、标准化、信息化，需要定期对机房进行全面排查工作，包括空间布置、线缆整理、温湿度调控、防尘等。抓好安全防护，定期进行入侵防御漏洞扫描</w:t>
      </w:r>
      <w:r>
        <w:rPr>
          <w:rFonts w:ascii="仿宋_GB2312" w:hAnsi="仿宋_GB2312" w:cs="仿宋_GB2312" w:eastAsia="仿宋_GB2312"/>
          <w:sz w:val="24"/>
          <w:color w:val="000000"/>
        </w:rPr>
        <w:t>, 补丁更新和病毒查杀，设置复杂密码，保证国土空间基础信息平台业务支撑辅助系统及“互联网+”核查监管一体化平台的正常运行。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2025年度陕西省国土空间勘测规划院信息化平台数据更新及机房运维项目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标的名称：2025年度陕西省国土空间勘测规划院信息化平台数据更新及机房运维项目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1年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服务质量</w:t>
            </w:r>
          </w:p>
        </w:tc>
        <w:tc>
          <w:tcPr>
            <w:tcW w:type="dxa" w:w="2076"/>
          </w:tcPr>
          <w:p>
            <w:pPr>
              <w:pStyle w:val="null3"/>
              <w:jc w:val="both"/>
            </w:pPr>
            <w:r>
              <w:rPr>
                <w:rFonts w:ascii="仿宋_GB2312" w:hAnsi="仿宋_GB2312" w:cs="仿宋_GB2312" w:eastAsia="仿宋_GB2312"/>
                <w:sz w:val="24"/>
              </w:rPr>
              <w:t>服务质量：合格。</w:t>
            </w:r>
          </w:p>
          <w:p>
            <w:pPr>
              <w:pStyle w:val="null3"/>
            </w:pPr>
            <w:r>
              <w:rPr>
                <w:rFonts w:ascii="仿宋_GB2312" w:hAnsi="仿宋_GB2312" w:cs="仿宋_GB2312" w:eastAsia="仿宋_GB2312"/>
                <w:sz w:val="24"/>
                <w:color w:val="000000"/>
              </w:rPr>
              <w:t>硬件质保期：网络准入控制管理系统、</w:t>
            </w:r>
            <w:r>
              <w:rPr>
                <w:rFonts w:ascii="仿宋_GB2312" w:hAnsi="仿宋_GB2312" w:cs="仿宋_GB2312" w:eastAsia="仿宋_GB2312"/>
                <w:sz w:val="24"/>
                <w:color w:val="000000"/>
              </w:rPr>
              <w:t>KVM、KVM接口模块质保期</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r>
              <w:rPr>
                <w:rFonts w:ascii="仿宋_GB2312" w:hAnsi="仿宋_GB2312" w:cs="仿宋_GB2312" w:eastAsia="仿宋_GB2312"/>
                <w:sz w:val="24"/>
                <w:color w:val="000000"/>
              </w:rPr>
              <w:t>UPS质保期</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pPr>
            <w:r>
              <w:rPr>
                <w:rFonts w:ascii="仿宋_GB2312" w:hAnsi="仿宋_GB2312" w:cs="仿宋_GB2312" w:eastAsia="仿宋_GB2312"/>
                <w:sz w:val="24"/>
                <w:color w:val="000000"/>
              </w:rPr>
              <w:t>一、基本要求</w:t>
            </w:r>
          </w:p>
          <w:p>
            <w:pPr>
              <w:pStyle w:val="null3"/>
              <w:ind w:firstLine="480"/>
            </w:pPr>
            <w:r>
              <w:rPr>
                <w:rFonts w:ascii="仿宋_GB2312" w:hAnsi="仿宋_GB2312" w:cs="仿宋_GB2312" w:eastAsia="仿宋_GB2312"/>
                <w:sz w:val="24"/>
                <w:color w:val="000000"/>
              </w:rPr>
              <w:t>1、功能要求：</w:t>
            </w:r>
            <w:r>
              <w:rPr>
                <w:rFonts w:ascii="仿宋_GB2312" w:hAnsi="仿宋_GB2312" w:cs="仿宋_GB2312" w:eastAsia="仿宋_GB2312"/>
                <w:sz w:val="24"/>
                <w:color w:val="000000"/>
              </w:rPr>
              <w:t>信息化公共平台是单位业务托管、业务操作、业务支撑的中心平台，存在安全隐患会导致业务延迟、中断、瘫痪等严重后果，这就要求我们做到对安全运维工作常抓不懈、常想不忘、常备不懈，确保信息化平台平稳运行。</w:t>
            </w:r>
          </w:p>
          <w:p>
            <w:pPr>
              <w:pStyle w:val="null3"/>
              <w:ind w:firstLine="480"/>
            </w:pPr>
            <w:r>
              <w:rPr>
                <w:rFonts w:ascii="仿宋_GB2312" w:hAnsi="仿宋_GB2312" w:cs="仿宋_GB2312" w:eastAsia="仿宋_GB2312"/>
                <w:sz w:val="24"/>
                <w:color w:val="000000"/>
              </w:rPr>
              <w:t>为实现机房规范化、标准化、信息化，需要定期对机房进行全面排查工作，包括空间布置、线缆整理、温湿度调控、防尘等。抓好安全防护，定期进行入侵防御漏洞扫描</w:t>
            </w:r>
            <w:r>
              <w:rPr>
                <w:rFonts w:ascii="仿宋_GB2312" w:hAnsi="仿宋_GB2312" w:cs="仿宋_GB2312" w:eastAsia="仿宋_GB2312"/>
                <w:sz w:val="24"/>
                <w:color w:val="000000"/>
              </w:rPr>
              <w:t>, 补丁更新和病毒查杀，设置复杂密码，保证</w:t>
            </w:r>
            <w:r>
              <w:rPr>
                <w:rFonts w:ascii="仿宋_GB2312" w:hAnsi="仿宋_GB2312" w:cs="仿宋_GB2312" w:eastAsia="仿宋_GB2312"/>
                <w:sz w:val="24"/>
                <w:color w:val="000000"/>
              </w:rPr>
              <w:t>国土空间基础信息平台业务支撑辅助系统及</w:t>
            </w:r>
            <w:r>
              <w:rPr>
                <w:rFonts w:ascii="仿宋_GB2312" w:hAnsi="仿宋_GB2312" w:cs="仿宋_GB2312" w:eastAsia="仿宋_GB2312"/>
                <w:sz w:val="24"/>
                <w:color w:val="000000"/>
              </w:rPr>
              <w:t>“互联网+”核查监管一体化平台的正常运行</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2、服务期限：一年；</w:t>
            </w:r>
          </w:p>
          <w:p>
            <w:pPr>
              <w:pStyle w:val="null3"/>
              <w:ind w:firstLine="480"/>
            </w:pPr>
            <w:r>
              <w:rPr>
                <w:rFonts w:ascii="仿宋_GB2312" w:hAnsi="仿宋_GB2312" w:cs="仿宋_GB2312" w:eastAsia="仿宋_GB2312"/>
                <w:sz w:val="24"/>
                <w:color w:val="000000"/>
              </w:rPr>
              <w:t>硬件质保</w:t>
            </w:r>
            <w:r>
              <w:rPr>
                <w:rFonts w:ascii="仿宋_GB2312" w:hAnsi="仿宋_GB2312" w:cs="仿宋_GB2312" w:eastAsia="仿宋_GB2312"/>
                <w:sz w:val="24"/>
                <w:color w:val="000000"/>
              </w:rPr>
              <w:t>期：网络准入控制管理系统、</w:t>
            </w:r>
            <w:r>
              <w:rPr>
                <w:rFonts w:ascii="仿宋_GB2312" w:hAnsi="仿宋_GB2312" w:cs="仿宋_GB2312" w:eastAsia="仿宋_GB2312"/>
                <w:sz w:val="24"/>
                <w:color w:val="000000"/>
              </w:rPr>
              <w:t>KVM、KVM接口模块质保期3年、UPS质保期5年</w:t>
            </w:r>
          </w:p>
          <w:p>
            <w:pPr>
              <w:pStyle w:val="null3"/>
              <w:ind w:firstLine="480"/>
            </w:pPr>
            <w:r>
              <w:rPr>
                <w:rFonts w:ascii="仿宋_GB2312" w:hAnsi="仿宋_GB2312" w:cs="仿宋_GB2312" w:eastAsia="仿宋_GB2312"/>
                <w:sz w:val="24"/>
                <w:color w:val="000000"/>
              </w:rPr>
              <w:t xml:space="preserve">3、服务地点： </w:t>
            </w:r>
            <w:r>
              <w:rPr>
                <w:rFonts w:ascii="仿宋_GB2312" w:hAnsi="仿宋_GB2312" w:cs="仿宋_GB2312" w:eastAsia="仿宋_GB2312"/>
                <w:sz w:val="24"/>
                <w:color w:val="000000"/>
              </w:rPr>
              <w:t>采购人指定地点</w:t>
            </w:r>
          </w:p>
          <w:p>
            <w:pPr>
              <w:pStyle w:val="null3"/>
              <w:ind w:firstLine="480"/>
            </w:pPr>
            <w:r>
              <w:rPr>
                <w:rFonts w:ascii="仿宋_GB2312" w:hAnsi="仿宋_GB2312" w:cs="仿宋_GB2312" w:eastAsia="仿宋_GB2312"/>
                <w:sz w:val="24"/>
                <w:color w:val="000000"/>
              </w:rPr>
              <w:t>二、需执行的国家相关标准、行业标准、地方标准或者其他标准、规范标准</w:t>
            </w:r>
          </w:p>
          <w:p>
            <w:pPr>
              <w:pStyle w:val="null3"/>
              <w:ind w:firstLine="480"/>
            </w:pPr>
            <w:r>
              <w:rPr>
                <w:rFonts w:ascii="仿宋_GB2312" w:hAnsi="仿宋_GB2312" w:cs="仿宋_GB2312" w:eastAsia="仿宋_GB2312"/>
                <w:sz w:val="24"/>
                <w:color w:val="000000"/>
              </w:rPr>
              <w:t>1.《国家信息化领导小组关于加强信息安全保障工作的意见》(中办发[2003]27 号)</w:t>
            </w:r>
          </w:p>
          <w:p>
            <w:pPr>
              <w:pStyle w:val="null3"/>
              <w:ind w:firstLine="480"/>
            </w:pPr>
            <w:r>
              <w:rPr>
                <w:rFonts w:ascii="仿宋_GB2312" w:hAnsi="仿宋_GB2312" w:cs="仿宋_GB2312" w:eastAsia="仿宋_GB2312"/>
                <w:sz w:val="24"/>
                <w:color w:val="000000"/>
              </w:rPr>
              <w:t>2.《中华人民共和国计算机信息系统安全保护条例》(国务院 147 号令)</w:t>
            </w:r>
          </w:p>
          <w:p>
            <w:pPr>
              <w:pStyle w:val="null3"/>
              <w:ind w:firstLine="480"/>
            </w:pPr>
            <w:r>
              <w:rPr>
                <w:rFonts w:ascii="仿宋_GB2312" w:hAnsi="仿宋_GB2312" w:cs="仿宋_GB2312" w:eastAsia="仿宋_GB2312"/>
                <w:sz w:val="24"/>
                <w:color w:val="000000"/>
              </w:rPr>
              <w:t>3.《信息安全等级保护管理办法》(公通字[2007]43 号)</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.《GB/T 22081-2008 信息技术安全技术信息安全管理实用规则》</w:t>
            </w:r>
          </w:p>
          <w:p>
            <w:pPr>
              <w:pStyle w:val="null3"/>
              <w:ind w:firstLine="480"/>
            </w:pPr>
            <w:r>
              <w:rPr>
                <w:rFonts w:ascii="仿宋_GB2312" w:hAnsi="仿宋_GB2312" w:cs="仿宋_GB2312" w:eastAsia="仿宋_GB2312"/>
                <w:sz w:val="24"/>
                <w:color w:val="000000"/>
              </w:rPr>
              <w:t>满足国家、行业、地方等相关标准和采购人要求</w:t>
            </w:r>
          </w:p>
          <w:p>
            <w:pPr>
              <w:pStyle w:val="null3"/>
              <w:ind w:firstLine="480"/>
            </w:pPr>
            <w:r>
              <w:rPr>
                <w:rFonts w:ascii="仿宋_GB2312" w:hAnsi="仿宋_GB2312" w:cs="仿宋_GB2312" w:eastAsia="仿宋_GB2312"/>
                <w:sz w:val="24"/>
                <w:color w:val="000000"/>
              </w:rPr>
              <w:t>三、服务指标的具体要求</w:t>
            </w:r>
          </w:p>
          <w:p>
            <w:pPr>
              <w:pStyle w:val="null3"/>
              <w:ind w:firstLine="480"/>
            </w:pPr>
            <w:r>
              <w:rPr>
                <w:rFonts w:ascii="仿宋_GB2312" w:hAnsi="仿宋_GB2312" w:cs="仿宋_GB2312" w:eastAsia="仿宋_GB2312"/>
                <w:sz w:val="24"/>
                <w:color w:val="000000"/>
              </w:rPr>
              <w:t>信息化公共平台安全运维管理工作主要包括以下方面：</w:t>
            </w:r>
          </w:p>
          <w:p>
            <w:pPr>
              <w:pStyle w:val="null3"/>
              <w:ind w:firstLine="480"/>
            </w:pPr>
            <w:r>
              <w:rPr>
                <w:rFonts w:ascii="仿宋_GB2312" w:hAnsi="仿宋_GB2312" w:cs="仿宋_GB2312" w:eastAsia="仿宋_GB2312"/>
                <w:sz w:val="24"/>
                <w:color w:val="000000"/>
              </w:rPr>
              <w:t>第一部分：</w:t>
            </w:r>
            <w:r>
              <w:rPr>
                <w:rFonts w:ascii="仿宋_GB2312" w:hAnsi="仿宋_GB2312" w:cs="仿宋_GB2312" w:eastAsia="仿宋_GB2312"/>
                <w:sz w:val="24"/>
                <w:color w:val="000000"/>
              </w:rPr>
              <w:t>驻场高级信息系统项目管理工程师及</w:t>
            </w:r>
            <w:r>
              <w:rPr>
                <w:rFonts w:ascii="仿宋_GB2312" w:hAnsi="仿宋_GB2312" w:cs="仿宋_GB2312" w:eastAsia="仿宋_GB2312"/>
                <w:sz w:val="24"/>
                <w:color w:val="000000"/>
              </w:rPr>
              <w:t>7*24*365 机房运维服务</w:t>
            </w:r>
          </w:p>
          <w:p>
            <w:pPr>
              <w:pStyle w:val="null3"/>
              <w:ind w:firstLine="480"/>
            </w:pPr>
            <w:r>
              <w:rPr>
                <w:rFonts w:ascii="仿宋_GB2312" w:hAnsi="仿宋_GB2312" w:cs="仿宋_GB2312" w:eastAsia="仿宋_GB2312"/>
                <w:sz w:val="24"/>
                <w:color w:val="000000"/>
              </w:rPr>
              <w:t>1、负责</w:t>
            </w:r>
            <w:r>
              <w:rPr>
                <w:rFonts w:ascii="仿宋_GB2312" w:hAnsi="仿宋_GB2312" w:cs="仿宋_GB2312" w:eastAsia="仿宋_GB2312"/>
                <w:sz w:val="24"/>
                <w:color w:val="000000"/>
              </w:rPr>
              <w:t>国土空间基础信息平台业务支撑辅助系统及</w:t>
            </w:r>
            <w:r>
              <w:rPr>
                <w:rFonts w:ascii="仿宋_GB2312" w:hAnsi="仿宋_GB2312" w:cs="仿宋_GB2312" w:eastAsia="仿宋_GB2312"/>
                <w:sz w:val="24"/>
                <w:color w:val="000000"/>
              </w:rPr>
              <w:t>“互联网+”核查监管一体化平台</w:t>
            </w:r>
            <w:r>
              <w:rPr>
                <w:rFonts w:ascii="仿宋_GB2312" w:hAnsi="仿宋_GB2312" w:cs="仿宋_GB2312" w:eastAsia="仿宋_GB2312"/>
                <w:sz w:val="24"/>
                <w:color w:val="000000"/>
              </w:rPr>
              <w:t>的建设和运行、监督、检查、业务接入、资源共享；负责</w:t>
            </w:r>
            <w:r>
              <w:rPr>
                <w:rFonts w:ascii="仿宋_GB2312" w:hAnsi="仿宋_GB2312" w:cs="仿宋_GB2312" w:eastAsia="仿宋_GB2312"/>
                <w:sz w:val="24"/>
                <w:color w:val="000000"/>
              </w:rPr>
              <w:t>国土空间基础信息平台业务支撑辅助系统及</w:t>
            </w:r>
            <w:r>
              <w:rPr>
                <w:rFonts w:ascii="仿宋_GB2312" w:hAnsi="仿宋_GB2312" w:cs="仿宋_GB2312" w:eastAsia="仿宋_GB2312"/>
                <w:sz w:val="24"/>
                <w:color w:val="000000"/>
              </w:rPr>
              <w:t>“互联网+”核查监管一体化平台</w:t>
            </w:r>
            <w:r>
              <w:rPr>
                <w:rFonts w:ascii="仿宋_GB2312" w:hAnsi="仿宋_GB2312" w:cs="仿宋_GB2312" w:eastAsia="仿宋_GB2312"/>
                <w:sz w:val="24"/>
                <w:color w:val="000000"/>
              </w:rPr>
              <w:t>的运行维护管理；配合保障应用系统的虚拟资源和网络配置，对应用系统的网络访问进行维护，配合进行各类问题排查，同时规范化云平台管理流程；</w:t>
            </w:r>
          </w:p>
          <w:p>
            <w:pPr>
              <w:pStyle w:val="null3"/>
              <w:ind w:firstLine="480"/>
            </w:pPr>
            <w:r>
              <w:rPr>
                <w:rFonts w:ascii="仿宋_GB2312" w:hAnsi="仿宋_GB2312" w:cs="仿宋_GB2312" w:eastAsia="仿宋_GB2312"/>
                <w:sz w:val="24"/>
                <w:color w:val="000000"/>
              </w:rPr>
              <w:t>2、日常监控网络运行状况，管理并协调处理网络故障。配合上级单位的各项检查；</w:t>
            </w:r>
          </w:p>
          <w:p>
            <w:pPr>
              <w:pStyle w:val="null3"/>
              <w:ind w:firstLine="480"/>
            </w:pPr>
            <w:r>
              <w:rPr>
                <w:rFonts w:ascii="仿宋_GB2312" w:hAnsi="仿宋_GB2312" w:cs="仿宋_GB2312" w:eastAsia="仿宋_GB2312"/>
                <w:sz w:val="24"/>
                <w:color w:val="000000"/>
              </w:rPr>
              <w:t>3、进行托管设备状态巡检，配合单位进行日常维护；</w:t>
            </w:r>
          </w:p>
          <w:p>
            <w:pPr>
              <w:pStyle w:val="null3"/>
              <w:ind w:firstLine="480"/>
            </w:pPr>
            <w:r>
              <w:rPr>
                <w:rFonts w:ascii="仿宋_GB2312" w:hAnsi="仿宋_GB2312" w:cs="仿宋_GB2312" w:eastAsia="仿宋_GB2312"/>
                <w:sz w:val="24"/>
                <w:color w:val="000000"/>
              </w:rPr>
              <w:t>4、全年7*24*365 天的机房值守，重要时期进行升级安全保障。</w:t>
            </w:r>
          </w:p>
          <w:p>
            <w:pPr>
              <w:pStyle w:val="null3"/>
              <w:ind w:firstLine="480"/>
            </w:pPr>
            <w:r>
              <w:rPr>
                <w:rFonts w:ascii="仿宋_GB2312" w:hAnsi="仿宋_GB2312" w:cs="仿宋_GB2312" w:eastAsia="仿宋_GB2312"/>
                <w:sz w:val="24"/>
                <w:color w:val="000000"/>
              </w:rPr>
              <w:t>第二部分：机房基础环境及设施维检。</w:t>
            </w:r>
          </w:p>
          <w:p>
            <w:pPr>
              <w:pStyle w:val="null3"/>
              <w:ind w:firstLine="480"/>
            </w:pPr>
            <w:r>
              <w:rPr>
                <w:rFonts w:ascii="仿宋_GB2312" w:hAnsi="仿宋_GB2312" w:cs="仿宋_GB2312" w:eastAsia="仿宋_GB2312"/>
                <w:sz w:val="24"/>
                <w:color w:val="000000"/>
              </w:rPr>
              <w:t>（一）精密空调检测</w:t>
            </w:r>
          </w:p>
          <w:p>
            <w:pPr>
              <w:pStyle w:val="null3"/>
              <w:ind w:firstLine="480"/>
            </w:pPr>
            <w:r>
              <w:rPr>
                <w:rFonts w:ascii="仿宋_GB2312" w:hAnsi="仿宋_GB2312" w:cs="仿宋_GB2312" w:eastAsia="仿宋_GB2312"/>
                <w:sz w:val="24"/>
                <w:color w:val="000000"/>
              </w:rPr>
              <w:t>1、控制系统；</w:t>
            </w:r>
          </w:p>
          <w:p>
            <w:pPr>
              <w:pStyle w:val="null3"/>
              <w:ind w:firstLine="480"/>
            </w:pPr>
            <w:r>
              <w:rPr>
                <w:rFonts w:ascii="仿宋_GB2312" w:hAnsi="仿宋_GB2312" w:cs="仿宋_GB2312" w:eastAsia="仿宋_GB2312"/>
                <w:sz w:val="24"/>
                <w:color w:val="000000"/>
              </w:rPr>
              <w:t>2、内置系统；</w:t>
            </w:r>
          </w:p>
          <w:p>
            <w:pPr>
              <w:pStyle w:val="null3"/>
              <w:ind w:firstLine="480"/>
            </w:pPr>
            <w:r>
              <w:rPr>
                <w:rFonts w:ascii="仿宋_GB2312" w:hAnsi="仿宋_GB2312" w:cs="仿宋_GB2312" w:eastAsia="仿宋_GB2312"/>
                <w:sz w:val="24"/>
                <w:color w:val="000000"/>
              </w:rPr>
              <w:t>3、外机系统；</w:t>
            </w:r>
          </w:p>
          <w:p>
            <w:pPr>
              <w:pStyle w:val="null3"/>
              <w:ind w:firstLine="480"/>
            </w:pPr>
            <w:r>
              <w:rPr>
                <w:rFonts w:ascii="仿宋_GB2312" w:hAnsi="仿宋_GB2312" w:cs="仿宋_GB2312" w:eastAsia="仿宋_GB2312"/>
                <w:sz w:val="24"/>
                <w:color w:val="000000"/>
              </w:rPr>
              <w:t>对于由于特殊原因、非正常因素引起的空调故障，对空调进行调试、检修工作需由熟练的制冷工程技术人员进行操作。</w:t>
            </w:r>
          </w:p>
          <w:p>
            <w:pPr>
              <w:pStyle w:val="null3"/>
              <w:ind w:firstLine="480"/>
            </w:pPr>
            <w:r>
              <w:rPr>
                <w:rFonts w:ascii="仿宋_GB2312" w:hAnsi="仿宋_GB2312" w:cs="仿宋_GB2312" w:eastAsia="仿宋_GB2312"/>
                <w:sz w:val="24"/>
                <w:color w:val="000000"/>
              </w:rPr>
              <w:t>（二）配电设备检查</w:t>
            </w:r>
          </w:p>
          <w:p>
            <w:pPr>
              <w:pStyle w:val="null3"/>
              <w:ind w:firstLine="480"/>
            </w:pPr>
            <w:r>
              <w:rPr>
                <w:rFonts w:ascii="仿宋_GB2312" w:hAnsi="仿宋_GB2312" w:cs="仿宋_GB2312" w:eastAsia="仿宋_GB2312"/>
                <w:sz w:val="24"/>
                <w:color w:val="000000"/>
              </w:rPr>
              <w:t>1、外观和结构检查、电气间隙是否正常；外观是否防尘、防水；对外观和端子着火进行检查。</w:t>
            </w:r>
          </w:p>
          <w:p>
            <w:pPr>
              <w:pStyle w:val="null3"/>
              <w:ind w:firstLine="480"/>
            </w:pPr>
            <w:r>
              <w:rPr>
                <w:rFonts w:ascii="仿宋_GB2312" w:hAnsi="仿宋_GB2312" w:cs="仿宋_GB2312" w:eastAsia="仿宋_GB2312"/>
                <w:sz w:val="24"/>
                <w:color w:val="000000"/>
              </w:rPr>
              <w:t>2、基本功能和主要性能</w:t>
            </w:r>
          </w:p>
          <w:p>
            <w:pPr>
              <w:pStyle w:val="null3"/>
              <w:ind w:firstLine="480"/>
            </w:pPr>
            <w:r>
              <w:rPr>
                <w:rFonts w:ascii="仿宋_GB2312" w:hAnsi="仿宋_GB2312" w:cs="仿宋_GB2312" w:eastAsia="仿宋_GB2312"/>
                <w:sz w:val="24"/>
                <w:color w:val="000000"/>
              </w:rPr>
              <w:t>3、连续通电稳定性：检查连续通电的稳定性是否正常。</w:t>
            </w:r>
          </w:p>
          <w:p>
            <w:pPr>
              <w:pStyle w:val="null3"/>
              <w:ind w:firstLine="480"/>
            </w:pPr>
            <w:r>
              <w:rPr>
                <w:rFonts w:ascii="仿宋_GB2312" w:hAnsi="仿宋_GB2312" w:cs="仿宋_GB2312" w:eastAsia="仿宋_GB2312"/>
                <w:sz w:val="24"/>
                <w:color w:val="000000"/>
              </w:rPr>
              <w:t>4、电源影响检查</w:t>
            </w:r>
          </w:p>
          <w:p>
            <w:pPr>
              <w:pStyle w:val="null3"/>
              <w:ind w:firstLine="480"/>
            </w:pPr>
            <w:r>
              <w:rPr>
                <w:rFonts w:ascii="仿宋_GB2312" w:hAnsi="仿宋_GB2312" w:cs="仿宋_GB2312" w:eastAsia="仿宋_GB2312"/>
                <w:sz w:val="24"/>
                <w:color w:val="000000"/>
              </w:rPr>
              <w:t>5、环境影响检查</w:t>
            </w:r>
          </w:p>
          <w:p>
            <w:pPr>
              <w:pStyle w:val="null3"/>
              <w:ind w:firstLine="480"/>
            </w:pPr>
            <w:r>
              <w:rPr>
                <w:rFonts w:ascii="仿宋_GB2312" w:hAnsi="仿宋_GB2312" w:cs="仿宋_GB2312" w:eastAsia="仿宋_GB2312"/>
                <w:sz w:val="24"/>
                <w:color w:val="000000"/>
              </w:rPr>
              <w:t>6、绝缘性能检查</w:t>
            </w:r>
          </w:p>
          <w:p>
            <w:pPr>
              <w:pStyle w:val="null3"/>
              <w:ind w:firstLine="480"/>
            </w:pPr>
            <w:r>
              <w:rPr>
                <w:rFonts w:ascii="仿宋_GB2312" w:hAnsi="仿宋_GB2312" w:cs="仿宋_GB2312" w:eastAsia="仿宋_GB2312"/>
                <w:sz w:val="24"/>
                <w:color w:val="000000"/>
              </w:rPr>
              <w:t>7、电磁兼容性检查</w:t>
            </w:r>
          </w:p>
          <w:p>
            <w:pPr>
              <w:pStyle w:val="null3"/>
              <w:ind w:firstLine="480"/>
            </w:pPr>
            <w:r>
              <w:rPr>
                <w:rFonts w:ascii="仿宋_GB2312" w:hAnsi="仿宋_GB2312" w:cs="仿宋_GB2312" w:eastAsia="仿宋_GB2312"/>
                <w:sz w:val="24"/>
                <w:color w:val="000000"/>
              </w:rPr>
              <w:t>8、机械振动检查</w:t>
            </w:r>
          </w:p>
          <w:p>
            <w:pPr>
              <w:pStyle w:val="null3"/>
              <w:ind w:firstLine="480"/>
            </w:pPr>
            <w:r>
              <w:rPr>
                <w:rFonts w:ascii="仿宋_GB2312" w:hAnsi="仿宋_GB2312" w:cs="仿宋_GB2312" w:eastAsia="仿宋_GB2312"/>
                <w:sz w:val="24"/>
                <w:color w:val="000000"/>
              </w:rPr>
              <w:t>9、检验周期。配电终端新产品或老产品恢复生产以及设计和工艺有重大改进时，应进行型式检验；批盘生产或连续生产的配电终端，每半年至少进行一次型式检验。</w:t>
            </w:r>
          </w:p>
          <w:p>
            <w:pPr>
              <w:pStyle w:val="null3"/>
              <w:ind w:left="645"/>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其他</w:t>
            </w:r>
          </w:p>
          <w:p>
            <w:pPr>
              <w:pStyle w:val="null3"/>
              <w:ind w:left="645"/>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设备硬件的维修和更换</w:t>
            </w:r>
          </w:p>
          <w:p>
            <w:pPr>
              <w:pStyle w:val="null3"/>
              <w:ind w:left="645"/>
            </w:pPr>
            <w:r>
              <w:rPr>
                <w:rFonts w:ascii="仿宋_GB2312" w:hAnsi="仿宋_GB2312" w:cs="仿宋_GB2312" w:eastAsia="仿宋_GB2312"/>
                <w:sz w:val="24"/>
                <w:color w:val="000000"/>
              </w:rPr>
              <w:t>2.</w:t>
            </w:r>
            <w:r>
              <w:rPr>
                <w:rFonts w:ascii="仿宋_GB2312" w:hAnsi="仿宋_GB2312" w:cs="仿宋_GB2312" w:eastAsia="仿宋_GB2312"/>
                <w:sz w:val="24"/>
                <w:color w:val="000000"/>
              </w:rPr>
              <w:t>机房照明、修缮等基础设施维护</w:t>
            </w:r>
          </w:p>
          <w:p>
            <w:pPr>
              <w:pStyle w:val="null3"/>
              <w:ind w:left="645"/>
            </w:pPr>
            <w:r>
              <w:rPr>
                <w:rFonts w:ascii="仿宋_GB2312" w:hAnsi="仿宋_GB2312" w:cs="仿宋_GB2312" w:eastAsia="仿宋_GB2312"/>
                <w:sz w:val="24"/>
                <w:color w:val="000000"/>
              </w:rPr>
              <w:t>3.</w:t>
            </w:r>
            <w:r>
              <w:rPr>
                <w:rFonts w:ascii="仿宋_GB2312" w:hAnsi="仿宋_GB2312" w:cs="仿宋_GB2312" w:eastAsia="仿宋_GB2312"/>
                <w:sz w:val="24"/>
                <w:color w:val="000000"/>
              </w:rPr>
              <w:t>消防设施的检修</w:t>
            </w:r>
          </w:p>
          <w:p>
            <w:pPr>
              <w:pStyle w:val="null3"/>
              <w:ind w:left="645"/>
            </w:pPr>
            <w:r>
              <w:rPr>
                <w:rFonts w:ascii="仿宋_GB2312" w:hAnsi="仿宋_GB2312" w:cs="仿宋_GB2312" w:eastAsia="仿宋_GB2312"/>
                <w:sz w:val="24"/>
                <w:color w:val="000000"/>
              </w:rPr>
              <w:t>第三部分：网络安全及应用系统运行</w:t>
            </w:r>
          </w:p>
          <w:p>
            <w:pPr>
              <w:pStyle w:val="null3"/>
              <w:ind w:firstLine="480"/>
            </w:pPr>
            <w:r>
              <w:rPr>
                <w:rFonts w:ascii="仿宋_GB2312" w:hAnsi="仿宋_GB2312" w:cs="仿宋_GB2312" w:eastAsia="仿宋_GB2312"/>
                <w:sz w:val="24"/>
                <w:color w:val="000000"/>
              </w:rPr>
              <w:t>1、安全巡检服务: 为保证机房环境正常及软硬件平稳运行。每天例行检查机房环境及设备、系统工作情况。每周开展一次安全巡检，包括密码更新、病毒查杀、日志记录等。每月开展一次全面检查，包括漏洞扫描修复、敏感词检索病毒库更新等软件内容，还包括机房内部精密空调、UPS、服务器、存储设备、安全设备、消防设备等硬件内容。</w:t>
            </w:r>
            <w:r>
              <w:rPr>
                <w:rFonts w:ascii="仿宋_GB2312" w:hAnsi="仿宋_GB2312" w:cs="仿宋_GB2312" w:eastAsia="仿宋_GB2312"/>
                <w:sz w:val="24"/>
                <w:color w:val="000000"/>
              </w:rPr>
              <w:t>全年日常实时安全保障；安全漏洞预警。</w:t>
            </w:r>
          </w:p>
          <w:p>
            <w:pPr>
              <w:pStyle w:val="null3"/>
              <w:ind w:firstLine="480"/>
            </w:pPr>
            <w:r>
              <w:rPr>
                <w:rFonts w:ascii="仿宋_GB2312" w:hAnsi="仿宋_GB2312" w:cs="仿宋_GB2312" w:eastAsia="仿宋_GB2312"/>
                <w:sz w:val="24"/>
                <w:color w:val="000000"/>
              </w:rPr>
              <w:t>2、日常应急服务：机房设备实时监测和运维，包括精密空调报警、机房温度报警等突发故障及时响应处理。</w:t>
            </w:r>
          </w:p>
          <w:p>
            <w:pPr>
              <w:pStyle w:val="null3"/>
              <w:ind w:firstLine="480"/>
            </w:pPr>
            <w:r>
              <w:rPr>
                <w:rFonts w:ascii="仿宋_GB2312" w:hAnsi="仿宋_GB2312" w:cs="仿宋_GB2312" w:eastAsia="仿宋_GB2312"/>
                <w:sz w:val="24"/>
                <w:color w:val="000000"/>
              </w:rPr>
              <w:t>结合国家信息安全的情况，如有重大安全漏洞和问题，及时发出安全预警通知，并提出安全预警措施和方案。</w:t>
            </w:r>
          </w:p>
          <w:p>
            <w:pPr>
              <w:pStyle w:val="null3"/>
              <w:ind w:firstLine="480"/>
            </w:pPr>
            <w:r>
              <w:rPr>
                <w:rFonts w:ascii="仿宋_GB2312" w:hAnsi="仿宋_GB2312" w:cs="仿宋_GB2312" w:eastAsia="仿宋_GB2312"/>
                <w:sz w:val="24"/>
                <w:color w:val="000000"/>
              </w:rPr>
              <w:t>每半年一次，一年</w:t>
            </w:r>
            <w:r>
              <w:rPr>
                <w:rFonts w:ascii="仿宋_GB2312" w:hAnsi="仿宋_GB2312" w:cs="仿宋_GB2312" w:eastAsia="仿宋_GB2312"/>
                <w:sz w:val="24"/>
                <w:color w:val="000000"/>
              </w:rPr>
              <w:t>2次。</w:t>
            </w:r>
          </w:p>
          <w:p>
            <w:pPr>
              <w:pStyle w:val="null3"/>
              <w:ind w:firstLine="480"/>
            </w:pPr>
            <w:r>
              <w:rPr>
                <w:rFonts w:ascii="仿宋_GB2312" w:hAnsi="仿宋_GB2312" w:cs="仿宋_GB2312" w:eastAsia="仿宋_GB2312"/>
                <w:sz w:val="24"/>
                <w:color w:val="000000"/>
              </w:rPr>
              <w:t>3、安全培训服务：每半年开展一次信息安全培训，包括全员信息安全意识教育、网络攻防、应用安全开发和国家等级保护相关标准的培训。每半年一次，一年2次。</w:t>
            </w:r>
          </w:p>
          <w:p>
            <w:pPr>
              <w:pStyle w:val="null3"/>
              <w:ind w:firstLine="480"/>
            </w:pPr>
            <w:r>
              <w:rPr>
                <w:rFonts w:ascii="仿宋_GB2312" w:hAnsi="仿宋_GB2312" w:cs="仿宋_GB2312" w:eastAsia="仿宋_GB2312"/>
                <w:sz w:val="24"/>
                <w:color w:val="000000"/>
              </w:rPr>
              <w:t>4、实战攻防服务：每半年开展一次以实战为出发的安全实战攻防演练，发现内部信息系统的安全隐患。每半年一次，一年2次。</w:t>
            </w:r>
          </w:p>
          <w:p>
            <w:pPr>
              <w:pStyle w:val="null3"/>
              <w:ind w:firstLine="480"/>
            </w:pPr>
            <w:r>
              <w:rPr>
                <w:rFonts w:ascii="仿宋_GB2312" w:hAnsi="仿宋_GB2312" w:cs="仿宋_GB2312" w:eastAsia="仿宋_GB2312"/>
                <w:sz w:val="24"/>
                <w:color w:val="000000"/>
              </w:rPr>
              <w:t>5、安全整改加固服务：在发现安全隐患后，对脆弱点进行正确有效的修复。对系统安全补丁加固服务，有效减少系统的潜在安全风险。</w:t>
            </w:r>
          </w:p>
          <w:p>
            <w:pPr>
              <w:pStyle w:val="null3"/>
              <w:ind w:firstLine="480"/>
            </w:pPr>
            <w:r>
              <w:rPr>
                <w:rFonts w:ascii="仿宋_GB2312" w:hAnsi="仿宋_GB2312" w:cs="仿宋_GB2312" w:eastAsia="仿宋_GB2312"/>
                <w:sz w:val="24"/>
                <w:color w:val="000000"/>
              </w:rPr>
              <w:t>办公网络、移动存储介质以及办公计算机的安全运维，包括安全软件安装升级、病毒木马查杀等。安全整改加固每季度一次，一年</w:t>
            </w:r>
            <w:r>
              <w:rPr>
                <w:rFonts w:ascii="仿宋_GB2312" w:hAnsi="仿宋_GB2312" w:cs="仿宋_GB2312" w:eastAsia="仿宋_GB2312"/>
                <w:sz w:val="24"/>
                <w:color w:val="000000"/>
              </w:rPr>
              <w:t>4次；办公网络和计算机安全运维每季度一次，一年4次。</w:t>
            </w:r>
          </w:p>
          <w:p>
            <w:pPr>
              <w:pStyle w:val="null3"/>
              <w:ind w:firstLine="480"/>
            </w:pPr>
            <w:r>
              <w:rPr>
                <w:rFonts w:ascii="仿宋_GB2312" w:hAnsi="仿宋_GB2312" w:cs="仿宋_GB2312" w:eastAsia="仿宋_GB2312"/>
                <w:sz w:val="24"/>
                <w:color w:val="000000"/>
              </w:rPr>
              <w:t>5、网络安全运维总结报告：总结全年网络安全运维情况，并进行分类梳理，下年度网络安全工作具有参考价值。</w:t>
            </w:r>
          </w:p>
          <w:p>
            <w:pPr>
              <w:pStyle w:val="null3"/>
              <w:ind w:firstLine="480"/>
            </w:pPr>
            <w:r>
              <w:rPr>
                <w:rFonts w:ascii="仿宋_GB2312" w:hAnsi="仿宋_GB2312" w:cs="仿宋_GB2312" w:eastAsia="仿宋_GB2312"/>
                <w:sz w:val="24"/>
                <w:color w:val="000000"/>
              </w:rPr>
              <w:t>6</w:t>
            </w:r>
            <w:r>
              <w:rPr>
                <w:rFonts w:ascii="仿宋_GB2312" w:hAnsi="仿宋_GB2312" w:cs="仿宋_GB2312" w:eastAsia="仿宋_GB2312"/>
                <w:sz w:val="24"/>
                <w:color w:val="000000"/>
              </w:rPr>
              <w:t>、系统安全</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运行系统安全即保证信息处理和传输系统的安全，侧重于保证系统正常运行。避免因为系统</w:t>
            </w:r>
            <w:r>
              <w:rPr>
                <w:rFonts w:ascii="仿宋_GB2312" w:hAnsi="仿宋_GB2312" w:cs="仿宋_GB2312" w:eastAsia="仿宋_GB2312"/>
                <w:sz w:val="24"/>
                <w:color w:val="000000"/>
              </w:rPr>
              <w:t>的崩溃</w:t>
            </w:r>
            <w:r>
              <w:rPr>
                <w:rFonts w:ascii="仿宋_GB2312" w:hAnsi="仿宋_GB2312" w:cs="仿宋_GB2312" w:eastAsia="仿宋_GB2312"/>
                <w:sz w:val="24"/>
                <w:color w:val="000000"/>
              </w:rPr>
              <w:t>和损坏而对系统存储、处理和传输的消息造成破坏和损失。避免由于电磁泄翻，产生信息泄露，干扰他人或受他人干扰。</w:t>
            </w:r>
          </w:p>
          <w:p>
            <w:pPr>
              <w:pStyle w:val="null3"/>
              <w:ind w:firstLine="480"/>
            </w:pPr>
            <w:r>
              <w:rPr>
                <w:rFonts w:ascii="仿宋_GB2312" w:hAnsi="仿宋_GB2312" w:cs="仿宋_GB2312" w:eastAsia="仿宋_GB2312"/>
                <w:sz w:val="24"/>
                <w:color w:val="000000"/>
              </w:rPr>
              <w:t>7</w:t>
            </w:r>
            <w:r>
              <w:rPr>
                <w:rFonts w:ascii="仿宋_GB2312" w:hAnsi="仿宋_GB2312" w:cs="仿宋_GB2312" w:eastAsia="仿宋_GB2312"/>
                <w:sz w:val="24"/>
                <w:color w:val="000000"/>
              </w:rPr>
              <w:t>、信息内容安全</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网络上信息内容的安全侧重于保护信息的保密性、真实性和完整性，避免攻击者利用系统的安全漏洞进行窃听、冒充、诈骗等有损于合法用户的行为。其本质是保护用户的利益和隐私。</w:t>
            </w:r>
          </w:p>
          <w:p>
            <w:pPr>
              <w:pStyle w:val="null3"/>
              <w:ind w:firstLine="480"/>
            </w:pPr>
            <w:r>
              <w:rPr>
                <w:rFonts w:ascii="仿宋_GB2312" w:hAnsi="仿宋_GB2312" w:cs="仿宋_GB2312" w:eastAsia="仿宋_GB2312"/>
                <w:sz w:val="24"/>
                <w:color w:val="000000"/>
              </w:rPr>
              <w:t>8、网络的安全</w:t>
            </w:r>
          </w:p>
          <w:p>
            <w:pPr>
              <w:pStyle w:val="null3"/>
              <w:ind w:firstLine="480"/>
            </w:pPr>
            <w:r>
              <w:rPr>
                <w:rFonts w:ascii="仿宋_GB2312" w:hAnsi="仿宋_GB2312" w:cs="仿宋_GB2312" w:eastAsia="仿宋_GB2312"/>
                <w:sz w:val="24"/>
                <w:color w:val="000000"/>
              </w:rPr>
              <w:t>网络上系统信息的安全，包括用户口令鉴别，用户存取权限控制，数据存取权限、方式控制，安全审计。</w:t>
            </w:r>
          </w:p>
          <w:p>
            <w:pPr>
              <w:pStyle w:val="null3"/>
              <w:ind w:firstLine="480"/>
            </w:pPr>
            <w:r>
              <w:rPr>
                <w:rFonts w:ascii="仿宋_GB2312" w:hAnsi="仿宋_GB2312" w:cs="仿宋_GB2312" w:eastAsia="仿宋_GB2312"/>
                <w:sz w:val="24"/>
                <w:color w:val="000000"/>
              </w:rPr>
              <w:t>9、软件升级</w:t>
            </w:r>
          </w:p>
          <w:p>
            <w:pPr>
              <w:pStyle w:val="null3"/>
              <w:ind w:firstLine="480"/>
            </w:pPr>
            <w:r>
              <w:rPr>
                <w:rFonts w:ascii="仿宋_GB2312" w:hAnsi="仿宋_GB2312" w:cs="仿宋_GB2312" w:eastAsia="仿宋_GB2312"/>
                <w:sz w:val="24"/>
                <w:color w:val="000000"/>
              </w:rPr>
              <w:t>负载均衡、</w:t>
            </w:r>
            <w:r>
              <w:rPr>
                <w:rFonts w:ascii="仿宋_GB2312" w:hAnsi="仿宋_GB2312" w:cs="仿宋_GB2312" w:eastAsia="仿宋_GB2312"/>
                <w:sz w:val="24"/>
                <w:color w:val="000000"/>
              </w:rPr>
              <w:t>IPS等安全设备的规则库、病毒库等软件升级。</w:t>
            </w:r>
          </w:p>
          <w:p>
            <w:pPr>
              <w:pStyle w:val="null3"/>
              <w:ind w:firstLine="480"/>
            </w:pPr>
            <w:r>
              <w:rPr>
                <w:rFonts w:ascii="仿宋_GB2312" w:hAnsi="仿宋_GB2312" w:cs="仿宋_GB2312" w:eastAsia="仿宋_GB2312"/>
                <w:sz w:val="24"/>
                <w:color w:val="000000"/>
              </w:rPr>
              <w:t>（四）硬件更新维护</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、网络准入控制系统（系统参数如表），对内网终端进行管理，识别绑定标识码</w:t>
            </w:r>
          </w:p>
          <w:tbl>
            <w:tblPr>
              <w:tblInd w:type="dxa" w:w="120"/>
              <w:tblBorders>
                <w:top w:val="none" w:color="000000" w:sz="4"/>
                <w:left w:val="none" w:color="000000" w:sz="4"/>
                <w:bottom w:val="none" w:color="000000" w:sz="4"/>
                <w:right w:val="none" w:color="000000" w:sz="4"/>
                <w:insideH w:val="none"/>
                <w:insideV w:val="none"/>
              </w:tblBorders>
            </w:tblPr>
            <w:tblGrid>
              <w:gridCol w:w="304"/>
              <w:gridCol w:w="1236"/>
              <w:gridCol w:w="155"/>
              <w:gridCol w:w="165"/>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网络准入控制管理系统</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1、专用机架式硬件服务器，标配不少于2个万兆口，包含管理不少于100台终端设备，支持扩充；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2、支持阻断非法、违规设备接入网络并向管理员发送报警通知，系统支持客户端和无客户端双部署模式，可精确识别管控网络内的计算机、移动终端、摄像头、智能设备和哑终端等联网设备；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3、采集联网设备的操作系统、主机名、IP地址、MAC地址、开放端口、接入交换机、交换机端口和VLAN等信息，支持常见网络服务识别，支持无客户端部署模下计算机防伪冒技术；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4、支持802.1X、端口流镜像准入、DHCP、MAB、SNMP、VLAN和portal认证等多种常用准入控制技术，同时必须提供VARP端口级准入控制技术；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5、支持阻断非法设备伪冒成合法设备的IP和MAC地址接入网络，支持摄像头防伪冒技术；</w:t>
                  </w:r>
                </w:p>
                <w:p>
                  <w:pPr>
                    <w:pStyle w:val="null3"/>
                    <w:jc w:val="left"/>
                  </w:pPr>
                  <w:r>
                    <w:rPr>
                      <w:rFonts w:ascii="仿宋_GB2312" w:hAnsi="仿宋_GB2312" w:cs="仿宋_GB2312" w:eastAsia="仿宋_GB2312"/>
                      <w:sz w:val="24"/>
                      <w:color w:val="000000"/>
                    </w:rPr>
                    <w:t>6、提供交换机流量信息监控及统计功能，支持设备网络流量流入及流出统计；</w:t>
                  </w:r>
                </w:p>
                <w:p>
                  <w:pPr>
                    <w:pStyle w:val="null3"/>
                    <w:jc w:val="left"/>
                  </w:pPr>
                  <w:r>
                    <w:rPr>
                      <w:rFonts w:ascii="仿宋_GB2312" w:hAnsi="仿宋_GB2312" w:cs="仿宋_GB2312" w:eastAsia="仿宋_GB2312"/>
                      <w:sz w:val="24"/>
                      <w:color w:val="000000"/>
                    </w:rPr>
                    <w:t>7、支持实时监控关键设备资产连网状态，异常下线报警功能。提供关键设备资产风险态势实时监测，非法设备攻击关键设备资产拦截、报警及溯源分析功能；</w:t>
                  </w:r>
                </w:p>
                <w:p>
                  <w:pPr>
                    <w:pStyle w:val="null3"/>
                    <w:jc w:val="left"/>
                  </w:pPr>
                  <w:r>
                    <w:rPr>
                      <w:rFonts w:ascii="仿宋_GB2312" w:hAnsi="仿宋_GB2312" w:cs="仿宋_GB2312" w:eastAsia="仿宋_GB2312"/>
                      <w:sz w:val="24"/>
                      <w:color w:val="000000"/>
                    </w:rPr>
                    <w:t>8、支持无感知违规外联检测与阻断技术，采用被动监听和主动探测结合的方式，检测内网终端连接违规连接互联网事件，系统支持发送特征报文，违规内网设备收到后能够发送给预先设置的互联网取证服务器；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9、支持禁用U盘、移动硬盘、USB存储设备和使用USB外接设备功能，同时支持指定部门/用户可以使用特定设备；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10、支持对光驱设备、刻录设备、蓝牙设备、红外设备、串口设备、并口设备、无线网卡、随身WIFI和便携式设备的开启/禁止使用；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支持禁止关闭系统防火墙、开启来宾账户、使用注册表编辑器、修改敏感注册表项、文件共享、使用控制面板、使用任务管理器、进入安全模式、截取屏幕、使用计算机管理、使用服务管理、修改IP地址和计算机名称功能；支持与服务器系统时间同步功能；支持开启账户密码策略。</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更</w:t>
            </w:r>
            <w:r>
              <w:rPr>
                <w:rFonts w:ascii="仿宋_GB2312" w:hAnsi="仿宋_GB2312" w:cs="仿宋_GB2312" w:eastAsia="仿宋_GB2312"/>
                <w:sz w:val="24"/>
                <w:color w:val="000000"/>
              </w:rPr>
              <w:t>换</w:t>
            </w:r>
            <w:r>
              <w:rPr>
                <w:rFonts w:ascii="仿宋_GB2312" w:hAnsi="仿宋_GB2312" w:cs="仿宋_GB2312" w:eastAsia="仿宋_GB2312"/>
                <w:sz w:val="24"/>
                <w:color w:val="000000"/>
              </w:rPr>
              <w:t>UPS不间断电池（设备参数如表），</w:t>
            </w:r>
            <w:r>
              <w:rPr>
                <w:rFonts w:ascii="仿宋_GB2312" w:hAnsi="仿宋_GB2312" w:cs="仿宋_GB2312" w:eastAsia="仿宋_GB2312"/>
                <w:sz w:val="24"/>
                <w:color w:val="000000"/>
              </w:rPr>
              <w:t>支持与原</w:t>
            </w:r>
            <w:r>
              <w:rPr>
                <w:rFonts w:ascii="仿宋_GB2312" w:hAnsi="仿宋_GB2312" w:cs="仿宋_GB2312" w:eastAsia="仿宋_GB2312"/>
                <w:sz w:val="24"/>
                <w:color w:val="000000"/>
              </w:rPr>
              <w:t>UPS主机匹配，包括UPS配套线路改造</w:t>
            </w:r>
            <w:r>
              <w:rPr>
                <w:rFonts w:ascii="仿宋_GB2312" w:hAnsi="仿宋_GB2312" w:cs="仿宋_GB2312" w:eastAsia="仿宋_GB2312"/>
                <w:sz w:val="24"/>
                <w:color w:val="000000"/>
              </w:rPr>
              <w:t>，</w:t>
            </w:r>
            <w:r>
              <w:rPr>
                <w:rFonts w:ascii="仿宋_GB2312" w:hAnsi="仿宋_GB2312" w:cs="仿宋_GB2312" w:eastAsia="仿宋_GB2312"/>
                <w:sz w:val="24"/>
                <w:color w:val="000000"/>
              </w:rPr>
              <w:t>对安装进行安全评估，确定安全可靠的安装方式和位置。</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KVM设备（设备参数表），机房动环维修，以及日常报故障损坏维修费（空调维修、气体灭火装置、其他设备维修等）。</w:t>
            </w:r>
          </w:p>
          <w:p>
            <w:pPr>
              <w:pStyle w:val="null3"/>
              <w:ind w:left="840"/>
              <w:jc w:val="center"/>
            </w:pPr>
            <w:r>
              <w:rPr>
                <w:rFonts w:ascii="仿宋_GB2312" w:hAnsi="仿宋_GB2312" w:cs="仿宋_GB2312" w:eastAsia="仿宋_GB2312"/>
                <w:sz w:val="24"/>
                <w:color w:val="000000"/>
              </w:rPr>
              <w:t>UPS不间断电池参数（表3）</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1175"/>
              <w:gridCol w:w="155"/>
              <w:gridCol w:w="166"/>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UPS不间断电池</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磷酸铁锂蓄电池包含电池管理系统，内置热气凝胶灭火装置；</w:t>
                  </w:r>
                </w:p>
                <w:p>
                  <w:pPr>
                    <w:pStyle w:val="null3"/>
                    <w:jc w:val="left"/>
                  </w:pPr>
                  <w:r>
                    <w:rPr>
                      <w:rFonts w:ascii="仿宋_GB2312" w:hAnsi="仿宋_GB2312" w:cs="仿宋_GB2312" w:eastAsia="仿宋_GB2312"/>
                      <w:sz w:val="24"/>
                      <w:color w:val="000000"/>
                    </w:rPr>
                    <w:t>单组容量</w:t>
                  </w:r>
                  <w:r>
                    <w:rPr>
                      <w:rFonts w:ascii="仿宋_GB2312" w:hAnsi="仿宋_GB2312" w:cs="仿宋_GB2312" w:eastAsia="仿宋_GB2312"/>
                      <w:sz w:val="24"/>
                      <w:color w:val="000000"/>
                    </w:rPr>
                    <w:t>20Kwh，共2组；</w:t>
                  </w:r>
                </w:p>
                <w:p>
                  <w:pPr>
                    <w:pStyle w:val="null3"/>
                    <w:jc w:val="left"/>
                  </w:pPr>
                  <w:r>
                    <w:rPr>
                      <w:rFonts w:ascii="仿宋_GB2312" w:hAnsi="仿宋_GB2312" w:cs="仿宋_GB2312" w:eastAsia="仿宋_GB2312"/>
                      <w:sz w:val="24"/>
                      <w:color w:val="000000"/>
                    </w:rPr>
                    <w:t>标配过压保护、过流保护、短路保护、过温保护、欠压保护；</w:t>
                  </w:r>
                </w:p>
                <w:p>
                  <w:pPr>
                    <w:pStyle w:val="null3"/>
                    <w:jc w:val="left"/>
                  </w:pPr>
                  <w:r>
                    <w:rPr>
                      <w:rFonts w:ascii="仿宋_GB2312" w:hAnsi="仿宋_GB2312" w:cs="仿宋_GB2312" w:eastAsia="仿宋_GB2312"/>
                      <w:sz w:val="24"/>
                      <w:color w:val="000000"/>
                    </w:rPr>
                    <w:t>电池质保</w:t>
                  </w:r>
                  <w:r>
                    <w:rPr>
                      <w:rFonts w:ascii="仿宋_GB2312" w:hAnsi="仿宋_GB2312" w:cs="仿宋_GB2312" w:eastAsia="仿宋_GB2312"/>
                      <w:sz w:val="24"/>
                      <w:color w:val="000000"/>
                    </w:rPr>
                    <w:t>5年。</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r>
          </w:tbl>
          <w:p>
            <w:pPr>
              <w:pStyle w:val="null3"/>
              <w:jc w:val="center"/>
            </w:pPr>
            <w:r>
              <w:rPr>
                <w:rFonts w:ascii="仿宋_GB2312" w:hAnsi="仿宋_GB2312" w:cs="仿宋_GB2312" w:eastAsia="仿宋_GB2312"/>
                <w:sz w:val="24"/>
                <w:color w:val="000000"/>
              </w:rPr>
              <w:t>KVM设备参数（表4）</w:t>
            </w:r>
          </w:p>
          <w:tbl>
            <w:tblPr>
              <w:tblInd w:type="dxa" w:w="120"/>
              <w:tblBorders>
                <w:top w:val="none" w:color="000000" w:sz="4"/>
                <w:left w:val="none" w:color="000000" w:sz="4"/>
                <w:bottom w:val="none" w:color="000000" w:sz="4"/>
                <w:right w:val="none" w:color="000000" w:sz="4"/>
                <w:insideH w:val="none"/>
                <w:insideV w:val="none"/>
              </w:tblBorders>
            </w:tblPr>
            <w:tblGrid>
              <w:gridCol w:w="332"/>
              <w:gridCol w:w="1209"/>
              <w:gridCol w:w="154"/>
              <w:gridCol w:w="164"/>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KVM</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接口数量：</w:t>
                  </w:r>
                  <w:r>
                    <w:rPr>
                      <w:rFonts w:ascii="仿宋_GB2312" w:hAnsi="仿宋_GB2312" w:cs="仿宋_GB2312" w:eastAsia="仿宋_GB2312"/>
                      <w:sz w:val="24"/>
                      <w:color w:val="000000"/>
                    </w:rPr>
                    <w:t>32口；</w:t>
                  </w:r>
                </w:p>
                <w:p>
                  <w:pPr>
                    <w:pStyle w:val="null3"/>
                    <w:jc w:val="left"/>
                  </w:pPr>
                  <w:r>
                    <w:rPr>
                      <w:rFonts w:ascii="仿宋_GB2312" w:hAnsi="仿宋_GB2312" w:cs="仿宋_GB2312" w:eastAsia="仿宋_GB2312"/>
                      <w:sz w:val="24"/>
                      <w:color w:val="000000"/>
                    </w:rPr>
                    <w:t>输入接口类型：</w:t>
                  </w:r>
                  <w:r>
                    <w:rPr>
                      <w:rFonts w:ascii="仿宋_GB2312" w:hAnsi="仿宋_GB2312" w:cs="仿宋_GB2312" w:eastAsia="仿宋_GB2312"/>
                      <w:sz w:val="24"/>
                      <w:color w:val="000000"/>
                    </w:rPr>
                    <w:t>CAT5；</w:t>
                  </w:r>
                </w:p>
                <w:p>
                  <w:pPr>
                    <w:pStyle w:val="null3"/>
                    <w:jc w:val="left"/>
                  </w:pPr>
                  <w:r>
                    <w:rPr>
                      <w:rFonts w:ascii="仿宋_GB2312" w:hAnsi="仿宋_GB2312" w:cs="仿宋_GB2312" w:eastAsia="仿宋_GB2312"/>
                      <w:sz w:val="24"/>
                      <w:color w:val="000000"/>
                    </w:rPr>
                    <w:t>输出接口类型：</w:t>
                  </w:r>
                  <w:r>
                    <w:rPr>
                      <w:rFonts w:ascii="仿宋_GB2312" w:hAnsi="仿宋_GB2312" w:cs="仿宋_GB2312" w:eastAsia="仿宋_GB2312"/>
                      <w:sz w:val="24"/>
                      <w:color w:val="000000"/>
                    </w:rPr>
                    <w:t>VGA、USB、RJ45、（PS/2口）;</w:t>
                  </w:r>
                </w:p>
                <w:p>
                  <w:pPr>
                    <w:pStyle w:val="null3"/>
                    <w:jc w:val="left"/>
                  </w:pPr>
                  <w:r>
                    <w:rPr>
                      <w:rFonts w:ascii="仿宋_GB2312" w:hAnsi="仿宋_GB2312" w:cs="仿宋_GB2312" w:eastAsia="仿宋_GB2312"/>
                      <w:sz w:val="24"/>
                      <w:color w:val="000000"/>
                    </w:rPr>
                    <w:t>支持系统：兼容</w:t>
                  </w:r>
                  <w:r>
                    <w:rPr>
                      <w:rFonts w:ascii="仿宋_GB2312" w:hAnsi="仿宋_GB2312" w:cs="仿宋_GB2312" w:eastAsia="仿宋_GB2312"/>
                      <w:sz w:val="24"/>
                      <w:color w:val="000000"/>
                    </w:rPr>
                    <w:t>windows、Linux、Mac等操作系统；</w:t>
                  </w:r>
                </w:p>
                <w:p>
                  <w:pPr>
                    <w:pStyle w:val="null3"/>
                    <w:jc w:val="left"/>
                  </w:pP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≥50m;</w:t>
                  </w:r>
                </w:p>
                <w:p>
                  <w:pPr>
                    <w:pStyle w:val="null3"/>
                    <w:jc w:val="left"/>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19英寸高清；</w:t>
                  </w:r>
                </w:p>
                <w:p>
                  <w:pPr>
                    <w:pStyle w:val="null3"/>
                    <w:jc w:val="left"/>
                  </w:pPr>
                  <w:r>
                    <w:rPr>
                      <w:rFonts w:ascii="仿宋_GB2312" w:hAnsi="仿宋_GB2312" w:cs="仿宋_GB2312" w:eastAsia="仿宋_GB2312"/>
                      <w:sz w:val="24"/>
                      <w:color w:val="000000"/>
                    </w:rPr>
                    <w:t>分别率：分辨率</w:t>
                  </w:r>
                  <w:r>
                    <w:rPr>
                      <w:rFonts w:ascii="仿宋_GB2312" w:hAnsi="仿宋_GB2312" w:cs="仿宋_GB2312" w:eastAsia="仿宋_GB2312"/>
                      <w:sz w:val="24"/>
                      <w:color w:val="000000"/>
                    </w:rPr>
                    <w:t>1920*1080;</w:t>
                  </w:r>
                </w:p>
                <w:p>
                  <w:pPr>
                    <w:pStyle w:val="null3"/>
                    <w:jc w:val="left"/>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0-50℃；</w:t>
                  </w:r>
                </w:p>
                <w:p>
                  <w:pPr>
                    <w:pStyle w:val="null3"/>
                    <w:jc w:val="left"/>
                  </w:pPr>
                  <w:r>
                    <w:rPr>
                      <w:rFonts w:ascii="仿宋_GB2312" w:hAnsi="仿宋_GB2312" w:cs="仿宋_GB2312" w:eastAsia="仿宋_GB2312"/>
                      <w:sz w:val="24"/>
                      <w:color w:val="000000"/>
                    </w:rPr>
                    <w:t>存储温度：</w:t>
                  </w:r>
                  <w:r>
                    <w:rPr>
                      <w:rFonts w:ascii="仿宋_GB2312" w:hAnsi="仿宋_GB2312" w:cs="仿宋_GB2312" w:eastAsia="仿宋_GB2312"/>
                      <w:sz w:val="24"/>
                      <w:color w:val="000000"/>
                    </w:rPr>
                    <w:t>-20-80℃</w:t>
                  </w:r>
                </w:p>
                <w:p>
                  <w:pPr>
                    <w:pStyle w:val="null3"/>
                    <w:jc w:val="left"/>
                  </w:pP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DC-12V；</w:t>
                  </w:r>
                </w:p>
                <w:p>
                  <w:pPr>
                    <w:pStyle w:val="null3"/>
                    <w:jc w:val="left"/>
                  </w:pPr>
                  <w:r>
                    <w:rPr>
                      <w:rFonts w:ascii="仿宋_GB2312" w:hAnsi="仿宋_GB2312" w:cs="仿宋_GB2312" w:eastAsia="仿宋_GB2312"/>
                      <w:sz w:val="24"/>
                      <w:color w:val="000000"/>
                    </w:rPr>
                    <w:t>切换方式：</w:t>
                  </w:r>
                  <w:r>
                    <w:rPr>
                      <w:rFonts w:ascii="仿宋_GB2312" w:hAnsi="仿宋_GB2312" w:cs="仿宋_GB2312" w:eastAsia="仿宋_GB2312"/>
                      <w:sz w:val="24"/>
                      <w:color w:val="000000"/>
                    </w:rPr>
                    <w:t>OSD/热键/按键；</w:t>
                  </w:r>
                </w:p>
                <w:p>
                  <w:pPr>
                    <w:pStyle w:val="null3"/>
                    <w:jc w:val="left"/>
                  </w:pPr>
                  <w:r>
                    <w:rPr>
                      <w:rFonts w:ascii="仿宋_GB2312" w:hAnsi="仿宋_GB2312" w:cs="仿宋_GB2312" w:eastAsia="仿宋_GB2312"/>
                      <w:sz w:val="24"/>
                      <w:color w:val="000000"/>
                    </w:rPr>
                    <w:t>支持标准</w:t>
                  </w:r>
                  <w:r>
                    <w:rPr>
                      <w:rFonts w:ascii="仿宋_GB2312" w:hAnsi="仿宋_GB2312" w:cs="仿宋_GB2312" w:eastAsia="仿宋_GB2312"/>
                      <w:sz w:val="24"/>
                      <w:color w:val="000000"/>
                    </w:rPr>
                    <w:t>1U机柜安装、抽拉式导轨安装；</w:t>
                  </w:r>
                </w:p>
                <w:p>
                  <w:pPr>
                    <w:pStyle w:val="null3"/>
                    <w:jc w:val="left"/>
                  </w:pPr>
                  <w:r>
                    <w:rPr>
                      <w:rFonts w:ascii="仿宋_GB2312" w:hAnsi="仿宋_GB2312" w:cs="仿宋_GB2312" w:eastAsia="仿宋_GB2312"/>
                      <w:sz w:val="24"/>
                      <w:color w:val="000000"/>
                    </w:rPr>
                    <w:t>键盘：</w:t>
                  </w:r>
                  <w:r>
                    <w:rPr>
                      <w:rFonts w:ascii="仿宋_GB2312" w:hAnsi="仿宋_GB2312" w:cs="仿宋_GB2312" w:eastAsia="仿宋_GB2312"/>
                      <w:sz w:val="24"/>
                      <w:color w:val="000000"/>
                    </w:rPr>
                    <w:t>100键盘巧克力键盘（独立数字分区）；</w:t>
                  </w:r>
                </w:p>
                <w:p>
                  <w:pPr>
                    <w:pStyle w:val="null3"/>
                    <w:jc w:val="left"/>
                  </w:pPr>
                  <w:r>
                    <w:rPr>
                      <w:rFonts w:ascii="仿宋_GB2312" w:hAnsi="仿宋_GB2312" w:cs="仿宋_GB2312" w:eastAsia="仿宋_GB2312"/>
                      <w:sz w:val="24"/>
                      <w:color w:val="000000"/>
                    </w:rPr>
                    <w:t>鼠标：触摸版滑鼠；</w:t>
                  </w:r>
                </w:p>
                <w:p>
                  <w:pPr>
                    <w:pStyle w:val="null3"/>
                    <w:jc w:val="left"/>
                  </w:pPr>
                  <w:r>
                    <w:rPr>
                      <w:rFonts w:ascii="仿宋_GB2312" w:hAnsi="仿宋_GB2312" w:cs="仿宋_GB2312" w:eastAsia="仿宋_GB2312"/>
                      <w:sz w:val="24"/>
                      <w:color w:val="000000"/>
                    </w:rPr>
                    <w:t>支持静电抗压保护；</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KVM接口模块</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接口数量：</w:t>
                  </w:r>
                  <w:r>
                    <w:rPr>
                      <w:rFonts w:ascii="仿宋_GB2312" w:hAnsi="仿宋_GB2312" w:cs="仿宋_GB2312" w:eastAsia="仿宋_GB2312"/>
                      <w:sz w:val="24"/>
                      <w:color w:val="000000"/>
                    </w:rPr>
                    <w:t>3口；</w:t>
                  </w:r>
                  <w:r>
                    <w:br/>
                  </w: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VGA、USB、RJ45；</w:t>
                  </w:r>
                  <w:r>
                    <w:br/>
                  </w:r>
                  <w:r>
                    <w:rPr>
                      <w:rFonts w:ascii="仿宋_GB2312" w:hAnsi="仿宋_GB2312" w:cs="仿宋_GB2312" w:eastAsia="仿宋_GB2312"/>
                      <w:sz w:val="24"/>
                      <w:color w:val="000000"/>
                    </w:rPr>
                    <w:t>传输距离</w:t>
                  </w:r>
                  <w:r>
                    <w:rPr>
                      <w:rFonts w:ascii="仿宋_GB2312" w:hAnsi="仿宋_GB2312" w:cs="仿宋_GB2312" w:eastAsia="仿宋_GB2312"/>
                      <w:sz w:val="24"/>
                      <w:color w:val="000000"/>
                    </w:rPr>
                    <w:t>≥100m;</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1920*1080分辨率</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r>
          </w:tbl>
          <w:p>
            <w:pPr>
              <w:pStyle w:val="null3"/>
              <w:ind w:firstLine="420"/>
              <w:jc w:val="both"/>
            </w:pPr>
            <w:r>
              <w:rPr>
                <w:rFonts w:ascii="仿宋_GB2312" w:hAnsi="仿宋_GB2312" w:cs="仿宋_GB2312" w:eastAsia="仿宋_GB2312"/>
                <w:sz w:val="24"/>
                <w:color w:val="000000"/>
              </w:rPr>
              <w:t>（四）其他责任</w:t>
            </w:r>
          </w:p>
          <w:p>
            <w:pPr>
              <w:pStyle w:val="null3"/>
              <w:ind w:firstLine="480"/>
            </w:pPr>
            <w:r>
              <w:rPr>
                <w:rFonts w:ascii="仿宋_GB2312" w:hAnsi="仿宋_GB2312" w:cs="仿宋_GB2312" w:eastAsia="仿宋_GB2312"/>
                <w:sz w:val="24"/>
                <w:color w:val="000000"/>
              </w:rPr>
              <w:t>乙方对在服务过程中从甲方获知的技术秘密、商业秘密、用户信息等一切信息负有保密责任。未经甲方事先书面授权，乙方不得以任何方式向任何其他组织或个人泄露、转让、许可使用、交换、赠与该信息或与任何其他组织或个人共同使用或不正当使用该信息。违反本条规定给甲方造成损失的乙方应负相关的法律责任。</w:t>
            </w:r>
          </w:p>
          <w:p>
            <w:pPr>
              <w:pStyle w:val="null3"/>
              <w:ind w:firstLine="480"/>
            </w:pPr>
            <w:r>
              <w:rPr>
                <w:rFonts w:ascii="仿宋_GB2312" w:hAnsi="仿宋_GB2312" w:cs="仿宋_GB2312" w:eastAsia="仿宋_GB2312"/>
                <w:sz w:val="24"/>
                <w:color w:val="000000"/>
              </w:rPr>
              <w:t>中标人应严格遵守国家有关数据安全保密的有关法律法规，确保数据安全。</w:t>
            </w:r>
          </w:p>
          <w:p>
            <w:pPr>
              <w:pStyle w:val="null3"/>
              <w:ind w:firstLine="480"/>
            </w:pPr>
            <w:r>
              <w:rPr>
                <w:rFonts w:ascii="仿宋_GB2312" w:hAnsi="仿宋_GB2312" w:cs="仿宋_GB2312" w:eastAsia="仿宋_GB2312"/>
                <w:sz w:val="24"/>
                <w:color w:val="000000"/>
              </w:rPr>
              <w:t>中标人应确保机房和两个平台正常动行，并稳定支撑业务。</w:t>
            </w:r>
          </w:p>
          <w:p>
            <w:pPr>
              <w:pStyle w:val="null3"/>
              <w:ind w:firstLine="480"/>
            </w:pPr>
            <w:r>
              <w:rPr>
                <w:rFonts w:ascii="仿宋_GB2312" w:hAnsi="仿宋_GB2312" w:cs="仿宋_GB2312" w:eastAsia="仿宋_GB2312"/>
                <w:sz w:val="24"/>
                <w:color w:val="000000"/>
              </w:rPr>
              <w:t>中标人严格遵守采购方的保密管理规定，确保内网访问终端数据安全。</w:t>
            </w:r>
          </w:p>
          <w:p>
            <w:pPr>
              <w:pStyle w:val="null3"/>
              <w:ind w:firstLine="480"/>
            </w:pPr>
            <w:r>
              <w:rPr>
                <w:rFonts w:ascii="仿宋_GB2312" w:hAnsi="仿宋_GB2312" w:cs="仿宋_GB2312" w:eastAsia="仿宋_GB2312"/>
                <w:sz w:val="24"/>
                <w:color w:val="000000"/>
              </w:rPr>
              <w:t>四、采购预算：</w:t>
            </w:r>
          </w:p>
          <w:p>
            <w:pPr>
              <w:pStyle w:val="null3"/>
              <w:ind w:firstLine="480"/>
            </w:pPr>
            <w:r>
              <w:rPr>
                <w:rFonts w:ascii="仿宋_GB2312" w:hAnsi="仿宋_GB2312" w:cs="仿宋_GB2312" w:eastAsia="仿宋_GB2312"/>
                <w:sz w:val="24"/>
                <w:color w:val="000000"/>
              </w:rPr>
              <w:t>本次采购预算</w:t>
            </w:r>
            <w:r>
              <w:rPr>
                <w:rFonts w:ascii="仿宋_GB2312" w:hAnsi="仿宋_GB2312" w:cs="仿宋_GB2312" w:eastAsia="仿宋_GB2312"/>
                <w:sz w:val="24"/>
                <w:color w:val="000000"/>
              </w:rPr>
              <w:t>38</w:t>
            </w:r>
            <w:r>
              <w:rPr>
                <w:rFonts w:ascii="仿宋_GB2312" w:hAnsi="仿宋_GB2312" w:cs="仿宋_GB2312" w:eastAsia="仿宋_GB2312"/>
                <w:sz w:val="24"/>
                <w:color w:val="000000"/>
              </w:rPr>
              <w:t>万元，包括本次项目所需的人工费、服务费、硬件更新及维护费、管理费、税金等所有费用。</w:t>
            </w:r>
          </w:p>
          <w:tbl>
            <w:tblPr>
              <w:tblInd w:type="dxa" w:w="210"/>
              <w:tblBorders>
                <w:top w:val="none" w:color="000000" w:sz="4"/>
                <w:left w:val="none" w:color="000000" w:sz="4"/>
                <w:bottom w:val="none" w:color="000000" w:sz="4"/>
                <w:right w:val="none" w:color="000000" w:sz="4"/>
                <w:insideH w:val="none"/>
                <w:insideV w:val="none"/>
              </w:tblBorders>
            </w:tblPr>
            <w:tblGrid>
              <w:gridCol w:w="145"/>
              <w:gridCol w:w="649"/>
              <w:gridCol w:w="1062"/>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序列</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包含项目</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驻场高级信息系统项目管理工程师及</w:t>
                  </w:r>
                  <w:r>
                    <w:rPr>
                      <w:rFonts w:ascii="仿宋_GB2312" w:hAnsi="仿宋_GB2312" w:cs="仿宋_GB2312" w:eastAsia="仿宋_GB2312"/>
                      <w:sz w:val="24"/>
                      <w:color w:val="000000"/>
                    </w:rPr>
                    <w:t>7*24*365 机房运维服务员</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提供日常运维服务、安全培训服务等服务的团队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机房基础环境及设施维检</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1.精密空调检测</w:t>
                  </w:r>
                </w:p>
                <w:p>
                  <w:pPr>
                    <w:pStyle w:val="null3"/>
                  </w:pPr>
                  <w:r>
                    <w:rPr>
                      <w:rFonts w:ascii="仿宋_GB2312" w:hAnsi="仿宋_GB2312" w:cs="仿宋_GB2312" w:eastAsia="仿宋_GB2312"/>
                      <w:sz w:val="24"/>
                      <w:color w:val="000000"/>
                    </w:rPr>
                    <w:t>2.配电设备检测</w:t>
                  </w:r>
                </w:p>
                <w:p>
                  <w:pPr>
                    <w:pStyle w:val="null3"/>
                  </w:pPr>
                  <w:r>
                    <w:rPr>
                      <w:rFonts w:ascii="仿宋_GB2312" w:hAnsi="仿宋_GB2312" w:cs="仿宋_GB2312" w:eastAsia="仿宋_GB2312"/>
                      <w:sz w:val="24"/>
                      <w:color w:val="000000"/>
                    </w:rPr>
                    <w:t>3.设备硬件的维修和更换</w:t>
                  </w:r>
                </w:p>
                <w:p>
                  <w:pPr>
                    <w:pStyle w:val="null3"/>
                  </w:pPr>
                  <w:r>
                    <w:rPr>
                      <w:rFonts w:ascii="仿宋_GB2312" w:hAnsi="仿宋_GB2312" w:cs="仿宋_GB2312" w:eastAsia="仿宋_GB2312"/>
                      <w:sz w:val="24"/>
                      <w:color w:val="000000"/>
                    </w:rPr>
                    <w:t>4.机房照明、屋面修缮等基础设施维修</w:t>
                  </w:r>
                </w:p>
                <w:p>
                  <w:pPr>
                    <w:pStyle w:val="null3"/>
                  </w:pPr>
                  <w:r>
                    <w:rPr>
                      <w:rFonts w:ascii="仿宋_GB2312" w:hAnsi="仿宋_GB2312" w:cs="仿宋_GB2312" w:eastAsia="仿宋_GB2312"/>
                      <w:sz w:val="24"/>
                      <w:color w:val="000000"/>
                    </w:rPr>
                    <w:t>5.消防设施的检修</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网络安全及应用系统运行</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1、安全巡检服务</w:t>
                  </w:r>
                </w:p>
                <w:p>
                  <w:pPr>
                    <w:pStyle w:val="null3"/>
                  </w:pPr>
                  <w:r>
                    <w:rPr>
                      <w:rFonts w:ascii="仿宋_GB2312" w:hAnsi="仿宋_GB2312" w:cs="仿宋_GB2312" w:eastAsia="仿宋_GB2312"/>
                      <w:sz w:val="24"/>
                      <w:color w:val="000000"/>
                    </w:rPr>
                    <w:t>2、日常应急服务</w:t>
                  </w:r>
                </w:p>
                <w:p>
                  <w:pPr>
                    <w:pStyle w:val="null3"/>
                  </w:pPr>
                  <w:r>
                    <w:rPr>
                      <w:rFonts w:ascii="仿宋_GB2312" w:hAnsi="仿宋_GB2312" w:cs="仿宋_GB2312" w:eastAsia="仿宋_GB2312"/>
                      <w:sz w:val="24"/>
                      <w:color w:val="000000"/>
                    </w:rPr>
                    <w:t>3、安全培训服务</w:t>
                  </w:r>
                </w:p>
                <w:p>
                  <w:pPr>
                    <w:pStyle w:val="null3"/>
                  </w:pPr>
                  <w:r>
                    <w:rPr>
                      <w:rFonts w:ascii="仿宋_GB2312" w:hAnsi="仿宋_GB2312" w:cs="仿宋_GB2312" w:eastAsia="仿宋_GB2312"/>
                      <w:sz w:val="24"/>
                      <w:color w:val="000000"/>
                    </w:rPr>
                    <w:t>4、实战攻防服务</w:t>
                  </w:r>
                </w:p>
                <w:p>
                  <w:pPr>
                    <w:pStyle w:val="null3"/>
                  </w:pPr>
                  <w:r>
                    <w:rPr>
                      <w:rFonts w:ascii="仿宋_GB2312" w:hAnsi="仿宋_GB2312" w:cs="仿宋_GB2312" w:eastAsia="仿宋_GB2312"/>
                      <w:sz w:val="24"/>
                      <w:color w:val="000000"/>
                    </w:rPr>
                    <w:t>5、安全整改加固服务</w:t>
                  </w:r>
                </w:p>
                <w:p>
                  <w:pPr>
                    <w:pStyle w:val="null3"/>
                  </w:pPr>
                  <w:r>
                    <w:rPr>
                      <w:rFonts w:ascii="仿宋_GB2312" w:hAnsi="仿宋_GB2312" w:cs="仿宋_GB2312" w:eastAsia="仿宋_GB2312"/>
                      <w:sz w:val="24"/>
                      <w:color w:val="000000"/>
                    </w:rPr>
                    <w:t>5、网络安全运维总结报告</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、系统安全</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、信息内容安全</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、信息传播安全</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、网络的安全</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.软件升级</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硬件更新及维护</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1、网络准入控制管理系统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2、UPS不间断电池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1个</w:t>
                  </w:r>
                </w:p>
                <w:p>
                  <w:pPr>
                    <w:pStyle w:val="null3"/>
                  </w:pPr>
                  <w:r>
                    <w:rPr>
                      <w:rFonts w:ascii="仿宋_GB2312" w:hAnsi="仿宋_GB2312" w:cs="仿宋_GB2312" w:eastAsia="仿宋_GB2312"/>
                      <w:sz w:val="24"/>
                      <w:color w:val="000000"/>
                    </w:rPr>
                    <w:t>3、KVM</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台</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KVM接口模块 </w:t>
                  </w:r>
                  <w:r>
                    <w:rPr>
                      <w:rFonts w:ascii="仿宋_GB2312" w:hAnsi="仿宋_GB2312" w:cs="仿宋_GB2312" w:eastAsia="仿宋_GB2312"/>
                      <w:sz w:val="24"/>
                      <w:color w:val="000000"/>
                    </w:rPr>
                    <w:t xml:space="preserve">         32</w:t>
                  </w:r>
                  <w:r>
                    <w:rPr>
                      <w:rFonts w:ascii="仿宋_GB2312" w:hAnsi="仿宋_GB2312" w:cs="仿宋_GB2312" w:eastAsia="仿宋_GB2312"/>
                      <w:sz w:val="24"/>
                      <w:color w:val="000000"/>
                    </w:rPr>
                    <w:t>个</w:t>
                  </w:r>
                </w:p>
              </w:tc>
            </w:tr>
          </w:tbl>
          <w:p>
            <w:pPr>
              <w:pStyle w:val="null3"/>
            </w:pPr>
            <w:r>
              <w:rPr>
                <w:rFonts w:ascii="仿宋_GB2312" w:hAnsi="仿宋_GB2312" w:cs="仿宋_GB2312" w:eastAsia="仿宋_GB2312"/>
                <w:sz w:val="24"/>
                <w:color w:val="000000"/>
              </w:rPr>
              <w:t>五、服务质量、标准、期限、效率等要求</w:t>
            </w:r>
          </w:p>
          <w:p>
            <w:pPr>
              <w:pStyle w:val="null3"/>
              <w:ind w:firstLine="480"/>
            </w:pPr>
            <w:r>
              <w:rPr>
                <w:rFonts w:ascii="仿宋_GB2312" w:hAnsi="仿宋_GB2312" w:cs="仿宋_GB2312" w:eastAsia="仿宋_GB2312"/>
                <w:sz w:val="24"/>
                <w:color w:val="000000"/>
              </w:rPr>
              <w:t>符合国家、行业、地方等相关标准和满足采购人要求和考核。</w:t>
            </w:r>
          </w:p>
          <w:p>
            <w:pPr>
              <w:pStyle w:val="null3"/>
              <w:ind w:firstLine="480"/>
            </w:pPr>
            <w:r>
              <w:rPr>
                <w:rFonts w:ascii="仿宋_GB2312" w:hAnsi="仿宋_GB2312" w:cs="仿宋_GB2312" w:eastAsia="仿宋_GB2312"/>
                <w:sz w:val="24"/>
                <w:color w:val="000000"/>
              </w:rPr>
              <w:t>组建具备安全能力的运维团队提供安全运维服务，人数为</w:t>
            </w:r>
            <w:r>
              <w:rPr>
                <w:rFonts w:ascii="仿宋_GB2312" w:hAnsi="仿宋_GB2312" w:cs="仿宋_GB2312" w:eastAsia="仿宋_GB2312"/>
                <w:sz w:val="24"/>
                <w:color w:val="000000"/>
              </w:rPr>
              <w:t>5人。考虑到平台数据的安全性和维护的长期稳定性，团队须具备以下专业能力要求如下：</w:t>
            </w:r>
          </w:p>
          <w:p>
            <w:pPr>
              <w:pStyle w:val="null3"/>
              <w:ind w:firstLine="480"/>
            </w:pPr>
            <w:r>
              <w:rPr>
                <w:rFonts w:ascii="仿宋_GB2312" w:hAnsi="仿宋_GB2312" w:cs="仿宋_GB2312" w:eastAsia="仿宋_GB2312"/>
                <w:sz w:val="24"/>
                <w:color w:val="000000"/>
              </w:rPr>
              <w:t>1、强、弱电，机房动环维护能力；</w:t>
            </w:r>
          </w:p>
          <w:p>
            <w:pPr>
              <w:pStyle w:val="null3"/>
              <w:ind w:firstLine="480"/>
            </w:pPr>
            <w:r>
              <w:rPr>
                <w:rFonts w:ascii="仿宋_GB2312" w:hAnsi="仿宋_GB2312" w:cs="仿宋_GB2312" w:eastAsia="仿宋_GB2312"/>
                <w:sz w:val="24"/>
                <w:color w:val="000000"/>
              </w:rPr>
              <w:t>2、网络及桌面系统维护能力；</w:t>
            </w:r>
          </w:p>
          <w:p>
            <w:pPr>
              <w:pStyle w:val="null3"/>
              <w:ind w:firstLine="480"/>
            </w:pPr>
            <w:r>
              <w:rPr>
                <w:rFonts w:ascii="仿宋_GB2312" w:hAnsi="仿宋_GB2312" w:cs="仿宋_GB2312" w:eastAsia="仿宋_GB2312"/>
                <w:sz w:val="24"/>
                <w:color w:val="000000"/>
              </w:rPr>
              <w:t>3、计算及存储系统维护能力；</w:t>
            </w:r>
          </w:p>
          <w:p>
            <w:pPr>
              <w:pStyle w:val="null3"/>
              <w:ind w:firstLine="480"/>
            </w:pPr>
            <w:r>
              <w:rPr>
                <w:rFonts w:ascii="仿宋_GB2312" w:hAnsi="仿宋_GB2312" w:cs="仿宋_GB2312" w:eastAsia="仿宋_GB2312"/>
                <w:sz w:val="24"/>
                <w:color w:val="000000"/>
              </w:rPr>
              <w:t>4、安全维护能力；</w:t>
            </w:r>
          </w:p>
          <w:p>
            <w:pPr>
              <w:pStyle w:val="null3"/>
              <w:ind w:firstLine="480"/>
            </w:pPr>
            <w:r>
              <w:rPr>
                <w:rFonts w:ascii="仿宋_GB2312" w:hAnsi="仿宋_GB2312" w:cs="仿宋_GB2312" w:eastAsia="仿宋_GB2312"/>
                <w:sz w:val="24"/>
                <w:color w:val="000000"/>
              </w:rPr>
              <w:t>5、机房突发问题解决能力。</w:t>
            </w:r>
          </w:p>
          <w:p>
            <w:pPr>
              <w:pStyle w:val="null3"/>
              <w:ind w:firstLine="480"/>
            </w:pPr>
            <w:r>
              <w:rPr>
                <w:rFonts w:ascii="仿宋_GB2312" w:hAnsi="仿宋_GB2312" w:cs="仿宋_GB2312" w:eastAsia="仿宋_GB2312"/>
                <w:sz w:val="24"/>
                <w:color w:val="000000"/>
              </w:rPr>
              <w:t>六、付款方式</w:t>
            </w:r>
          </w:p>
          <w:p>
            <w:pPr>
              <w:pStyle w:val="null3"/>
              <w:ind w:firstLine="480"/>
            </w:pP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所有硬件全部到位，</w:t>
            </w:r>
            <w:r>
              <w:rPr>
                <w:rFonts w:ascii="仿宋_GB2312" w:hAnsi="仿宋_GB2312" w:cs="仿宋_GB2312" w:eastAsia="仿宋_GB2312"/>
                <w:sz w:val="24"/>
                <w:color w:val="000000"/>
              </w:rPr>
              <w:t>支付合同总金额的</w:t>
            </w:r>
            <w:r>
              <w:rPr>
                <w:rFonts w:ascii="仿宋_GB2312" w:hAnsi="仿宋_GB2312" w:cs="仿宋_GB2312" w:eastAsia="仿宋_GB2312"/>
                <w:sz w:val="24"/>
                <w:color w:val="000000"/>
              </w:rPr>
              <w:t xml:space="preserve"> 40.00%。</w:t>
            </w:r>
            <w:r>
              <w:rPr>
                <w:rFonts w:ascii="仿宋_GB2312" w:hAnsi="仿宋_GB2312" w:cs="仿宋_GB2312" w:eastAsia="仿宋_GB2312"/>
                <w:sz w:val="24"/>
                <w:color w:val="000000"/>
              </w:rPr>
              <w:t>所有硬件全部更新维护、经验收完毕，且服务期限超过合同的</w:t>
            </w:r>
            <w:r>
              <w:rPr>
                <w:rFonts w:ascii="仿宋_GB2312" w:hAnsi="仿宋_GB2312" w:cs="仿宋_GB2312" w:eastAsia="仿宋_GB2312"/>
                <w:sz w:val="24"/>
                <w:color w:val="000000"/>
              </w:rPr>
              <w:t>70%，</w:t>
            </w:r>
            <w:r>
              <w:rPr>
                <w:rFonts w:ascii="仿宋_GB2312" w:hAnsi="仿宋_GB2312" w:cs="仿宋_GB2312" w:eastAsia="仿宋_GB2312"/>
                <w:sz w:val="24"/>
                <w:color w:val="000000"/>
              </w:rPr>
              <w:t>由供应商开具支付金额的增值税发票起</w:t>
            </w:r>
            <w:r>
              <w:rPr>
                <w:rFonts w:ascii="仿宋_GB2312" w:hAnsi="仿宋_GB2312" w:cs="仿宋_GB2312" w:eastAsia="仿宋_GB2312"/>
                <w:sz w:val="24"/>
                <w:color w:val="000000"/>
              </w:rPr>
              <w:t xml:space="preserve"> 10 日内，支付合同总金额的 30.00%。项目</w:t>
            </w:r>
            <w:r>
              <w:rPr>
                <w:rFonts w:ascii="仿宋_GB2312" w:hAnsi="仿宋_GB2312" w:cs="仿宋_GB2312" w:eastAsia="仿宋_GB2312"/>
                <w:sz w:val="24"/>
                <w:color w:val="000000"/>
              </w:rPr>
              <w:t>服务期满，所有服务期间的资料、运维记录及网络安全运维总结报告</w:t>
            </w:r>
            <w:r>
              <w:rPr>
                <w:rFonts w:ascii="仿宋_GB2312" w:hAnsi="仿宋_GB2312" w:cs="仿宋_GB2312" w:eastAsia="仿宋_GB2312"/>
                <w:sz w:val="24"/>
                <w:color w:val="000000"/>
              </w:rPr>
              <w:t>经采购人验收合格并汇交至陕西省国土空间勘测规划院数据资料中心后，由供应商开具支付金额的增值税发票起</w:t>
            </w:r>
            <w:r>
              <w:rPr>
                <w:rFonts w:ascii="仿宋_GB2312" w:hAnsi="仿宋_GB2312" w:cs="仿宋_GB2312" w:eastAsia="仿宋_GB2312"/>
                <w:sz w:val="24"/>
                <w:color w:val="000000"/>
              </w:rPr>
              <w:t xml:space="preserve"> 10 日内，支付合同总金额的 30.00%</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七、验收标准</w:t>
            </w:r>
          </w:p>
          <w:p>
            <w:pPr>
              <w:pStyle w:val="null3"/>
            </w:pPr>
            <w:r>
              <w:rPr>
                <w:rFonts w:ascii="仿宋_GB2312" w:hAnsi="仿宋_GB2312" w:cs="仿宋_GB2312" w:eastAsia="仿宋_GB2312"/>
                <w:sz w:val="24"/>
                <w:color w:val="000000"/>
              </w:rPr>
              <w:t>采购人按照采购合同规定的技术、服务、标准以及中标单位的投标文件、本项目采购文件等要求，组织对供应商履约情况进行验收，并出具验收合格书。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线下纸质文件递交截止时间：同在线递交电子响应文件截止时间一致；线下纸质文件递交地点：陕西省西安市未央区未央路荣豪大厦12层1222室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合同签订后，所有硬件全部到位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付款条件说明所有硬件全部更新维护、经验收完毕，且服务期限超过合同的70%，并由供应商开具支付金额的增值税发票起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项目服务期满，所有服务期间的资料、运维记录及网络安全运维总结报告经采购人验收合格并交至陕西省国土空间勘测规划院数据资料中心后，由供应商开具支付金额的增值税发票起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（1）本次采购采取综合评分法，按最后得分由高到低汇总排序。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专门面向中小微企业采购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本项目专门面向中小企业采购，仅限符合《政府采购促进中小企业发展管理办法》（财库〔2020〕46号）条件的中小企业参与，提供中小企业声明函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根据所投产品的设备配置选型技术参数： 响应产品技术参数清楚、明确，完全满足招标要求得14分。 （1）▲技术参数一项不满足扣1分； （2）非▲技术参数不满足扣0.5分，扣完为止。 需按照招标文件要求提供相关技术支持文件（包括但不限于技术白皮书、产品彩页、检测报告等证明材料，未提供不得分）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本项目制定具体的运维方案，包括但不限于：①机房环境巡检维护②软件系统整体检查维护③整体内网环境建设维护④数据安全维护。根据响应内容赋分。方案各部分内容全面详细、阐述条理清晰详尽、符合本项目采购需求得12分；以上分项每缺少一项内容扣3分；有某一项不完整或不符合实际要求或不满足实施要求或套用其他项目内容的每项扣（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根据供应商提供的针对本项目整体服务质量保证措施响应程度综合赋分。 1、措施内容针对性、合理性、可行性强，得(7-10]分； 2、措施内容有一定针对性、合理性、可行性，得(4-7]分； 3、措施内容简单笼统，缺乏针对性，得(0-4]分。未提供不得分。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应提供具体的售后服务方案（包括但不限于①售后服务人员及流程②故障维修处理时间③日常技术支持服务等）。根据响应内容综合赋分。方案各部分内容全面详细、阐述条理清晰详尽、符合本项目采购需求得10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根据供应商提供的针对本项目可预见的安全事件的应急预案的响应程度综合赋分。 1、预案内容完善，应对措施全面、可行性强，能够确保项目顺利实施，得(7-10]分； 2、预案内容基本完善，应对措施的可行性较强，基本能够确保项目顺利实施，得(4-7]分； 3、预案内容简单，措施针对性、可行性欠缺，得(0-4]分。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供应商提供人员配备表，人员配备合理，分工职责明确，专业性强，可实施性、合理性、协调性高，能确保项目顺利实施。根据响应内容综合赋分。 1、人员配备完善充足、岗位设置齐全、分工明确、管理方案详细，得(7-10]分； 2、人员配备基本完善、岗位设置基本齐全、分工基本明确、管理方案内容简单，得(4-7分； 3、人员配备、岗位设置、分工及管理方案简单笼统，得(0-4]分。未提供不得分。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供应商应提供具体的培训方案（包括但不限于①培训计划②培训内容③培训方案）。根据响应内容综合赋分。 方案各部分内容全面详细、阐述条理清晰详尽、符合本项目采购需求得10分；以上分项每缺少一项内容扣3分；有某一项不完整或不符合实际要求或套用其他项目内容的每项扣（0-3）分。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 1、建议内容针对性、合理性、可行性强，得4分； 2、建议内容有一定针对性、合理性、可行性，得2分； 3、建议内容简单笼统，缺乏针对性，得1分。未提供不得分。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供应商提供2021年11月1日至今(以合同签订日期为准)网络工程或信息系统维护类似项目业绩合同,响应文件中附有其合同等证明文件，每份计2分，满分10分。未提供不得分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4、磋商报价不完整的，不进入磋商基准价的计算，本项得0分。注：本项目专门面向中小企业采购，故不执行价格扣除。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