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554E2">
      <w:pPr>
        <w:pStyle w:val="6"/>
        <w:spacing w:line="336" w:lineRule="auto"/>
        <w:jc w:val="center"/>
        <w:rPr>
          <w:rFonts w:ascii="仿宋" w:hAnsi="仿宋" w:cs="MingLiU_HKSCS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分项价格表</w:t>
      </w:r>
    </w:p>
    <w:p w14:paraId="459CB9BA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1720D943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项目编号：　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 xml:space="preserve">   </w:t>
      </w:r>
    </w:p>
    <w:p w14:paraId="0E8946D2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采购包号：</w:t>
      </w:r>
    </w:p>
    <w:p w14:paraId="20895544">
      <w:pPr>
        <w:pStyle w:val="6"/>
        <w:spacing w:line="336" w:lineRule="auto"/>
        <w:ind w:firstLine="280" w:firstLineChars="1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单</w:t>
      </w:r>
      <w:bookmarkStart w:id="0" w:name="_GoBack"/>
      <w:bookmarkEnd w:id="0"/>
      <w:r>
        <w:rPr>
          <w:rFonts w:hint="eastAsia" w:ascii="仿宋" w:hAnsi="仿宋"/>
          <w:color w:val="auto"/>
          <w:sz w:val="28"/>
          <w:szCs w:val="28"/>
          <w:highlight w:val="none"/>
        </w:rPr>
        <w:t>位：元</w:t>
      </w:r>
    </w:p>
    <w:tbl>
      <w:tblPr>
        <w:tblStyle w:val="7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863"/>
        <w:gridCol w:w="3888"/>
      </w:tblGrid>
      <w:tr w14:paraId="2BB68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816E98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3370434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076" w:type="pct"/>
            <w:noWrap w:val="0"/>
            <w:vAlign w:val="center"/>
          </w:tcPr>
          <w:p w14:paraId="02992375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45" w:type="pct"/>
            <w:noWrap w:val="0"/>
            <w:vAlign w:val="center"/>
          </w:tcPr>
          <w:p w14:paraId="757FC1C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备注</w:t>
            </w:r>
          </w:p>
          <w:p w14:paraId="4123D4F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收费依据、收费标准等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)</w:t>
            </w:r>
          </w:p>
        </w:tc>
      </w:tr>
      <w:tr w14:paraId="0B145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871E03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519ABAA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15A7B5D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7E7729B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54A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DE296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0023D98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6E0A56D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45021ED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6B40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A3C9CC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590E723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642FAF5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53CE3D3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992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C78C2D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4585F5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003E52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0DA53AD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3E1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C45D9E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8F68E3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758A93C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6C8E497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CD9D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208B2E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73D2B8E0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元</w:t>
            </w:r>
          </w:p>
          <w:p w14:paraId="5F02A451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50EBED12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D2CC29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5E8BD8B0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DCAFD1A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74620BC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7D1F12B5">
      <w:pPr>
        <w:pStyle w:val="6"/>
        <w:spacing w:line="336" w:lineRule="auto"/>
        <w:ind w:firstLine="56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p w14:paraId="71919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12FE6B2A"/>
    <w:rsid w:val="03C77E99"/>
    <w:rsid w:val="0561174D"/>
    <w:rsid w:val="12FE6B2A"/>
    <w:rsid w:val="14710C6D"/>
    <w:rsid w:val="1D2366AB"/>
    <w:rsid w:val="20A03A95"/>
    <w:rsid w:val="21C02D6D"/>
    <w:rsid w:val="2755784B"/>
    <w:rsid w:val="29B7714B"/>
    <w:rsid w:val="2A09202A"/>
    <w:rsid w:val="2B57116C"/>
    <w:rsid w:val="2D012D2F"/>
    <w:rsid w:val="2DC047AC"/>
    <w:rsid w:val="3FA27536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2837E05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200</Characters>
  <Lines>0</Lines>
  <Paragraphs>0</Paragraphs>
  <TotalTime>0</TotalTime>
  <ScaleCrop>false</ScaleCrop>
  <LinksUpToDate>false</LinksUpToDate>
  <CharactersWithSpaces>261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2024-11-15T07:17:00Z</dcterms:created>
  <dc:creator>罗永山</dc:creator>
  <cp:lastModifiedBy>H</cp:lastModifiedBy>
  <dcterms:modified xsi:type="dcterms:W3CDTF">2025-05-08T10:31:00Z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8A47B1DF86304D8884E13AA5AE1EC342_11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