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58D491">
      <w:pPr>
        <w:keepNext w:val="0"/>
        <w:keepLines w:val="0"/>
        <w:pageBreakBefore w:val="0"/>
        <w:widowControl w:val="0"/>
        <w:kinsoku/>
        <w:wordWrap/>
        <w:overflowPunct/>
        <w:topLinePunct/>
        <w:autoSpaceDE/>
        <w:autoSpaceDN/>
        <w:bidi w:val="0"/>
        <w:adjustRightInd/>
        <w:snapToGrid w:val="0"/>
        <w:spacing w:line="360" w:lineRule="auto"/>
        <w:jc w:val="center"/>
        <w:textAlignment w:val="auto"/>
        <w:outlineLvl w:val="0"/>
        <w:rPr>
          <w:rFonts w:hint="eastAsia" w:ascii="宋体" w:hAnsi="宋体" w:eastAsia="宋体"/>
          <w:b/>
          <w:bCs/>
          <w:sz w:val="36"/>
          <w:szCs w:val="36"/>
        </w:rPr>
      </w:pPr>
      <w:bookmarkStart w:id="0" w:name="_Toc118203488"/>
      <w:r>
        <w:rPr>
          <w:rFonts w:hint="eastAsia" w:ascii="宋体" w:hAnsi="宋体" w:eastAsia="宋体"/>
          <w:b/>
          <w:bCs/>
          <w:sz w:val="36"/>
          <w:szCs w:val="36"/>
        </w:rPr>
        <w:t>合同格式</w:t>
      </w:r>
      <w:bookmarkEnd w:id="0"/>
    </w:p>
    <w:p w14:paraId="339A5995">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采购人（甲方）：</w:t>
      </w:r>
    </w:p>
    <w:p w14:paraId="48C6E29A">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成交人（乙方）：</w:t>
      </w:r>
    </w:p>
    <w:p w14:paraId="06DAAE29">
      <w:pPr>
        <w:keepNext w:val="0"/>
        <w:keepLines w:val="0"/>
        <w:pageBreakBefore w:val="0"/>
        <w:tabs>
          <w:tab w:val="left" w:pos="709"/>
          <w:tab w:val="left" w:pos="851"/>
        </w:tabs>
        <w:kinsoku/>
        <w:wordWrap/>
        <w:overflowPunct/>
        <w:topLinePunct w:val="0"/>
        <w:autoSpaceDE/>
        <w:autoSpaceDN/>
        <w:bidi w:val="0"/>
        <w:snapToGrid/>
        <w:spacing w:line="360" w:lineRule="auto"/>
        <w:ind w:left="0" w:right="0" w:rightChars="0" w:firstLine="482" w:firstLineChars="200"/>
        <w:jc w:val="both"/>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第一条 项目基本情况</w:t>
      </w:r>
    </w:p>
    <w:p w14:paraId="5FCB2232">
      <w:pPr>
        <w:adjustRightInd w:val="0"/>
        <w:snapToGrid w:val="0"/>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sz w:val="24"/>
          <w:szCs w:val="24"/>
          <w:highlight w:val="none"/>
        </w:rPr>
        <w:t>全省市场主体数据分析大赛采购服务项目(项目编号：JXZB2025-03-1</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)，在</w:t>
      </w:r>
      <w:r>
        <w:rPr>
          <w:rFonts w:hint="eastAsia" w:ascii="仿宋" w:hAnsi="仿宋" w:eastAsia="仿宋" w:cs="仿宋"/>
          <w:sz w:val="24"/>
          <w:szCs w:val="24"/>
          <w:highlight w:val="none"/>
          <w:lang w:eastAsia="zh-CN"/>
        </w:rPr>
        <w:t>西安市财政局</w:t>
      </w:r>
      <w:r>
        <w:rPr>
          <w:rFonts w:hint="eastAsia" w:ascii="仿宋" w:hAnsi="仿宋" w:eastAsia="仿宋" w:cs="仿宋"/>
          <w:sz w:val="24"/>
          <w:szCs w:val="24"/>
          <w:highlight w:val="none"/>
        </w:rPr>
        <w:t>的监督管理</w:t>
      </w:r>
      <w:r>
        <w:rPr>
          <w:rFonts w:hint="eastAsia" w:ascii="仿宋" w:hAnsi="仿宋" w:eastAsia="仿宋" w:cs="仿宋"/>
          <w:kern w:val="0"/>
          <w:sz w:val="24"/>
          <w:szCs w:val="24"/>
          <w:highlight w:val="none"/>
        </w:rPr>
        <w:t>下，由</w:t>
      </w:r>
      <w:r>
        <w:rPr>
          <w:rFonts w:hint="eastAsia" w:ascii="仿宋" w:hAnsi="仿宋" w:eastAsia="仿宋" w:cs="仿宋"/>
          <w:kern w:val="0"/>
          <w:sz w:val="24"/>
          <w:szCs w:val="24"/>
          <w:highlight w:val="none"/>
          <w:lang w:val="en-US" w:eastAsia="zh-CN"/>
        </w:rPr>
        <w:t>建信众诚工程咨询有限公司</w:t>
      </w:r>
      <w:r>
        <w:rPr>
          <w:rFonts w:hint="eastAsia" w:ascii="仿宋" w:hAnsi="仿宋" w:eastAsia="仿宋" w:cs="仿宋"/>
          <w:kern w:val="0"/>
          <w:sz w:val="24"/>
          <w:szCs w:val="24"/>
          <w:highlight w:val="none"/>
        </w:rPr>
        <w:t>组织竞争性</w:t>
      </w:r>
      <w:r>
        <w:rPr>
          <w:rFonts w:hint="eastAsia" w:ascii="仿宋" w:hAnsi="仿宋" w:eastAsia="仿宋" w:cs="仿宋"/>
          <w:kern w:val="0"/>
          <w:sz w:val="24"/>
          <w:szCs w:val="24"/>
          <w:highlight w:val="none"/>
          <w:lang w:eastAsia="zh-CN"/>
        </w:rPr>
        <w:t>磋商</w:t>
      </w:r>
      <w:r>
        <w:rPr>
          <w:rFonts w:hint="eastAsia" w:ascii="仿宋" w:hAnsi="仿宋" w:eastAsia="仿宋" w:cs="仿宋"/>
          <w:kern w:val="0"/>
          <w:sz w:val="24"/>
          <w:szCs w:val="24"/>
          <w:highlight w:val="none"/>
        </w:rPr>
        <w:t>。(以下简称“甲方”)确定 (成交单位名称) （以下简称“乙方”）为成交单位。</w:t>
      </w:r>
    </w:p>
    <w:p w14:paraId="4DF266DA">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依据《</w:t>
      </w:r>
      <w:r>
        <w:rPr>
          <w:rFonts w:hint="eastAsia" w:ascii="仿宋" w:hAnsi="仿宋" w:eastAsia="仿宋" w:cs="仿宋"/>
          <w:kern w:val="0"/>
          <w:sz w:val="24"/>
          <w:szCs w:val="24"/>
          <w:highlight w:val="none"/>
          <w:lang w:eastAsia="zh-CN"/>
        </w:rPr>
        <w:t>中华人民共和国民法典</w:t>
      </w:r>
      <w:r>
        <w:rPr>
          <w:rFonts w:hint="eastAsia" w:ascii="仿宋" w:hAnsi="仿宋" w:eastAsia="仿宋" w:cs="仿宋"/>
          <w:kern w:val="0"/>
          <w:sz w:val="24"/>
          <w:szCs w:val="24"/>
          <w:highlight w:val="none"/>
        </w:rPr>
        <w:t>》和《中华人民共和国政府采购法》《中华人民共和国政府采购法实施条例》，甲方通过竞争性</w:t>
      </w:r>
      <w:r>
        <w:rPr>
          <w:rFonts w:hint="eastAsia" w:ascii="仿宋" w:hAnsi="仿宋" w:eastAsia="仿宋" w:cs="仿宋"/>
          <w:kern w:val="0"/>
          <w:sz w:val="24"/>
          <w:szCs w:val="24"/>
          <w:highlight w:val="none"/>
          <w:lang w:eastAsia="zh-CN"/>
        </w:rPr>
        <w:t>磋商</w:t>
      </w:r>
      <w:r>
        <w:rPr>
          <w:rFonts w:hint="eastAsia" w:ascii="仿宋" w:hAnsi="仿宋" w:eastAsia="仿宋" w:cs="仿宋"/>
          <w:kern w:val="0"/>
          <w:sz w:val="24"/>
          <w:szCs w:val="24"/>
          <w:highlight w:val="none"/>
        </w:rPr>
        <w:t>采购</w:t>
      </w:r>
      <w:r>
        <w:rPr>
          <w:rFonts w:hint="eastAsia" w:ascii="仿宋" w:hAnsi="仿宋" w:eastAsia="仿宋" w:cs="仿宋"/>
          <w:kern w:val="0"/>
          <w:sz w:val="24"/>
          <w:szCs w:val="24"/>
          <w:highlight w:val="none"/>
          <w:u w:val="single"/>
        </w:rPr>
        <w:t xml:space="preserve">（服务名称） </w:t>
      </w:r>
      <w:r>
        <w:rPr>
          <w:rFonts w:hint="eastAsia" w:ascii="仿宋" w:hAnsi="仿宋" w:eastAsia="仿宋" w:cs="仿宋"/>
          <w:kern w:val="0"/>
          <w:sz w:val="24"/>
          <w:szCs w:val="24"/>
          <w:highlight w:val="none"/>
        </w:rPr>
        <w:t>，并接受了乙方以价格</w:t>
      </w:r>
      <w:r>
        <w:rPr>
          <w:rFonts w:hint="eastAsia" w:ascii="仿宋" w:hAnsi="仿宋" w:eastAsia="仿宋" w:cs="仿宋"/>
          <w:kern w:val="0"/>
          <w:sz w:val="24"/>
          <w:szCs w:val="24"/>
          <w:highlight w:val="none"/>
          <w:u w:val="single"/>
        </w:rPr>
        <w:t>(成交金额大写)</w:t>
      </w:r>
      <w:r>
        <w:rPr>
          <w:rFonts w:hint="eastAsia" w:ascii="仿宋" w:hAnsi="仿宋" w:eastAsia="仿宋" w:cs="仿宋"/>
          <w:kern w:val="0"/>
          <w:sz w:val="24"/>
          <w:szCs w:val="24"/>
          <w:highlight w:val="none"/>
        </w:rPr>
        <w:t>(以下简称“合同价”)提供的服务。</w:t>
      </w:r>
    </w:p>
    <w:p w14:paraId="6AF4E055">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本合同在此声明如下：</w:t>
      </w:r>
    </w:p>
    <w:p w14:paraId="299D968C">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1、本合同中的词语和术语的含义与合同条款中定义的相同。</w:t>
      </w:r>
    </w:p>
    <w:p w14:paraId="4315B270">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2、下述文件是本合同的一部分，并与本合同一起阅读和解释：</w:t>
      </w:r>
    </w:p>
    <w:p w14:paraId="478EC7E3">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1）合同条款</w:t>
      </w:r>
    </w:p>
    <w:p w14:paraId="41BD5D05">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2）合同条款附件</w:t>
      </w:r>
    </w:p>
    <w:p w14:paraId="73898143">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附件1—</w:t>
      </w:r>
      <w:r>
        <w:rPr>
          <w:rFonts w:hint="eastAsia" w:ascii="仿宋" w:hAnsi="仿宋" w:cs="仿宋"/>
          <w:sz w:val="24"/>
          <w:szCs w:val="24"/>
          <w:highlight w:val="none"/>
          <w:lang w:eastAsia="zh-CN"/>
        </w:rPr>
        <w:t>服务</w:t>
      </w:r>
      <w:r>
        <w:rPr>
          <w:rFonts w:hint="eastAsia" w:ascii="仿宋" w:hAnsi="仿宋" w:eastAsia="仿宋" w:cs="仿宋"/>
          <w:sz w:val="24"/>
          <w:szCs w:val="24"/>
          <w:highlight w:val="none"/>
        </w:rPr>
        <w:t>方案</w:t>
      </w:r>
      <w:bookmarkStart w:id="55" w:name="_GoBack"/>
      <w:bookmarkEnd w:id="55"/>
    </w:p>
    <w:p w14:paraId="4807FD93">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附件2—服务质量保证承诺</w:t>
      </w:r>
    </w:p>
    <w:p w14:paraId="765A1842">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3）成交通知书</w:t>
      </w:r>
    </w:p>
    <w:p w14:paraId="6860B0F5">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4）竞争性</w:t>
      </w:r>
      <w:r>
        <w:rPr>
          <w:rFonts w:hint="eastAsia" w:ascii="仿宋" w:hAnsi="仿宋" w:eastAsia="仿宋" w:cs="仿宋"/>
          <w:sz w:val="24"/>
          <w:szCs w:val="24"/>
          <w:highlight w:val="none"/>
          <w:lang w:eastAsia="zh-CN"/>
        </w:rPr>
        <w:t>磋商</w:t>
      </w:r>
      <w:r>
        <w:rPr>
          <w:rFonts w:hint="eastAsia" w:ascii="仿宋" w:hAnsi="仿宋" w:eastAsia="仿宋" w:cs="仿宋"/>
          <w:sz w:val="24"/>
          <w:szCs w:val="24"/>
          <w:highlight w:val="none"/>
        </w:rPr>
        <w:t>文件</w:t>
      </w:r>
    </w:p>
    <w:p w14:paraId="50E724EC">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5）竞争性</w:t>
      </w:r>
      <w:r>
        <w:rPr>
          <w:rFonts w:hint="eastAsia" w:ascii="仿宋" w:hAnsi="仿宋" w:eastAsia="仿宋" w:cs="仿宋"/>
          <w:sz w:val="24"/>
          <w:szCs w:val="24"/>
          <w:highlight w:val="none"/>
          <w:lang w:eastAsia="zh-CN"/>
        </w:rPr>
        <w:t>磋商</w:t>
      </w:r>
      <w:r>
        <w:rPr>
          <w:rFonts w:hint="eastAsia" w:ascii="仿宋" w:hAnsi="仿宋" w:eastAsia="仿宋" w:cs="仿宋"/>
          <w:sz w:val="24"/>
          <w:szCs w:val="24"/>
          <w:highlight w:val="none"/>
        </w:rPr>
        <w:t>响应文件</w:t>
      </w:r>
    </w:p>
    <w:p w14:paraId="5959B907">
      <w:pPr>
        <w:keepNext w:val="0"/>
        <w:keepLines w:val="0"/>
        <w:pageBreakBefore w:val="0"/>
        <w:tabs>
          <w:tab w:val="left" w:pos="851"/>
        </w:tabs>
        <w:kinsoku/>
        <w:wordWrap/>
        <w:overflowPunct/>
        <w:topLinePunct w:val="0"/>
        <w:autoSpaceDE/>
        <w:autoSpaceDN/>
        <w:bidi w:val="0"/>
        <w:snapToGrid/>
        <w:spacing w:line="360" w:lineRule="auto"/>
        <w:ind w:left="0" w:right="0" w:rightChars="0" w:firstLine="482" w:firstLineChars="200"/>
        <w:jc w:val="both"/>
        <w:outlineLvl w:val="9"/>
        <w:rPr>
          <w:rFonts w:hint="eastAsia" w:ascii="仿宋" w:hAnsi="仿宋" w:eastAsia="仿宋" w:cs="仿宋"/>
          <w:sz w:val="24"/>
          <w:szCs w:val="24"/>
          <w:lang w:eastAsia="zh-CN"/>
        </w:rPr>
      </w:pPr>
      <w:r>
        <w:rPr>
          <w:rFonts w:hint="eastAsia" w:ascii="仿宋" w:hAnsi="仿宋" w:eastAsia="仿宋" w:cs="仿宋"/>
          <w:b/>
          <w:color w:val="000000"/>
          <w:sz w:val="24"/>
          <w:szCs w:val="24"/>
          <w:highlight w:val="none"/>
        </w:rPr>
        <w:t>第二条 合同期限</w:t>
      </w:r>
      <w:r>
        <w:rPr>
          <w:rFonts w:hint="eastAsia" w:ascii="仿宋" w:hAnsi="仿宋" w:eastAsia="仿宋" w:cs="仿宋"/>
          <w:b/>
          <w:color w:val="000000"/>
          <w:sz w:val="24"/>
          <w:szCs w:val="24"/>
          <w:highlight w:val="none"/>
          <w:lang w:eastAsia="zh-CN"/>
        </w:rPr>
        <w:t>：</w:t>
      </w:r>
      <w:r>
        <w:rPr>
          <w:rFonts w:hint="eastAsia" w:ascii="仿宋" w:hAnsi="仿宋" w:cs="仿宋"/>
          <w:b/>
          <w:color w:val="000000"/>
          <w:sz w:val="24"/>
          <w:szCs w:val="24"/>
          <w:highlight w:val="none"/>
          <w:u w:val="single"/>
          <w:lang w:val="en-US" w:eastAsia="zh-CN"/>
        </w:rPr>
        <w:t xml:space="preserve">        </w:t>
      </w:r>
      <w:r>
        <w:rPr>
          <w:rFonts w:hint="eastAsia" w:ascii="仿宋" w:hAnsi="仿宋" w:eastAsia="仿宋" w:cs="仿宋"/>
          <w:b/>
          <w:color w:val="000000"/>
          <w:sz w:val="24"/>
          <w:szCs w:val="24"/>
          <w:highlight w:val="none"/>
          <w:lang w:eastAsia="zh-CN"/>
        </w:rPr>
        <w:t>。</w:t>
      </w:r>
    </w:p>
    <w:p w14:paraId="013ADA88">
      <w:pPr>
        <w:keepNext w:val="0"/>
        <w:keepLines w:val="0"/>
        <w:pageBreakBefore w:val="0"/>
        <w:tabs>
          <w:tab w:val="left" w:pos="851"/>
        </w:tabs>
        <w:kinsoku/>
        <w:wordWrap/>
        <w:overflowPunct/>
        <w:topLinePunct w:val="0"/>
        <w:autoSpaceDE/>
        <w:autoSpaceDN/>
        <w:bidi w:val="0"/>
        <w:snapToGrid/>
        <w:spacing w:line="360" w:lineRule="auto"/>
        <w:ind w:left="0" w:right="0" w:rightChars="0" w:firstLine="482" w:firstLineChars="200"/>
        <w:jc w:val="both"/>
        <w:outlineLvl w:val="9"/>
        <w:rPr>
          <w:rFonts w:hint="eastAsia" w:ascii="仿宋" w:hAnsi="仿宋" w:eastAsia="仿宋" w:cs="仿宋"/>
          <w:b/>
          <w:color w:val="000000"/>
          <w:sz w:val="24"/>
          <w:szCs w:val="24"/>
          <w:highlight w:val="none"/>
        </w:rPr>
      </w:pPr>
      <w:bookmarkStart w:id="1" w:name="_Toc212019594"/>
      <w:bookmarkStart w:id="2" w:name="_Toc286993786"/>
      <w:bookmarkStart w:id="3" w:name="_Toc251768862"/>
      <w:bookmarkStart w:id="4" w:name="_Toc238984975"/>
      <w:bookmarkStart w:id="5" w:name="_Toc241833903"/>
      <w:bookmarkStart w:id="6" w:name="_Toc283019214"/>
      <w:bookmarkStart w:id="7" w:name="_Toc211911348"/>
      <w:bookmarkStart w:id="8" w:name="_Toc237145406"/>
      <w:bookmarkStart w:id="9" w:name="_Toc239233914"/>
      <w:bookmarkStart w:id="10" w:name="_Toc211854449"/>
      <w:bookmarkStart w:id="11" w:name="_Toc282696226"/>
      <w:bookmarkStart w:id="12" w:name="_Toc225654644"/>
      <w:bookmarkStart w:id="13" w:name="_Toc232492928"/>
      <w:bookmarkStart w:id="14" w:name="_Toc225670751"/>
      <w:bookmarkStart w:id="15" w:name="_Toc185395249"/>
      <w:bookmarkStart w:id="16" w:name="_Toc225244852"/>
      <w:bookmarkStart w:id="17" w:name="_Toc247334841"/>
      <w:bookmarkStart w:id="18" w:name="_Toc239568418"/>
      <w:r>
        <w:rPr>
          <w:rFonts w:hint="eastAsia" w:ascii="仿宋" w:hAnsi="仿宋" w:eastAsia="仿宋" w:cs="仿宋"/>
          <w:b/>
          <w:color w:val="000000"/>
          <w:sz w:val="24"/>
          <w:szCs w:val="24"/>
          <w:highlight w:val="none"/>
        </w:rPr>
        <w:t>第三条 服务内容与质量标准</w:t>
      </w:r>
    </w:p>
    <w:p w14:paraId="2870D275">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按照采购人要求，提供服务标准。</w:t>
      </w:r>
    </w:p>
    <w:p w14:paraId="2BD26CE5">
      <w:pPr>
        <w:keepNext w:val="0"/>
        <w:keepLines w:val="0"/>
        <w:pageBreakBefore w:val="0"/>
        <w:tabs>
          <w:tab w:val="left" w:pos="851"/>
        </w:tabs>
        <w:kinsoku/>
        <w:wordWrap/>
        <w:overflowPunct/>
        <w:topLinePunct w:val="0"/>
        <w:autoSpaceDE/>
        <w:autoSpaceDN/>
        <w:bidi w:val="0"/>
        <w:snapToGrid/>
        <w:spacing w:line="360" w:lineRule="auto"/>
        <w:ind w:left="0" w:right="0" w:rightChars="0" w:firstLine="482" w:firstLineChars="200"/>
        <w:jc w:val="both"/>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第四条 服务费用及支付方式</w:t>
      </w:r>
    </w:p>
    <w:p w14:paraId="45960E3A">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sz w:val="24"/>
          <w:szCs w:val="24"/>
          <w:highlight w:val="none"/>
          <w:lang w:eastAsia="zh-CN"/>
        </w:rPr>
      </w:pPr>
      <w:bookmarkStart w:id="19" w:name="_Toc491957859"/>
      <w:bookmarkStart w:id="20" w:name="_Toc491958066"/>
      <w:r>
        <w:rPr>
          <w:rFonts w:hint="eastAsia" w:ascii="仿宋" w:hAnsi="仿宋" w:eastAsia="仿宋" w:cs="仿宋"/>
          <w:color w:val="000000"/>
          <w:sz w:val="24"/>
          <w:szCs w:val="24"/>
          <w:highlight w:val="none"/>
        </w:rPr>
        <w:t>1、甲方向乙方提供</w:t>
      </w:r>
      <w:r>
        <w:rPr>
          <w:rFonts w:hint="eastAsia" w:ascii="仿宋" w:hAnsi="仿宋" w:eastAsia="仿宋" w:cs="仿宋"/>
          <w:color w:val="000000"/>
          <w:sz w:val="24"/>
          <w:szCs w:val="24"/>
          <w:highlight w:val="none"/>
          <w:lang w:eastAsia="zh-CN"/>
        </w:rPr>
        <w:t>服务</w:t>
      </w:r>
      <w:r>
        <w:rPr>
          <w:rFonts w:hint="eastAsia" w:ascii="仿宋" w:hAnsi="仿宋" w:eastAsia="仿宋" w:cs="仿宋"/>
          <w:color w:val="000000"/>
          <w:sz w:val="24"/>
          <w:szCs w:val="24"/>
          <w:highlight w:val="none"/>
        </w:rPr>
        <w:t>费用共计</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元整，（大写：</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bookmarkEnd w:id="19"/>
      <w:bookmarkEnd w:id="20"/>
      <w:r>
        <w:rPr>
          <w:rFonts w:hint="eastAsia" w:ascii="仿宋" w:hAnsi="仿宋" w:eastAsia="仿宋" w:cs="仿宋"/>
          <w:color w:val="000000"/>
          <w:sz w:val="24"/>
          <w:szCs w:val="24"/>
          <w:highlight w:val="none"/>
          <w:lang w:eastAsia="zh-CN"/>
        </w:rPr>
        <w:t>。</w:t>
      </w:r>
    </w:p>
    <w:p w14:paraId="5F9B2DE6">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2、</w:t>
      </w:r>
      <w:r>
        <w:rPr>
          <w:rFonts w:hint="eastAsia" w:ascii="仿宋" w:hAnsi="仿宋" w:eastAsia="仿宋" w:cs="仿宋"/>
          <w:color w:val="000000"/>
          <w:sz w:val="24"/>
          <w:szCs w:val="24"/>
          <w:highlight w:val="none"/>
        </w:rPr>
        <w:t>付款方式：</w:t>
      </w:r>
      <w:r>
        <w:rPr>
          <w:rFonts w:hint="eastAsia" w:ascii="仿宋" w:hAnsi="仿宋" w:eastAsia="仿宋" w:cs="仿宋"/>
          <w:color w:val="000000"/>
          <w:sz w:val="24"/>
          <w:szCs w:val="24"/>
          <w:highlight w:val="none"/>
          <w:lang w:eastAsia="zh-CN"/>
        </w:rPr>
        <w:t>合同签订后一次性付款。</w:t>
      </w:r>
    </w:p>
    <w:p w14:paraId="29F564C6">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3、合同总价一次包死，不受市场价变化的影响。</w:t>
      </w:r>
    </w:p>
    <w:p w14:paraId="4BDE007F">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4、结算方式为银行转账。</w:t>
      </w:r>
    </w:p>
    <w:p w14:paraId="44E2333E">
      <w:pPr>
        <w:keepNext w:val="0"/>
        <w:keepLines w:val="0"/>
        <w:pageBreakBefore w:val="0"/>
        <w:kinsoku/>
        <w:wordWrap/>
        <w:overflowPunct/>
        <w:topLinePunct w:val="0"/>
        <w:autoSpaceDE/>
        <w:autoSpaceDN/>
        <w:bidi w:val="0"/>
        <w:snapToGrid/>
        <w:spacing w:line="360" w:lineRule="auto"/>
        <w:ind w:left="0" w:right="0" w:rightChars="0" w:firstLine="482" w:firstLineChars="200"/>
        <w:jc w:val="both"/>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第五条 知识产权</w:t>
      </w:r>
    </w:p>
    <w:p w14:paraId="3A125AF3">
      <w:pPr>
        <w:keepNext w:val="0"/>
        <w:keepLines w:val="0"/>
        <w:pageBreakBefore w:val="0"/>
        <w:tabs>
          <w:tab w:val="left" w:pos="1440"/>
        </w:tabs>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highlight w:val="none"/>
        </w:rPr>
        <w:t>乙方应保证所提供的服务或其任何一部分均不会侵犯任何第三方</w:t>
      </w:r>
      <w:r>
        <w:rPr>
          <w:rFonts w:hint="eastAsia" w:ascii="仿宋" w:hAnsi="仿宋" w:eastAsia="仿宋" w:cs="仿宋"/>
          <w:color w:val="000000"/>
          <w:sz w:val="24"/>
          <w:szCs w:val="24"/>
        </w:rPr>
        <w:t>的专利权、商标权或著作权。</w:t>
      </w:r>
    </w:p>
    <w:p w14:paraId="07C20E8A">
      <w:pPr>
        <w:keepNext w:val="0"/>
        <w:keepLines w:val="0"/>
        <w:pageBreakBefore w:val="0"/>
        <w:kinsoku/>
        <w:wordWrap/>
        <w:overflowPunct/>
        <w:topLinePunct w:val="0"/>
        <w:autoSpaceDE/>
        <w:autoSpaceDN/>
        <w:bidi w:val="0"/>
        <w:snapToGrid/>
        <w:spacing w:line="360" w:lineRule="auto"/>
        <w:ind w:left="0" w:right="0" w:rightChars="0" w:firstLine="482" w:firstLineChars="200"/>
        <w:jc w:val="both"/>
        <w:rPr>
          <w:rFonts w:hint="eastAsia" w:ascii="仿宋" w:hAnsi="仿宋" w:eastAsia="仿宋" w:cs="仿宋"/>
          <w:b/>
          <w:color w:val="000000"/>
          <w:sz w:val="24"/>
          <w:szCs w:val="24"/>
        </w:rPr>
      </w:pPr>
      <w:r>
        <w:rPr>
          <w:rFonts w:hint="eastAsia" w:ascii="仿宋" w:hAnsi="仿宋" w:eastAsia="仿宋" w:cs="仿宋"/>
          <w:b/>
          <w:color w:val="000000"/>
          <w:sz w:val="24"/>
          <w:szCs w:val="24"/>
        </w:rPr>
        <w:t>第六条 无产权瑕疵条款</w:t>
      </w:r>
    </w:p>
    <w:p w14:paraId="092EE8C8">
      <w:pPr>
        <w:keepNext w:val="0"/>
        <w:keepLines w:val="0"/>
        <w:pageBreakBefore w:val="0"/>
        <w:tabs>
          <w:tab w:val="left" w:pos="1440"/>
        </w:tabs>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乙方保证所提供的服务的所有权完全属于乙方且无任何抵押、查封等产权瑕疵。如有产权瑕疵的，视为乙方违约。乙方应负担由此而产生的一切损失。</w:t>
      </w:r>
    </w:p>
    <w:p w14:paraId="1083A09D">
      <w:pPr>
        <w:keepNext w:val="0"/>
        <w:keepLines w:val="0"/>
        <w:pageBreakBefore w:val="0"/>
        <w:kinsoku/>
        <w:wordWrap/>
        <w:overflowPunct/>
        <w:topLinePunct w:val="0"/>
        <w:autoSpaceDE/>
        <w:autoSpaceDN/>
        <w:bidi w:val="0"/>
        <w:snapToGrid/>
        <w:spacing w:line="360" w:lineRule="auto"/>
        <w:ind w:left="0" w:right="0" w:rightChars="0" w:firstLine="482" w:firstLineChars="200"/>
        <w:jc w:val="both"/>
        <w:rPr>
          <w:rFonts w:hint="eastAsia" w:ascii="仿宋" w:hAnsi="仿宋" w:eastAsia="仿宋" w:cs="仿宋"/>
          <w:b/>
          <w:color w:val="000000"/>
          <w:sz w:val="24"/>
          <w:szCs w:val="24"/>
        </w:rPr>
      </w:pPr>
      <w:r>
        <w:rPr>
          <w:rFonts w:hint="eastAsia" w:ascii="仿宋" w:hAnsi="仿宋" w:eastAsia="仿宋" w:cs="仿宋"/>
          <w:b/>
          <w:color w:val="000000"/>
          <w:sz w:val="24"/>
          <w:szCs w:val="24"/>
        </w:rPr>
        <w:t>第七条 甲方的权利和义务</w:t>
      </w:r>
    </w:p>
    <w:p w14:paraId="48B5A82A">
      <w:pPr>
        <w:keepNext w:val="0"/>
        <w:keepLines w:val="0"/>
        <w:pageBreakBefore w:val="0"/>
        <w:kinsoku/>
        <w:wordWrap/>
        <w:overflowPunct/>
        <w:topLinePunct w:val="0"/>
        <w:autoSpaceDE/>
        <w:autoSpaceDN/>
        <w:bidi w:val="0"/>
        <w:adjustRightInd w:val="0"/>
        <w:snapToGrid/>
        <w:spacing w:line="360" w:lineRule="auto"/>
        <w:ind w:left="0" w:right="0" w:rightChars="0" w:firstLine="480" w:firstLineChars="200"/>
        <w:jc w:val="both"/>
        <w:textAlignment w:val="baseline"/>
        <w:rPr>
          <w:rFonts w:hint="eastAsia" w:ascii="仿宋" w:hAnsi="仿宋" w:eastAsia="仿宋" w:cs="仿宋"/>
          <w:bCs/>
          <w:color w:val="000000"/>
          <w:sz w:val="24"/>
          <w:szCs w:val="24"/>
        </w:rPr>
      </w:pPr>
      <w:r>
        <w:rPr>
          <w:rFonts w:hint="eastAsia" w:ascii="仿宋" w:hAnsi="仿宋" w:eastAsia="仿宋" w:cs="仿宋"/>
          <w:bCs/>
          <w:color w:val="000000"/>
          <w:sz w:val="24"/>
          <w:szCs w:val="24"/>
        </w:rPr>
        <w:t>1、甲方有权对合同规定范围内乙方的服务行为进行监督和检查，拥有监管权。有权定期核对乙方提供服务所配备的人员数量。甲方认为不合理的部分有权下达整改通知书，并要求乙方限期整改。</w:t>
      </w:r>
    </w:p>
    <w:p w14:paraId="68DE5252">
      <w:pPr>
        <w:keepNext w:val="0"/>
        <w:keepLines w:val="0"/>
        <w:pageBreakBefore w:val="0"/>
        <w:kinsoku/>
        <w:wordWrap/>
        <w:overflowPunct/>
        <w:topLinePunct w:val="0"/>
        <w:autoSpaceDE/>
        <w:autoSpaceDN/>
        <w:bidi w:val="0"/>
        <w:adjustRightInd w:val="0"/>
        <w:snapToGrid/>
        <w:spacing w:line="360" w:lineRule="auto"/>
        <w:ind w:left="0" w:right="0" w:rightChars="0" w:firstLine="480" w:firstLineChars="200"/>
        <w:jc w:val="both"/>
        <w:textAlignment w:val="baseline"/>
        <w:rPr>
          <w:rFonts w:hint="eastAsia" w:ascii="仿宋" w:hAnsi="仿宋" w:eastAsia="仿宋" w:cs="仿宋"/>
          <w:bCs/>
          <w:color w:val="000000"/>
          <w:sz w:val="24"/>
          <w:szCs w:val="24"/>
        </w:rPr>
      </w:pPr>
      <w:r>
        <w:rPr>
          <w:rFonts w:hint="eastAsia" w:ascii="仿宋" w:hAnsi="仿宋" w:eastAsia="仿宋" w:cs="仿宋"/>
          <w:bCs/>
          <w:color w:val="000000"/>
          <w:sz w:val="24"/>
          <w:szCs w:val="24"/>
        </w:rPr>
        <w:t>2、负责检查监督乙方培训工作的实施及执行情况。</w:t>
      </w:r>
    </w:p>
    <w:p w14:paraId="3F4A76F4">
      <w:pPr>
        <w:keepNext w:val="0"/>
        <w:keepLines w:val="0"/>
        <w:pageBreakBefore w:val="0"/>
        <w:kinsoku/>
        <w:wordWrap/>
        <w:overflowPunct/>
        <w:topLinePunct w:val="0"/>
        <w:autoSpaceDE/>
        <w:autoSpaceDN/>
        <w:bidi w:val="0"/>
        <w:adjustRightInd w:val="0"/>
        <w:snapToGrid/>
        <w:spacing w:line="360" w:lineRule="auto"/>
        <w:ind w:left="0" w:right="0" w:rightChars="0" w:firstLine="480" w:firstLineChars="200"/>
        <w:jc w:val="both"/>
        <w:textAlignment w:val="baseline"/>
        <w:rPr>
          <w:rFonts w:hint="eastAsia" w:ascii="仿宋" w:hAnsi="仿宋" w:eastAsia="仿宋" w:cs="仿宋"/>
          <w:bCs/>
          <w:color w:val="000000"/>
          <w:sz w:val="24"/>
          <w:szCs w:val="24"/>
        </w:rPr>
      </w:pPr>
      <w:r>
        <w:rPr>
          <w:rFonts w:hint="eastAsia" w:ascii="仿宋" w:hAnsi="仿宋" w:eastAsia="仿宋" w:cs="仿宋"/>
          <w:bCs/>
          <w:color w:val="000000"/>
          <w:sz w:val="24"/>
          <w:szCs w:val="24"/>
        </w:rPr>
        <w:t>3、根据本合同规定，按时向乙方支付应付费用。</w:t>
      </w:r>
    </w:p>
    <w:p w14:paraId="35ED95FF">
      <w:pPr>
        <w:keepNext w:val="0"/>
        <w:keepLines w:val="0"/>
        <w:pageBreakBefore w:val="0"/>
        <w:kinsoku/>
        <w:wordWrap/>
        <w:overflowPunct/>
        <w:topLinePunct w:val="0"/>
        <w:autoSpaceDE/>
        <w:autoSpaceDN/>
        <w:bidi w:val="0"/>
        <w:adjustRightInd w:val="0"/>
        <w:snapToGrid/>
        <w:spacing w:line="360" w:lineRule="auto"/>
        <w:ind w:left="0" w:right="0" w:rightChars="0" w:firstLine="480" w:firstLineChars="200"/>
        <w:jc w:val="both"/>
        <w:textAlignment w:val="baseline"/>
        <w:rPr>
          <w:rFonts w:hint="eastAsia" w:ascii="仿宋" w:hAnsi="仿宋" w:eastAsia="仿宋" w:cs="仿宋"/>
          <w:bCs/>
          <w:color w:val="000000"/>
          <w:sz w:val="24"/>
          <w:szCs w:val="24"/>
        </w:rPr>
      </w:pPr>
      <w:r>
        <w:rPr>
          <w:rFonts w:hint="eastAsia" w:ascii="仿宋" w:hAnsi="仿宋" w:eastAsia="仿宋" w:cs="仿宋"/>
          <w:bCs/>
          <w:color w:val="000000"/>
          <w:sz w:val="24"/>
          <w:szCs w:val="24"/>
        </w:rPr>
        <w:t>4、国家法律、法规所规定由甲方承担的其它责任。</w:t>
      </w:r>
    </w:p>
    <w:p w14:paraId="3CBB3504">
      <w:pPr>
        <w:keepNext w:val="0"/>
        <w:keepLines w:val="0"/>
        <w:pageBreakBefore w:val="0"/>
        <w:kinsoku/>
        <w:wordWrap/>
        <w:overflowPunct/>
        <w:topLinePunct w:val="0"/>
        <w:autoSpaceDE/>
        <w:autoSpaceDN/>
        <w:bidi w:val="0"/>
        <w:snapToGrid/>
        <w:spacing w:line="360" w:lineRule="auto"/>
        <w:ind w:left="0" w:right="0" w:rightChars="0" w:firstLine="482" w:firstLineChars="200"/>
        <w:jc w:val="both"/>
        <w:rPr>
          <w:rFonts w:hint="eastAsia" w:ascii="仿宋" w:hAnsi="仿宋" w:eastAsia="仿宋" w:cs="仿宋"/>
          <w:b/>
          <w:color w:val="000000"/>
          <w:sz w:val="24"/>
          <w:szCs w:val="24"/>
        </w:rPr>
      </w:pPr>
      <w:r>
        <w:rPr>
          <w:rFonts w:hint="eastAsia" w:ascii="仿宋" w:hAnsi="仿宋" w:eastAsia="仿宋" w:cs="仿宋"/>
          <w:b/>
          <w:color w:val="000000"/>
          <w:sz w:val="24"/>
          <w:szCs w:val="24"/>
        </w:rPr>
        <w:t>第八条 乙方的权利和义务</w:t>
      </w:r>
    </w:p>
    <w:p w14:paraId="52C46382">
      <w:pPr>
        <w:keepNext w:val="0"/>
        <w:keepLines w:val="0"/>
        <w:pageBreakBefore w:val="0"/>
        <w:kinsoku/>
        <w:wordWrap/>
        <w:overflowPunct/>
        <w:topLinePunct w:val="0"/>
        <w:autoSpaceDE/>
        <w:autoSpaceDN/>
        <w:bidi w:val="0"/>
        <w:adjustRightInd w:val="0"/>
        <w:snapToGrid/>
        <w:spacing w:line="360" w:lineRule="auto"/>
        <w:ind w:left="0" w:right="0" w:rightChars="0" w:firstLine="480" w:firstLineChars="200"/>
        <w:jc w:val="both"/>
        <w:textAlignment w:val="baseline"/>
        <w:rPr>
          <w:rFonts w:hint="eastAsia" w:ascii="仿宋" w:hAnsi="仿宋" w:eastAsia="仿宋" w:cs="仿宋"/>
          <w:bCs/>
          <w:color w:val="000000"/>
          <w:sz w:val="24"/>
          <w:szCs w:val="24"/>
        </w:rPr>
      </w:pPr>
      <w:r>
        <w:rPr>
          <w:rFonts w:hint="eastAsia" w:ascii="仿宋" w:hAnsi="仿宋" w:eastAsia="仿宋" w:cs="仿宋"/>
          <w:bCs/>
          <w:color w:val="000000"/>
          <w:sz w:val="24"/>
          <w:szCs w:val="24"/>
        </w:rPr>
        <w:t>1、对本合同规定的委托服务范围内的项目享有管理权及服务义务。</w:t>
      </w:r>
    </w:p>
    <w:p w14:paraId="20EE1501">
      <w:pPr>
        <w:keepNext w:val="0"/>
        <w:keepLines w:val="0"/>
        <w:pageBreakBefore w:val="0"/>
        <w:kinsoku/>
        <w:wordWrap/>
        <w:overflowPunct/>
        <w:topLinePunct w:val="0"/>
        <w:autoSpaceDE/>
        <w:autoSpaceDN/>
        <w:bidi w:val="0"/>
        <w:adjustRightInd w:val="0"/>
        <w:snapToGrid/>
        <w:spacing w:line="360" w:lineRule="auto"/>
        <w:ind w:left="0" w:right="0" w:rightChars="0" w:firstLine="480" w:firstLineChars="200"/>
        <w:jc w:val="both"/>
        <w:textAlignment w:val="baseline"/>
        <w:rPr>
          <w:rFonts w:hint="eastAsia" w:ascii="仿宋" w:hAnsi="仿宋" w:eastAsia="仿宋" w:cs="仿宋"/>
          <w:bCs/>
          <w:color w:val="000000"/>
          <w:sz w:val="24"/>
          <w:szCs w:val="24"/>
        </w:rPr>
      </w:pPr>
      <w:r>
        <w:rPr>
          <w:rFonts w:hint="eastAsia" w:ascii="仿宋" w:hAnsi="仿宋" w:eastAsia="仿宋" w:cs="仿宋"/>
          <w:bCs/>
          <w:color w:val="000000"/>
          <w:sz w:val="24"/>
          <w:szCs w:val="24"/>
        </w:rPr>
        <w:t>2、根据本合同的规定向甲方收取相关服务费用，并有权在本项目管理范围内管理及合理使用。</w:t>
      </w:r>
    </w:p>
    <w:p w14:paraId="1861EDAF">
      <w:pPr>
        <w:keepNext w:val="0"/>
        <w:keepLines w:val="0"/>
        <w:pageBreakBefore w:val="0"/>
        <w:kinsoku/>
        <w:wordWrap/>
        <w:overflowPunct/>
        <w:topLinePunct w:val="0"/>
        <w:autoSpaceDE/>
        <w:autoSpaceDN/>
        <w:bidi w:val="0"/>
        <w:adjustRightInd w:val="0"/>
        <w:snapToGrid/>
        <w:spacing w:line="360" w:lineRule="auto"/>
        <w:ind w:left="0" w:right="0" w:rightChars="0" w:firstLine="480" w:firstLineChars="200"/>
        <w:jc w:val="both"/>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3、及时向甲方通告本项目服务范围内有关服务的重大事项，及时配合处理投诉。</w:t>
      </w:r>
    </w:p>
    <w:p w14:paraId="4F611880">
      <w:pPr>
        <w:keepNext w:val="0"/>
        <w:keepLines w:val="0"/>
        <w:pageBreakBefore w:val="0"/>
        <w:kinsoku/>
        <w:wordWrap/>
        <w:overflowPunct/>
        <w:topLinePunct w:val="0"/>
        <w:autoSpaceDE/>
        <w:autoSpaceDN/>
        <w:bidi w:val="0"/>
        <w:adjustRightInd w:val="0"/>
        <w:snapToGrid/>
        <w:spacing w:line="360" w:lineRule="auto"/>
        <w:ind w:left="0" w:right="0" w:rightChars="0" w:firstLine="480" w:firstLineChars="200"/>
        <w:jc w:val="both"/>
        <w:textAlignment w:val="baseline"/>
        <w:rPr>
          <w:rFonts w:hint="eastAsia" w:ascii="仿宋" w:hAnsi="仿宋" w:eastAsia="仿宋" w:cs="仿宋"/>
          <w:bCs/>
          <w:color w:val="000000"/>
          <w:sz w:val="24"/>
          <w:szCs w:val="24"/>
        </w:rPr>
      </w:pPr>
      <w:r>
        <w:rPr>
          <w:rFonts w:hint="eastAsia" w:ascii="仿宋" w:hAnsi="仿宋" w:eastAsia="仿宋" w:cs="仿宋"/>
          <w:color w:val="000000"/>
          <w:sz w:val="24"/>
          <w:szCs w:val="24"/>
        </w:rPr>
        <w:t>4、</w:t>
      </w:r>
      <w:r>
        <w:rPr>
          <w:rFonts w:hint="eastAsia" w:ascii="仿宋" w:hAnsi="仿宋" w:eastAsia="仿宋" w:cs="仿宋"/>
          <w:bCs/>
          <w:color w:val="000000"/>
          <w:sz w:val="24"/>
          <w:szCs w:val="24"/>
        </w:rPr>
        <w:t>接受项目行业管理部门及政府有关部门的指导，接受甲方的监督。</w:t>
      </w:r>
    </w:p>
    <w:p w14:paraId="5C34BFB5">
      <w:pPr>
        <w:keepNext w:val="0"/>
        <w:keepLines w:val="0"/>
        <w:pageBreakBefore w:val="0"/>
        <w:kinsoku/>
        <w:wordWrap/>
        <w:overflowPunct/>
        <w:topLinePunct w:val="0"/>
        <w:autoSpaceDE/>
        <w:autoSpaceDN/>
        <w:bidi w:val="0"/>
        <w:adjustRightInd w:val="0"/>
        <w:snapToGrid/>
        <w:spacing w:line="360" w:lineRule="auto"/>
        <w:ind w:left="0" w:right="0" w:rightChars="0" w:firstLine="480" w:firstLineChars="200"/>
        <w:jc w:val="both"/>
        <w:textAlignment w:val="baseline"/>
        <w:rPr>
          <w:rFonts w:hint="eastAsia" w:ascii="仿宋" w:hAnsi="仿宋" w:eastAsia="仿宋" w:cs="仿宋"/>
          <w:bCs/>
          <w:color w:val="000000"/>
          <w:sz w:val="24"/>
          <w:szCs w:val="24"/>
        </w:rPr>
      </w:pPr>
      <w:r>
        <w:rPr>
          <w:rFonts w:hint="eastAsia" w:ascii="仿宋" w:hAnsi="仿宋" w:eastAsia="仿宋" w:cs="仿宋"/>
          <w:bCs/>
          <w:color w:val="000000"/>
          <w:sz w:val="24"/>
          <w:szCs w:val="24"/>
        </w:rPr>
        <w:t>5、国家法律、法规所规定由乙方承担的其它责任。</w:t>
      </w:r>
    </w:p>
    <w:p w14:paraId="3AB035E5">
      <w:pPr>
        <w:keepNext w:val="0"/>
        <w:keepLines w:val="0"/>
        <w:pageBreakBefore w:val="0"/>
        <w:kinsoku/>
        <w:wordWrap/>
        <w:overflowPunct/>
        <w:topLinePunct w:val="0"/>
        <w:autoSpaceDE/>
        <w:autoSpaceDN/>
        <w:bidi w:val="0"/>
        <w:snapToGrid/>
        <w:spacing w:line="360" w:lineRule="auto"/>
        <w:ind w:left="0" w:right="0" w:rightChars="0" w:firstLine="482" w:firstLineChars="200"/>
        <w:jc w:val="both"/>
        <w:rPr>
          <w:rFonts w:hint="eastAsia" w:ascii="仿宋" w:hAnsi="仿宋" w:eastAsia="仿宋" w:cs="仿宋"/>
          <w:b/>
          <w:color w:val="000000"/>
          <w:sz w:val="24"/>
          <w:szCs w:val="24"/>
        </w:rPr>
      </w:pPr>
      <w:r>
        <w:rPr>
          <w:rFonts w:hint="eastAsia" w:ascii="仿宋" w:hAnsi="仿宋" w:eastAsia="仿宋" w:cs="仿宋"/>
          <w:b/>
          <w:color w:val="000000"/>
          <w:sz w:val="24"/>
          <w:szCs w:val="24"/>
        </w:rPr>
        <w:t>第</w:t>
      </w:r>
      <w:r>
        <w:rPr>
          <w:rFonts w:hint="eastAsia" w:ascii="仿宋" w:hAnsi="仿宋" w:eastAsia="仿宋" w:cs="仿宋"/>
          <w:b/>
          <w:color w:val="000000"/>
          <w:sz w:val="24"/>
          <w:szCs w:val="24"/>
          <w:lang w:val="en-US" w:eastAsia="zh-CN"/>
        </w:rPr>
        <w:t>九</w:t>
      </w:r>
      <w:r>
        <w:rPr>
          <w:rFonts w:hint="eastAsia" w:ascii="仿宋" w:hAnsi="仿宋" w:eastAsia="仿宋" w:cs="仿宋"/>
          <w:b/>
          <w:color w:val="000000"/>
          <w:sz w:val="24"/>
          <w:szCs w:val="24"/>
        </w:rPr>
        <w:t>条 违约责任</w:t>
      </w:r>
    </w:p>
    <w:p w14:paraId="27BA2FA4">
      <w:pPr>
        <w:keepNext w:val="0"/>
        <w:keepLines w:val="0"/>
        <w:pageBreakBefore w:val="0"/>
        <w:kinsoku/>
        <w:wordWrap/>
        <w:overflowPunct/>
        <w:topLinePunct w:val="0"/>
        <w:autoSpaceDE/>
        <w:autoSpaceDN/>
        <w:bidi w:val="0"/>
        <w:adjustRightInd w:val="0"/>
        <w:snapToGrid/>
        <w:spacing w:line="360" w:lineRule="auto"/>
        <w:ind w:left="0" w:right="0" w:rightChars="0" w:firstLine="480" w:firstLineChars="200"/>
        <w:jc w:val="both"/>
        <w:textAlignment w:val="baseline"/>
        <w:rPr>
          <w:rFonts w:hint="eastAsia" w:ascii="仿宋" w:hAnsi="仿宋" w:eastAsia="仿宋" w:cs="仿宋"/>
          <w:bCs/>
          <w:color w:val="000000"/>
          <w:sz w:val="24"/>
          <w:szCs w:val="24"/>
        </w:rPr>
      </w:pPr>
      <w:r>
        <w:rPr>
          <w:rFonts w:hint="eastAsia" w:ascii="仿宋" w:hAnsi="仿宋" w:eastAsia="仿宋" w:cs="仿宋"/>
          <w:bCs/>
          <w:color w:val="000000"/>
          <w:sz w:val="24"/>
          <w:szCs w:val="24"/>
        </w:rPr>
        <w:t>1、甲乙双方必须遵守本合同并执行合同中的各项规定，保证本合同的正常履行。</w:t>
      </w:r>
    </w:p>
    <w:p w14:paraId="0A1206C4">
      <w:pPr>
        <w:keepNext w:val="0"/>
        <w:keepLines w:val="0"/>
        <w:pageBreakBefore w:val="0"/>
        <w:kinsoku/>
        <w:wordWrap/>
        <w:overflowPunct/>
        <w:topLinePunct w:val="0"/>
        <w:autoSpaceDE/>
        <w:autoSpaceDN/>
        <w:bidi w:val="0"/>
        <w:adjustRightInd w:val="0"/>
        <w:snapToGrid/>
        <w:spacing w:line="360" w:lineRule="auto"/>
        <w:ind w:left="0" w:right="0" w:rightChars="0" w:firstLine="480" w:firstLineChars="200"/>
        <w:jc w:val="both"/>
        <w:textAlignment w:val="baseline"/>
        <w:rPr>
          <w:rFonts w:hint="eastAsia" w:ascii="仿宋" w:hAnsi="仿宋" w:eastAsia="仿宋" w:cs="仿宋"/>
          <w:bCs/>
          <w:color w:val="000000"/>
          <w:sz w:val="24"/>
          <w:szCs w:val="24"/>
        </w:rPr>
      </w:pPr>
      <w:r>
        <w:rPr>
          <w:rFonts w:hint="eastAsia" w:ascii="仿宋" w:hAnsi="仿宋" w:eastAsia="仿宋" w:cs="仿宋"/>
          <w:bCs/>
          <w:color w:val="000000"/>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9F3A5F9">
      <w:pPr>
        <w:keepNext w:val="0"/>
        <w:keepLines w:val="0"/>
        <w:pageBreakBefore w:val="0"/>
        <w:kinsoku/>
        <w:wordWrap/>
        <w:overflowPunct/>
        <w:topLinePunct w:val="0"/>
        <w:autoSpaceDE/>
        <w:autoSpaceDN/>
        <w:bidi w:val="0"/>
        <w:snapToGrid/>
        <w:spacing w:line="360" w:lineRule="auto"/>
        <w:ind w:left="0" w:right="0" w:rightChars="0" w:firstLine="482" w:firstLineChars="200"/>
        <w:jc w:val="both"/>
        <w:rPr>
          <w:rFonts w:hint="eastAsia" w:ascii="仿宋" w:hAnsi="仿宋" w:eastAsia="仿宋" w:cs="仿宋"/>
          <w:b/>
          <w:color w:val="000000"/>
          <w:sz w:val="24"/>
          <w:szCs w:val="24"/>
        </w:rPr>
      </w:pPr>
      <w:r>
        <w:rPr>
          <w:rFonts w:hint="eastAsia" w:ascii="仿宋" w:hAnsi="仿宋" w:eastAsia="仿宋" w:cs="仿宋"/>
          <w:b/>
          <w:color w:val="000000"/>
          <w:sz w:val="24"/>
          <w:szCs w:val="24"/>
        </w:rPr>
        <w:t>第十条 不可抗力事件处理</w:t>
      </w:r>
    </w:p>
    <w:p w14:paraId="2363CBB5">
      <w:pPr>
        <w:keepNext w:val="0"/>
        <w:keepLines w:val="0"/>
        <w:pageBreakBefore w:val="0"/>
        <w:tabs>
          <w:tab w:val="left" w:pos="0"/>
        </w:tabs>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1、在合同有效期内，任何一方因不可抗力事件导致不能履行合同，则合同履行期可延长，其延长期与不可抗力影响期相同。</w:t>
      </w:r>
    </w:p>
    <w:p w14:paraId="2D55CF5A">
      <w:pPr>
        <w:keepNext w:val="0"/>
        <w:keepLines w:val="0"/>
        <w:pageBreakBefore w:val="0"/>
        <w:tabs>
          <w:tab w:val="left" w:pos="0"/>
        </w:tabs>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2、不可抗力事件发生后，应立即通知对方，并寄送有关权威机构出具的证明。</w:t>
      </w:r>
    </w:p>
    <w:p w14:paraId="0CF93FBB">
      <w:pPr>
        <w:keepNext w:val="0"/>
        <w:keepLines w:val="0"/>
        <w:pageBreakBefore w:val="0"/>
        <w:tabs>
          <w:tab w:val="left" w:pos="0"/>
        </w:tabs>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3、不可抗力事件延续</w:t>
      </w:r>
      <w:r>
        <w:rPr>
          <w:rFonts w:hint="eastAsia" w:ascii="仿宋" w:hAnsi="仿宋" w:eastAsia="仿宋" w:cs="仿宋"/>
          <w:color w:val="auto"/>
          <w:sz w:val="24"/>
          <w:szCs w:val="24"/>
        </w:rPr>
        <w:t>60天</w:t>
      </w:r>
      <w:r>
        <w:rPr>
          <w:rFonts w:hint="eastAsia" w:ascii="仿宋" w:hAnsi="仿宋" w:eastAsia="仿宋" w:cs="仿宋"/>
          <w:color w:val="000000"/>
          <w:sz w:val="24"/>
          <w:szCs w:val="24"/>
        </w:rPr>
        <w:t>以上，双方应通过友好协商，确定是否继续履行合同。</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73DCAAC1">
      <w:pPr>
        <w:keepNext w:val="0"/>
        <w:keepLines w:val="0"/>
        <w:pageBreakBefore w:val="0"/>
        <w:kinsoku/>
        <w:wordWrap/>
        <w:overflowPunct/>
        <w:topLinePunct w:val="0"/>
        <w:autoSpaceDE/>
        <w:autoSpaceDN/>
        <w:bidi w:val="0"/>
        <w:snapToGrid/>
        <w:spacing w:line="360" w:lineRule="auto"/>
        <w:ind w:left="0" w:right="0" w:rightChars="0" w:firstLine="482" w:firstLineChars="200"/>
        <w:jc w:val="both"/>
        <w:rPr>
          <w:rFonts w:hint="eastAsia" w:ascii="仿宋" w:hAnsi="仿宋" w:eastAsia="仿宋" w:cs="仿宋"/>
          <w:color w:val="000000"/>
          <w:kern w:val="0"/>
          <w:sz w:val="24"/>
          <w:szCs w:val="24"/>
        </w:rPr>
      </w:pPr>
      <w:bookmarkStart w:id="21" w:name="_Toc225654649"/>
      <w:bookmarkStart w:id="22" w:name="_Toc247334846"/>
      <w:bookmarkStart w:id="23" w:name="_Toc237145411"/>
      <w:bookmarkStart w:id="24" w:name="_Toc232492933"/>
      <w:bookmarkStart w:id="25" w:name="_Toc225670756"/>
      <w:bookmarkStart w:id="26" w:name="_Toc211854454"/>
      <w:bookmarkStart w:id="27" w:name="_Toc251768867"/>
      <w:bookmarkStart w:id="28" w:name="_Toc211911353"/>
      <w:bookmarkStart w:id="29" w:name="_Toc286993792"/>
      <w:bookmarkStart w:id="30" w:name="_Toc185395254"/>
      <w:bookmarkStart w:id="31" w:name="_Toc212019599"/>
      <w:bookmarkStart w:id="32" w:name="_Toc239233919"/>
      <w:bookmarkStart w:id="33" w:name="_Toc239568423"/>
      <w:bookmarkStart w:id="34" w:name="_Toc225244857"/>
      <w:bookmarkStart w:id="35" w:name="_Toc241833908"/>
      <w:bookmarkStart w:id="36" w:name="_Toc238984980"/>
      <w:r>
        <w:rPr>
          <w:rFonts w:hint="eastAsia" w:ascii="仿宋" w:hAnsi="仿宋" w:eastAsia="仿宋" w:cs="仿宋"/>
          <w:b/>
          <w:color w:val="000000"/>
          <w:sz w:val="24"/>
          <w:szCs w:val="24"/>
        </w:rPr>
        <w:t>第十</w:t>
      </w:r>
      <w:r>
        <w:rPr>
          <w:rFonts w:hint="eastAsia" w:ascii="仿宋" w:hAnsi="仿宋" w:eastAsia="仿宋" w:cs="仿宋"/>
          <w:b/>
          <w:color w:val="000000"/>
          <w:sz w:val="24"/>
          <w:szCs w:val="24"/>
          <w:lang w:val="en-US" w:eastAsia="zh-CN"/>
        </w:rPr>
        <w:t>一</w:t>
      </w:r>
      <w:r>
        <w:rPr>
          <w:rFonts w:hint="eastAsia" w:ascii="仿宋" w:hAnsi="仿宋" w:eastAsia="仿宋" w:cs="仿宋"/>
          <w:b/>
          <w:color w:val="000000"/>
          <w:sz w:val="24"/>
          <w:szCs w:val="24"/>
        </w:rPr>
        <w:t xml:space="preserve">条  </w:t>
      </w:r>
      <w:r>
        <w:rPr>
          <w:rFonts w:hint="eastAsia" w:ascii="仿宋" w:hAnsi="仿宋" w:eastAsia="仿宋" w:cs="仿宋"/>
          <w:b/>
          <w:color w:val="000000"/>
          <w:kern w:val="0"/>
          <w:sz w:val="24"/>
          <w:szCs w:val="24"/>
        </w:rPr>
        <w:t>合同的变更和终止</w:t>
      </w:r>
    </w:p>
    <w:p w14:paraId="639D7D86">
      <w:pPr>
        <w:keepNext w:val="0"/>
        <w:keepLines w:val="0"/>
        <w:pageBreakBefore w:val="0"/>
        <w:widowControl/>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除《中华人民共和国政府采购法》第49条、第50条第二款规定的情形外，本合同一经签订，甲乙双方不得擅自变更、中止或终止合同。</w:t>
      </w:r>
    </w:p>
    <w:p w14:paraId="4712FD54">
      <w:pPr>
        <w:keepNext w:val="0"/>
        <w:keepLines w:val="0"/>
        <w:pageBreakBefore w:val="0"/>
        <w:kinsoku/>
        <w:wordWrap/>
        <w:overflowPunct/>
        <w:topLinePunct w:val="0"/>
        <w:autoSpaceDE/>
        <w:autoSpaceDN/>
        <w:bidi w:val="0"/>
        <w:snapToGrid/>
        <w:spacing w:line="360" w:lineRule="auto"/>
        <w:ind w:left="0" w:right="0" w:rightChars="0" w:firstLine="482" w:firstLineChars="200"/>
        <w:jc w:val="both"/>
        <w:rPr>
          <w:rFonts w:hint="eastAsia" w:ascii="仿宋" w:hAnsi="仿宋" w:eastAsia="仿宋" w:cs="仿宋"/>
          <w:b/>
          <w:color w:val="000000"/>
          <w:sz w:val="24"/>
          <w:szCs w:val="24"/>
        </w:rPr>
      </w:pPr>
      <w:r>
        <w:rPr>
          <w:rFonts w:hint="eastAsia" w:ascii="仿宋" w:hAnsi="仿宋" w:eastAsia="仿宋" w:cs="仿宋"/>
          <w:b/>
          <w:color w:val="000000"/>
          <w:sz w:val="24"/>
          <w:szCs w:val="24"/>
        </w:rPr>
        <w:t>第十</w:t>
      </w:r>
      <w:r>
        <w:rPr>
          <w:rFonts w:hint="eastAsia" w:ascii="仿宋" w:hAnsi="仿宋" w:eastAsia="仿宋" w:cs="仿宋"/>
          <w:b/>
          <w:color w:val="000000"/>
          <w:sz w:val="24"/>
          <w:szCs w:val="24"/>
          <w:lang w:val="en-US" w:eastAsia="zh-CN"/>
        </w:rPr>
        <w:t>二</w:t>
      </w:r>
      <w:r>
        <w:rPr>
          <w:rFonts w:hint="eastAsia" w:ascii="仿宋" w:hAnsi="仿宋" w:eastAsia="仿宋" w:cs="仿宋"/>
          <w:b/>
          <w:color w:val="000000"/>
          <w:sz w:val="24"/>
          <w:szCs w:val="24"/>
        </w:rPr>
        <w:t>条  解决合同纠纷的方式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6D9312EB">
      <w:pPr>
        <w:pStyle w:val="6"/>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sz w:val="24"/>
          <w:szCs w:val="24"/>
        </w:rPr>
        <w:t>1、在执行本合同中发生的或与本合同有关的争端，双方应通过友好协商解决，经协商不能达成协议时，</w:t>
      </w:r>
      <w:r>
        <w:rPr>
          <w:rFonts w:hint="eastAsia" w:ascii="仿宋" w:hAnsi="仿宋" w:eastAsia="仿宋" w:cs="仿宋"/>
          <w:color w:val="000000"/>
          <w:kern w:val="0"/>
          <w:sz w:val="24"/>
          <w:szCs w:val="24"/>
        </w:rPr>
        <w:t>则采取以下第</w:t>
      </w:r>
      <w:r>
        <w:rPr>
          <w:rFonts w:hint="eastAsia" w:ascii="仿宋" w:hAnsi="仿宋" w:eastAsia="仿宋" w:cs="仿宋"/>
          <w:color w:val="000000"/>
          <w:kern w:val="0"/>
          <w:sz w:val="24"/>
          <w:szCs w:val="24"/>
          <w:u w:val="single"/>
        </w:rPr>
        <w:t>1</w:t>
      </w:r>
      <w:r>
        <w:rPr>
          <w:rFonts w:hint="eastAsia" w:ascii="仿宋" w:hAnsi="仿宋" w:eastAsia="仿宋" w:cs="仿宋"/>
          <w:color w:val="000000"/>
          <w:kern w:val="0"/>
          <w:sz w:val="24"/>
          <w:szCs w:val="24"/>
        </w:rPr>
        <w:t>种方式解决争议：</w:t>
      </w:r>
    </w:p>
    <w:p w14:paraId="12A342DB">
      <w:pPr>
        <w:pStyle w:val="6"/>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（1）向甲方所在地有管辖权的人民法院提起诉讼；</w:t>
      </w:r>
    </w:p>
    <w:p w14:paraId="54139E4B">
      <w:pPr>
        <w:pStyle w:val="6"/>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（2）向</w:t>
      </w:r>
      <w:r>
        <w:rPr>
          <w:rFonts w:hint="eastAsia" w:ascii="仿宋" w:hAnsi="仿宋" w:eastAsia="仿宋" w:cs="仿宋"/>
          <w:color w:val="000000"/>
          <w:kern w:val="0"/>
          <w:sz w:val="24"/>
          <w:szCs w:val="24"/>
          <w:u w:val="single"/>
        </w:rPr>
        <w:t xml:space="preserve"> 西安 </w:t>
      </w:r>
      <w:r>
        <w:rPr>
          <w:rFonts w:hint="eastAsia" w:ascii="仿宋" w:hAnsi="仿宋" w:eastAsia="仿宋" w:cs="仿宋"/>
          <w:color w:val="000000"/>
          <w:kern w:val="0"/>
          <w:sz w:val="24"/>
          <w:szCs w:val="24"/>
        </w:rPr>
        <w:t>仲裁委员会按其仲裁规则申请仲裁。</w:t>
      </w:r>
    </w:p>
    <w:p w14:paraId="5F31A0E2">
      <w:pPr>
        <w:keepNext w:val="0"/>
        <w:keepLines w:val="0"/>
        <w:pageBreakBefore w:val="0"/>
        <w:tabs>
          <w:tab w:val="left" w:pos="0"/>
        </w:tabs>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sz w:val="24"/>
          <w:szCs w:val="24"/>
        </w:rPr>
      </w:pPr>
      <w:r>
        <w:rPr>
          <w:rFonts w:hint="eastAsia" w:ascii="仿宋" w:hAnsi="仿宋" w:eastAsia="仿宋" w:cs="仿宋"/>
          <w:color w:val="000000"/>
          <w:kern w:val="0"/>
          <w:sz w:val="24"/>
          <w:szCs w:val="24"/>
        </w:rPr>
        <w:t>2、在仲裁期间，本合同应继续履行。</w:t>
      </w:r>
    </w:p>
    <w:p w14:paraId="0441276E">
      <w:pPr>
        <w:keepNext w:val="0"/>
        <w:keepLines w:val="0"/>
        <w:pageBreakBefore w:val="0"/>
        <w:kinsoku/>
        <w:wordWrap/>
        <w:overflowPunct/>
        <w:topLinePunct w:val="0"/>
        <w:autoSpaceDE/>
        <w:autoSpaceDN/>
        <w:bidi w:val="0"/>
        <w:snapToGrid/>
        <w:spacing w:line="360" w:lineRule="auto"/>
        <w:ind w:left="0" w:right="0" w:rightChars="0" w:firstLine="482" w:firstLineChars="200"/>
        <w:jc w:val="both"/>
        <w:rPr>
          <w:rFonts w:hint="eastAsia" w:ascii="仿宋" w:hAnsi="仿宋" w:eastAsia="仿宋" w:cs="仿宋"/>
          <w:b/>
          <w:color w:val="000000"/>
          <w:sz w:val="24"/>
          <w:szCs w:val="24"/>
        </w:rPr>
      </w:pPr>
      <w:bookmarkStart w:id="37" w:name="_Toc239568424"/>
      <w:bookmarkStart w:id="38" w:name="_Toc247334847"/>
      <w:bookmarkStart w:id="39" w:name="_Toc185395255"/>
      <w:bookmarkStart w:id="40" w:name="_Toc212019600"/>
      <w:bookmarkStart w:id="41" w:name="_Toc211911354"/>
      <w:bookmarkStart w:id="42" w:name="_Toc239233920"/>
      <w:bookmarkStart w:id="43" w:name="_Toc251768868"/>
      <w:bookmarkStart w:id="44" w:name="_Toc237145412"/>
      <w:bookmarkStart w:id="45" w:name="_Toc286993793"/>
      <w:bookmarkStart w:id="46" w:name="_Toc225654650"/>
      <w:bookmarkStart w:id="47" w:name="_Toc238984981"/>
      <w:bookmarkStart w:id="48" w:name="_Toc282696231"/>
      <w:bookmarkStart w:id="49" w:name="_Toc225244858"/>
      <w:bookmarkStart w:id="50" w:name="_Toc211854455"/>
      <w:bookmarkStart w:id="51" w:name="_Toc283019219"/>
      <w:bookmarkStart w:id="52" w:name="_Toc241833909"/>
      <w:bookmarkStart w:id="53" w:name="_Toc232492934"/>
      <w:bookmarkStart w:id="54" w:name="_Toc225670757"/>
      <w:r>
        <w:rPr>
          <w:rFonts w:hint="eastAsia" w:ascii="仿宋" w:hAnsi="仿宋" w:eastAsia="仿宋" w:cs="仿宋"/>
          <w:b/>
          <w:color w:val="000000"/>
          <w:sz w:val="24"/>
          <w:szCs w:val="24"/>
        </w:rPr>
        <w:t>第十</w:t>
      </w:r>
      <w:r>
        <w:rPr>
          <w:rFonts w:hint="eastAsia" w:ascii="仿宋" w:hAnsi="仿宋" w:eastAsia="仿宋" w:cs="仿宋"/>
          <w:b/>
          <w:color w:val="000000"/>
          <w:sz w:val="24"/>
          <w:szCs w:val="24"/>
          <w:lang w:val="en-US" w:eastAsia="zh-CN"/>
        </w:rPr>
        <w:t>三</w:t>
      </w:r>
      <w:r>
        <w:rPr>
          <w:rFonts w:hint="eastAsia" w:ascii="仿宋" w:hAnsi="仿宋" w:eastAsia="仿宋" w:cs="仿宋"/>
          <w:b/>
          <w:color w:val="000000"/>
          <w:sz w:val="24"/>
          <w:szCs w:val="24"/>
        </w:rPr>
        <w:t>条  合同</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Pr>
          <w:rFonts w:hint="eastAsia" w:ascii="仿宋" w:hAnsi="仿宋" w:eastAsia="仿宋" w:cs="仿宋"/>
          <w:b/>
          <w:color w:val="000000"/>
          <w:sz w:val="24"/>
          <w:szCs w:val="24"/>
        </w:rPr>
        <w:t>生效及其他</w:t>
      </w:r>
    </w:p>
    <w:p w14:paraId="5ED528D3">
      <w:pPr>
        <w:pStyle w:val="7"/>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1、合同经双方法定代表人或授权委托代理人签字并加盖单位公章后生效。</w:t>
      </w:r>
    </w:p>
    <w:p w14:paraId="4B49E844">
      <w:pPr>
        <w:pStyle w:val="7"/>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2、合同执行中涉及采购资金和采购内容修改或补充的，须经政府采购监管部门审批，并签书面补充协议报政府采购监督管理部门备案，方可作为主合同不可分割的一部分。</w:t>
      </w:r>
    </w:p>
    <w:p w14:paraId="1B3166B0">
      <w:pPr>
        <w:pStyle w:val="7"/>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rPr>
        <w:t>3、本合同一式</w:t>
      </w:r>
      <w:r>
        <w:rPr>
          <w:rFonts w:hint="eastAsia" w:ascii="仿宋" w:hAnsi="仿宋" w:eastAsia="仿宋" w:cs="仿宋"/>
          <w:color w:val="000000"/>
          <w:sz w:val="24"/>
          <w:szCs w:val="24"/>
          <w:lang w:val="en-US" w:eastAsia="zh-CN"/>
        </w:rPr>
        <w:t>肆</w:t>
      </w:r>
      <w:r>
        <w:rPr>
          <w:rFonts w:hint="eastAsia" w:ascii="仿宋" w:hAnsi="仿宋" w:eastAsia="仿宋" w:cs="仿宋"/>
          <w:color w:val="000000"/>
          <w:sz w:val="24"/>
          <w:szCs w:val="24"/>
        </w:rPr>
        <w:t>份，自双方签章之日起起效。甲乙双方各执</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份，具有同等法律效力。</w:t>
      </w:r>
    </w:p>
    <w:p w14:paraId="55CEB4BF">
      <w:pPr>
        <w:pStyle w:val="7"/>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color w:val="000000"/>
          <w:sz w:val="24"/>
          <w:szCs w:val="24"/>
        </w:rPr>
      </w:pPr>
    </w:p>
    <w:p w14:paraId="6E9E1459">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sz w:val="24"/>
          <w:szCs w:val="24"/>
        </w:rPr>
      </w:pPr>
      <w:r>
        <w:rPr>
          <w:rFonts w:hint="eastAsia" w:ascii="仿宋" w:hAnsi="仿宋" w:eastAsia="仿宋" w:cs="仿宋"/>
          <w:sz w:val="24"/>
          <w:szCs w:val="24"/>
        </w:rPr>
        <w:t>附件1—</w:t>
      </w:r>
      <w:r>
        <w:rPr>
          <w:rFonts w:hint="eastAsia" w:ascii="仿宋" w:hAnsi="仿宋" w:eastAsia="仿宋" w:cs="仿宋"/>
          <w:sz w:val="24"/>
          <w:szCs w:val="24"/>
          <w:lang w:eastAsia="zh-CN"/>
        </w:rPr>
        <w:t>活动</w:t>
      </w:r>
      <w:r>
        <w:rPr>
          <w:rFonts w:hint="eastAsia" w:ascii="仿宋" w:hAnsi="仿宋" w:eastAsia="仿宋" w:cs="仿宋"/>
          <w:sz w:val="24"/>
          <w:szCs w:val="24"/>
        </w:rPr>
        <w:t>方案</w:t>
      </w:r>
    </w:p>
    <w:p w14:paraId="233E2306">
      <w:pPr>
        <w:keepNext w:val="0"/>
        <w:keepLines w:val="0"/>
        <w:pageBreakBefore w:val="0"/>
        <w:kinsoku/>
        <w:wordWrap/>
        <w:overflowPunct/>
        <w:topLinePunct w:val="0"/>
        <w:autoSpaceDE/>
        <w:autoSpaceDN/>
        <w:bidi w:val="0"/>
        <w:snapToGrid/>
        <w:spacing w:line="360" w:lineRule="auto"/>
        <w:ind w:left="0" w:right="0" w:rightChars="0" w:firstLine="480" w:firstLineChars="200"/>
        <w:jc w:val="both"/>
        <w:rPr>
          <w:rFonts w:hint="eastAsia" w:ascii="仿宋" w:hAnsi="仿宋" w:eastAsia="仿宋" w:cs="仿宋"/>
          <w:sz w:val="24"/>
          <w:szCs w:val="24"/>
        </w:rPr>
      </w:pPr>
      <w:r>
        <w:rPr>
          <w:rFonts w:hint="eastAsia" w:ascii="仿宋" w:hAnsi="仿宋" w:eastAsia="仿宋" w:cs="仿宋"/>
          <w:sz w:val="24"/>
          <w:szCs w:val="24"/>
        </w:rPr>
        <w:t>附件2—服务质量保证承诺</w:t>
      </w:r>
    </w:p>
    <w:p w14:paraId="412ABF96">
      <w:pPr>
        <w:keepNext w:val="0"/>
        <w:keepLines w:val="0"/>
        <w:pageBreakBefore w:val="0"/>
        <w:kinsoku/>
        <w:wordWrap/>
        <w:overflowPunct/>
        <w:topLinePunct w:val="0"/>
        <w:autoSpaceDE/>
        <w:autoSpaceDN/>
        <w:bidi w:val="0"/>
        <w:adjustRightInd w:val="0"/>
        <w:snapToGrid w:val="0"/>
        <w:spacing w:line="360" w:lineRule="auto"/>
        <w:ind w:left="0" w:right="0" w:rightChars="0" w:firstLine="480" w:firstLineChars="200"/>
        <w:jc w:val="both"/>
        <w:rPr>
          <w:rFonts w:hint="eastAsia" w:ascii="仿宋" w:hAnsi="仿宋" w:eastAsia="仿宋" w:cs="仿宋"/>
          <w:kern w:val="0"/>
          <w:sz w:val="24"/>
          <w:szCs w:val="24"/>
        </w:rPr>
      </w:pPr>
    </w:p>
    <w:p w14:paraId="236F739A">
      <w:pPr>
        <w:keepNext w:val="0"/>
        <w:keepLines w:val="0"/>
        <w:pageBreakBefore w:val="0"/>
        <w:kinsoku/>
        <w:wordWrap/>
        <w:overflowPunct/>
        <w:topLinePunct w:val="0"/>
        <w:autoSpaceDE/>
        <w:autoSpaceDN/>
        <w:bidi w:val="0"/>
        <w:adjustRightInd w:val="0"/>
        <w:snapToGrid w:val="0"/>
        <w:spacing w:line="360" w:lineRule="auto"/>
        <w:ind w:left="0" w:right="0" w:rightChars="0" w:firstLine="480" w:firstLineChars="200"/>
        <w:jc w:val="both"/>
        <w:rPr>
          <w:rFonts w:hint="eastAsia" w:ascii="仿宋" w:hAnsi="仿宋" w:eastAsia="仿宋" w:cs="仿宋"/>
          <w:kern w:val="0"/>
          <w:sz w:val="24"/>
          <w:szCs w:val="24"/>
        </w:rPr>
        <w:sectPr>
          <w:pgSz w:w="11906" w:h="16838"/>
          <w:pgMar w:top="1418" w:right="1418" w:bottom="1418" w:left="1418" w:header="851" w:footer="992" w:gutter="0"/>
          <w:pgNumType w:fmt="decimal"/>
          <w:cols w:space="720" w:num="1"/>
          <w:docGrid w:linePitch="312" w:charSpace="0"/>
        </w:sectPr>
      </w:pPr>
    </w:p>
    <w:p w14:paraId="514223BB">
      <w:pPr>
        <w:keepNext w:val="0"/>
        <w:keepLines w:val="0"/>
        <w:pageBreakBefore w:val="0"/>
        <w:kinsoku/>
        <w:wordWrap/>
        <w:overflowPunct/>
        <w:topLinePunct w:val="0"/>
        <w:autoSpaceDE/>
        <w:autoSpaceDN/>
        <w:bidi w:val="0"/>
        <w:adjustRightInd w:val="0"/>
        <w:snapToGrid w:val="0"/>
        <w:spacing w:line="360" w:lineRule="auto"/>
        <w:ind w:left="0" w:right="0" w:rightChars="0" w:firstLine="480" w:firstLineChars="200"/>
        <w:jc w:val="both"/>
        <w:rPr>
          <w:rFonts w:hint="eastAsia" w:ascii="仿宋" w:hAnsi="仿宋" w:eastAsia="仿宋" w:cs="仿宋"/>
          <w:kern w:val="0"/>
          <w:sz w:val="24"/>
          <w:szCs w:val="24"/>
        </w:rPr>
      </w:pPr>
      <w:r>
        <w:rPr>
          <w:rFonts w:hint="eastAsia" w:ascii="仿宋" w:hAnsi="仿宋" w:eastAsia="仿宋" w:cs="仿宋"/>
          <w:kern w:val="0"/>
          <w:sz w:val="24"/>
          <w:szCs w:val="24"/>
        </w:rPr>
        <w:t>（</w:t>
      </w:r>
      <w:r>
        <w:rPr>
          <w:rFonts w:hint="eastAsia" w:ascii="仿宋" w:hAnsi="仿宋" w:eastAsia="仿宋" w:cs="仿宋"/>
          <w:kern w:val="0"/>
          <w:sz w:val="24"/>
          <w:szCs w:val="24"/>
          <w:lang w:eastAsia="zh-CN"/>
        </w:rPr>
        <w:t>会签页</w:t>
      </w:r>
      <w:r>
        <w:rPr>
          <w:rFonts w:hint="eastAsia" w:ascii="仿宋" w:hAnsi="仿宋" w:eastAsia="仿宋" w:cs="仿宋"/>
          <w:kern w:val="0"/>
          <w:sz w:val="24"/>
          <w:szCs w:val="24"/>
        </w:rPr>
        <w:t>）</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1"/>
        <w:gridCol w:w="3580"/>
      </w:tblGrid>
      <w:tr w14:paraId="60970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11" w:type="dxa"/>
            <w:shd w:val="clear" w:color="auto" w:fill="D8D8D8"/>
            <w:noWrap w:val="0"/>
            <w:vAlign w:val="center"/>
          </w:tcPr>
          <w:p w14:paraId="353C8F2A">
            <w:pPr>
              <w:spacing w:line="360" w:lineRule="auto"/>
              <w:jc w:val="center"/>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甲  方</w:t>
            </w:r>
          </w:p>
        </w:tc>
        <w:tc>
          <w:tcPr>
            <w:tcW w:w="3580" w:type="dxa"/>
            <w:shd w:val="clear" w:color="auto" w:fill="D8D8D8"/>
            <w:noWrap w:val="0"/>
            <w:vAlign w:val="center"/>
          </w:tcPr>
          <w:p w14:paraId="45ADAE5F">
            <w:pPr>
              <w:spacing w:line="360" w:lineRule="auto"/>
              <w:jc w:val="center"/>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乙  方</w:t>
            </w:r>
          </w:p>
        </w:tc>
      </w:tr>
      <w:tr w14:paraId="327D0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4511" w:type="dxa"/>
            <w:noWrap w:val="0"/>
            <w:vAlign w:val="center"/>
          </w:tcPr>
          <w:p w14:paraId="4B55720E">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采购人</w:t>
            </w:r>
          </w:p>
          <w:p w14:paraId="7D9EB4BC">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（公章）</w:t>
            </w:r>
          </w:p>
        </w:tc>
        <w:tc>
          <w:tcPr>
            <w:tcW w:w="3580" w:type="dxa"/>
            <w:noWrap w:val="0"/>
            <w:vAlign w:val="center"/>
          </w:tcPr>
          <w:p w14:paraId="5C30A4C6">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中标供应商</w:t>
            </w:r>
          </w:p>
          <w:p w14:paraId="749C6448">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（公章）</w:t>
            </w:r>
          </w:p>
        </w:tc>
      </w:tr>
      <w:tr w14:paraId="70C86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11" w:type="dxa"/>
            <w:noWrap w:val="0"/>
            <w:vAlign w:val="center"/>
          </w:tcPr>
          <w:p w14:paraId="0840B790">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c>
          <w:tcPr>
            <w:tcW w:w="3580" w:type="dxa"/>
            <w:noWrap w:val="0"/>
            <w:vAlign w:val="center"/>
          </w:tcPr>
          <w:p w14:paraId="2F6F8549">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r>
      <w:tr w14:paraId="48FCE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11" w:type="dxa"/>
            <w:noWrap w:val="0"/>
            <w:vAlign w:val="center"/>
          </w:tcPr>
          <w:p w14:paraId="15C225E2">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r>
              <w:rPr>
                <w:rFonts w:hint="eastAsia" w:ascii="仿宋" w:hAnsi="仿宋" w:eastAsia="仿宋" w:cs="仿宋"/>
                <w:color w:val="000000"/>
                <w:sz w:val="24"/>
                <w:szCs w:val="24"/>
                <w:highlight w:val="none"/>
                <w:lang w:eastAsia="zh-CN"/>
              </w:rPr>
              <w:t>（委托代理人）</w:t>
            </w:r>
            <w:r>
              <w:rPr>
                <w:rFonts w:hint="eastAsia" w:ascii="仿宋" w:hAnsi="仿宋" w:eastAsia="仿宋" w:cs="仿宋"/>
                <w:color w:val="000000"/>
                <w:sz w:val="24"/>
                <w:szCs w:val="24"/>
                <w:highlight w:val="none"/>
              </w:rPr>
              <w:t>：</w:t>
            </w:r>
          </w:p>
        </w:tc>
        <w:tc>
          <w:tcPr>
            <w:tcW w:w="3580" w:type="dxa"/>
            <w:noWrap w:val="0"/>
            <w:vAlign w:val="center"/>
          </w:tcPr>
          <w:p w14:paraId="4DE92986">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r>
              <w:rPr>
                <w:rFonts w:hint="eastAsia" w:ascii="仿宋" w:hAnsi="仿宋" w:eastAsia="仿宋" w:cs="仿宋"/>
                <w:color w:val="000000"/>
                <w:sz w:val="24"/>
                <w:szCs w:val="24"/>
                <w:highlight w:val="none"/>
                <w:lang w:eastAsia="zh-CN"/>
              </w:rPr>
              <w:t>（委托代理人）</w:t>
            </w:r>
            <w:r>
              <w:rPr>
                <w:rFonts w:hint="eastAsia" w:ascii="仿宋" w:hAnsi="仿宋" w:eastAsia="仿宋" w:cs="仿宋"/>
                <w:color w:val="000000"/>
                <w:sz w:val="24"/>
                <w:szCs w:val="24"/>
                <w:highlight w:val="none"/>
              </w:rPr>
              <w:t>：</w:t>
            </w:r>
          </w:p>
        </w:tc>
      </w:tr>
      <w:tr w14:paraId="00C56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11" w:type="dxa"/>
            <w:noWrap w:val="0"/>
            <w:vAlign w:val="center"/>
          </w:tcPr>
          <w:p w14:paraId="74EEA708">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项目</w:t>
            </w:r>
            <w:r>
              <w:rPr>
                <w:rFonts w:hint="eastAsia" w:ascii="仿宋" w:hAnsi="仿宋" w:eastAsia="仿宋" w:cs="仿宋"/>
                <w:color w:val="000000"/>
                <w:sz w:val="24"/>
                <w:szCs w:val="24"/>
                <w:highlight w:val="none"/>
              </w:rPr>
              <w:t>负责人：（签字）</w:t>
            </w:r>
          </w:p>
        </w:tc>
        <w:tc>
          <w:tcPr>
            <w:tcW w:w="3580" w:type="dxa"/>
            <w:noWrap w:val="0"/>
            <w:vAlign w:val="center"/>
          </w:tcPr>
          <w:p w14:paraId="37821B0D">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项目</w:t>
            </w:r>
            <w:r>
              <w:rPr>
                <w:rFonts w:hint="eastAsia" w:ascii="仿宋" w:hAnsi="仿宋" w:eastAsia="仿宋" w:cs="仿宋"/>
                <w:color w:val="000000"/>
                <w:sz w:val="24"/>
                <w:szCs w:val="24"/>
                <w:highlight w:val="none"/>
              </w:rPr>
              <w:t>负责人：（签字）</w:t>
            </w:r>
          </w:p>
        </w:tc>
      </w:tr>
      <w:tr w14:paraId="54C4D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11" w:type="dxa"/>
            <w:noWrap w:val="0"/>
            <w:vAlign w:val="center"/>
          </w:tcPr>
          <w:p w14:paraId="2C82341F">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c>
          <w:tcPr>
            <w:tcW w:w="3580" w:type="dxa"/>
            <w:noWrap w:val="0"/>
            <w:vAlign w:val="center"/>
          </w:tcPr>
          <w:p w14:paraId="7D3766D9">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r>
      <w:tr w14:paraId="243F2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11" w:type="dxa"/>
            <w:noWrap w:val="0"/>
            <w:vAlign w:val="center"/>
          </w:tcPr>
          <w:p w14:paraId="30789855">
            <w:pPr>
              <w:spacing w:line="360" w:lineRule="auto"/>
              <w:rPr>
                <w:rFonts w:hint="eastAsia" w:ascii="仿宋" w:hAnsi="仿宋" w:eastAsia="仿宋" w:cs="仿宋"/>
                <w:color w:val="000000"/>
                <w:sz w:val="24"/>
                <w:szCs w:val="24"/>
                <w:highlight w:val="none"/>
              </w:rPr>
            </w:pPr>
          </w:p>
        </w:tc>
        <w:tc>
          <w:tcPr>
            <w:tcW w:w="3580" w:type="dxa"/>
            <w:noWrap w:val="0"/>
            <w:vAlign w:val="center"/>
          </w:tcPr>
          <w:p w14:paraId="4A866AB1">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p>
        </w:tc>
      </w:tr>
      <w:tr w14:paraId="0E0A1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11" w:type="dxa"/>
            <w:noWrap w:val="0"/>
            <w:vAlign w:val="center"/>
          </w:tcPr>
          <w:p w14:paraId="143CFFE2">
            <w:pPr>
              <w:spacing w:line="360" w:lineRule="auto"/>
              <w:rPr>
                <w:rFonts w:hint="eastAsia" w:ascii="仿宋" w:hAnsi="仿宋" w:eastAsia="仿宋" w:cs="仿宋"/>
                <w:color w:val="000000"/>
                <w:sz w:val="24"/>
                <w:szCs w:val="24"/>
                <w:highlight w:val="none"/>
              </w:rPr>
            </w:pPr>
          </w:p>
        </w:tc>
        <w:tc>
          <w:tcPr>
            <w:tcW w:w="3580" w:type="dxa"/>
            <w:noWrap w:val="0"/>
            <w:vAlign w:val="center"/>
          </w:tcPr>
          <w:p w14:paraId="15F6FA07">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账号：</w:t>
            </w:r>
          </w:p>
        </w:tc>
      </w:tr>
      <w:tr w14:paraId="1AA97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11" w:type="dxa"/>
            <w:noWrap w:val="0"/>
            <w:vAlign w:val="center"/>
          </w:tcPr>
          <w:p w14:paraId="179FF15E">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   年  月  日</w:t>
            </w:r>
          </w:p>
        </w:tc>
        <w:tc>
          <w:tcPr>
            <w:tcW w:w="3580" w:type="dxa"/>
            <w:noWrap w:val="0"/>
            <w:vAlign w:val="center"/>
          </w:tcPr>
          <w:p w14:paraId="39103618">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   年  月  日</w:t>
            </w:r>
          </w:p>
        </w:tc>
      </w:tr>
    </w:tbl>
    <w:p w14:paraId="4352881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NmVhOTgzMDViZDM5N2ZjY2UyODg5MDI1N2ZjN2MifQ=="/>
  </w:docVars>
  <w:rsids>
    <w:rsidRoot w:val="00000000"/>
    <w:rsid w:val="054A1BC9"/>
    <w:rsid w:val="118F1C7F"/>
    <w:rsid w:val="1DCB4E4A"/>
    <w:rsid w:val="2E8E6E4D"/>
    <w:rsid w:val="3B6E12DD"/>
    <w:rsid w:val="4CDD2C59"/>
    <w:rsid w:val="5A4E03B9"/>
    <w:rsid w:val="5C9B365E"/>
    <w:rsid w:val="6F5953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rPr>
      <w:rFonts w:ascii="Arial" w:hAnsi="Arial"/>
    </w:rPr>
  </w:style>
  <w:style w:type="paragraph" w:styleId="3">
    <w:name w:val="footnote text"/>
    <w:basedOn w:val="1"/>
    <w:autoRedefine/>
    <w:qFormat/>
    <w:uiPriority w:val="0"/>
    <w:pPr>
      <w:snapToGrid w:val="0"/>
      <w:jc w:val="left"/>
    </w:pPr>
    <w:rPr>
      <w:sz w:val="18"/>
      <w:szCs w:val="18"/>
    </w:rPr>
  </w:style>
  <w:style w:type="paragraph" w:customStyle="1" w:styleId="6">
    <w:name w:val="样式 首行缩进:  2 字符"/>
    <w:basedOn w:val="1"/>
    <w:qFormat/>
    <w:uiPriority w:val="0"/>
    <w:pPr>
      <w:spacing w:line="400" w:lineRule="exact"/>
      <w:ind w:firstLine="200" w:firstLineChars="200"/>
    </w:pPr>
    <w:rPr>
      <w:rFonts w:ascii="Times New Roman" w:hAnsi="Times New Roman" w:cs="宋体"/>
      <w:sz w:val="24"/>
    </w:rPr>
  </w:style>
  <w:style w:type="paragraph" w:customStyle="1" w:styleId="7">
    <w:name w:val="_Style 85"/>
    <w:basedOn w:val="1"/>
    <w:next w:val="8"/>
    <w:qFormat/>
    <w:uiPriority w:val="0"/>
    <w:pPr>
      <w:widowControl/>
      <w:ind w:firstLine="420" w:firstLineChars="200"/>
      <w:jc w:val="left"/>
    </w:pPr>
    <w:rPr>
      <w:rFonts w:ascii="Times New Roman" w:hAnsi="Times New Roman"/>
      <w:kern w:val="0"/>
      <w:sz w:val="24"/>
    </w:rPr>
  </w:style>
  <w:style w:type="paragraph" w:styleId="8">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1706</Words>
  <Characters>1724</Characters>
  <Lines>0</Lines>
  <Paragraphs>0</Paragraphs>
  <TotalTime>0</TotalTime>
  <ScaleCrop>false</ScaleCrop>
  <LinksUpToDate>false</LinksUpToDate>
  <CharactersWithSpaces>1791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2023-09-19T07:35:00Z</dcterms:created>
  <dc:creator>Administrator</dc:creator>
  <cp:lastModifiedBy>覥纛讐鬵</cp:lastModifiedBy>
  <dcterms:modified xsi:type="dcterms:W3CDTF">2025-04-23T05:02:17Z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6C767019FACB4250AA02ED8E9396C207_13</vt:lpwstr>
  </property>
  <property fmtid="{D5CDD505-2E9C-101B-9397-08002B2CF9AE}" pid="4" name="KSOTemplateDocerSaveRecord">
    <vt:lpwstr>eyJoZGlkIjoiMmFiNmVhOTgzMDViZDM5N2ZjY2UyODg5MDI1N2ZjN2MiLCJ1c2VySWQiOiIzMzA2MDk3NTAifQ==</vt:lpwstr>
  </property>
</Properties>
</file>