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实施方案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412fe7fe-b7f4-46a5-be3b-7b394e74900e"/>
  </w:docVars>
  <w:rsids>
    <w:rsidRoot w:val="4DB44216"/>
    <w:rsid w:val="00460A84"/>
    <w:rsid w:val="00811424"/>
    <w:rsid w:val="00E00BB1"/>
    <w:rsid w:val="00F65C30"/>
    <w:rsid w:val="0D6F1B34"/>
    <w:rsid w:val="23064FD4"/>
    <w:rsid w:val="23CF55A7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2025-02-25T02:08:50Z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AC7CE2BDDF7045EAB685C8629A926781_11</vt:lpwstr>
  </property>
</Properties>
</file>