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idowControl w:val="0"/>
        <w:kinsoku/>
        <w:wordWrap/>
        <w:overflowPunct/>
        <w:autoSpaceDE/>
        <w:autoSpaceDN/>
        <w:bidi w:val="0"/>
        <w:adjustRightInd w:val="0"/>
        <w:snapToGrid w:val="0"/>
        <w:spacing w:line="500" w:lineRule="exact"/>
        <w:jc w:val="center"/>
        <w:textAlignment w:val="auto"/>
        <w:rPr>
          <w:rFonts w:ascii="黑体" w:hAnsi="黑体" w:eastAsia="黑体" w:cs="黑体"/>
          <w:b/>
          <w:bCs/>
          <w:sz w:val="48"/>
          <w:szCs w:val="48"/>
        </w:rPr>
      </w:pPr>
    </w:p>
    <w:p>
      <w:pPr>
        <w:keepLines w:val="0"/>
        <w:pageBreakBefore w:val="0"/>
        <w:widowControl w:val="0"/>
        <w:kinsoku/>
        <w:wordWrap/>
        <w:overflowPunct/>
        <w:autoSpaceDE/>
        <w:autoSpaceDN/>
        <w:bidi w:val="0"/>
        <w:adjustRightInd w:val="0"/>
        <w:snapToGrid w:val="0"/>
        <w:spacing w:line="500" w:lineRule="exact"/>
        <w:jc w:val="center"/>
        <w:textAlignment w:val="auto"/>
        <w:rPr>
          <w:rFonts w:ascii="黑体" w:hAnsi="黑体" w:eastAsia="黑体" w:cs="黑体"/>
          <w:b/>
          <w:bCs/>
          <w:sz w:val="48"/>
          <w:szCs w:val="48"/>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48"/>
          <w:szCs w:val="48"/>
        </w:rPr>
      </w:pPr>
      <w:r>
        <w:rPr>
          <w:rFonts w:hint="eastAsia" w:ascii="宋体" w:hAnsi="宋体" w:eastAsia="宋体" w:cs="宋体"/>
          <w:b/>
          <w:bCs/>
          <w:sz w:val="48"/>
          <w:szCs w:val="48"/>
        </w:rPr>
        <w:t>西安医学院</w:t>
      </w:r>
      <w:r>
        <w:rPr>
          <w:rFonts w:hint="eastAsia" w:ascii="宋体" w:hAnsi="宋体" w:eastAsia="宋体" w:cs="宋体"/>
          <w:b/>
          <w:bCs/>
          <w:sz w:val="48"/>
          <w:szCs w:val="48"/>
          <w:lang w:val="en-US" w:eastAsia="zh-CN"/>
        </w:rPr>
        <w:t>202</w:t>
      </w:r>
      <w:r>
        <w:rPr>
          <w:rFonts w:hint="eastAsia" w:ascii="宋体" w:hAnsi="宋体" w:cs="宋体"/>
          <w:b/>
          <w:bCs/>
          <w:sz w:val="48"/>
          <w:szCs w:val="48"/>
          <w:lang w:val="en-US" w:eastAsia="zh-CN"/>
        </w:rPr>
        <w:t>5</w:t>
      </w:r>
      <w:r>
        <w:rPr>
          <w:rFonts w:hint="eastAsia" w:ascii="宋体" w:hAnsi="宋体" w:eastAsia="宋体" w:cs="宋体"/>
          <w:b/>
          <w:bCs/>
          <w:sz w:val="48"/>
          <w:szCs w:val="48"/>
          <w:lang w:val="en-US" w:eastAsia="zh-CN"/>
        </w:rPr>
        <w:t>-202</w:t>
      </w:r>
      <w:r>
        <w:rPr>
          <w:rFonts w:hint="eastAsia" w:ascii="宋体" w:hAnsi="宋体" w:cs="宋体"/>
          <w:b/>
          <w:bCs/>
          <w:sz w:val="48"/>
          <w:szCs w:val="48"/>
          <w:lang w:val="en-US" w:eastAsia="zh-CN"/>
        </w:rPr>
        <w:t>6</w:t>
      </w:r>
      <w:r>
        <w:rPr>
          <w:rFonts w:hint="eastAsia" w:ascii="宋体" w:hAnsi="宋体" w:eastAsia="宋体" w:cs="宋体"/>
          <w:b/>
          <w:bCs/>
          <w:sz w:val="48"/>
          <w:szCs w:val="48"/>
          <w:lang w:val="en-US" w:eastAsia="zh-CN"/>
        </w:rPr>
        <w:t>年度</w:t>
      </w:r>
      <w:r>
        <w:rPr>
          <w:rFonts w:hint="eastAsia" w:ascii="宋体" w:hAnsi="宋体" w:cs="宋体"/>
          <w:b/>
          <w:bCs/>
          <w:sz w:val="48"/>
          <w:szCs w:val="48"/>
          <w:lang w:val="en-US" w:eastAsia="zh-CN"/>
        </w:rPr>
        <w:t>零星</w:t>
      </w:r>
      <w:r>
        <w:rPr>
          <w:rFonts w:hint="eastAsia" w:ascii="宋体" w:hAnsi="宋体" w:eastAsia="宋体" w:cs="宋体"/>
          <w:b/>
          <w:bCs/>
          <w:sz w:val="48"/>
          <w:szCs w:val="48"/>
        </w:rPr>
        <w:t>维修</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48"/>
          <w:szCs w:val="48"/>
        </w:rPr>
      </w:pPr>
      <w:r>
        <w:rPr>
          <w:rFonts w:hint="eastAsia" w:ascii="宋体" w:hAnsi="宋体" w:eastAsia="宋体" w:cs="宋体"/>
          <w:b/>
          <w:bCs/>
          <w:sz w:val="48"/>
          <w:szCs w:val="48"/>
        </w:rPr>
        <w:t>服务</w:t>
      </w:r>
      <w:r>
        <w:rPr>
          <w:rFonts w:hint="eastAsia" w:ascii="宋体" w:hAnsi="宋体" w:cs="宋体"/>
          <w:b/>
          <w:bCs/>
          <w:sz w:val="48"/>
          <w:szCs w:val="48"/>
          <w:lang w:val="en-US" w:eastAsia="zh-CN"/>
        </w:rPr>
        <w:t>外包</w:t>
      </w:r>
      <w:r>
        <w:rPr>
          <w:rFonts w:hint="eastAsia" w:ascii="宋体" w:hAnsi="宋体" w:eastAsia="宋体" w:cs="宋体"/>
          <w:b/>
          <w:bCs/>
          <w:sz w:val="48"/>
          <w:szCs w:val="48"/>
        </w:rPr>
        <w:t>合同</w:t>
      </w:r>
    </w:p>
    <w:p>
      <w:pPr>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ascii="黑体" w:hAnsi="黑体" w:eastAsia="黑体" w:cs="黑体"/>
          <w:b/>
          <w:bCs/>
          <w:sz w:val="48"/>
          <w:szCs w:val="48"/>
        </w:rPr>
      </w:pPr>
    </w:p>
    <w:p>
      <w:pPr>
        <w:keepLines w:val="0"/>
        <w:pageBreakBefore w:val="0"/>
        <w:widowControl w:val="0"/>
        <w:kinsoku/>
        <w:wordWrap/>
        <w:overflowPunct/>
        <w:autoSpaceDE/>
        <w:autoSpaceDN/>
        <w:bidi w:val="0"/>
        <w:adjustRightInd w:val="0"/>
        <w:snapToGrid w:val="0"/>
        <w:spacing w:line="500" w:lineRule="exact"/>
        <w:ind w:left="0" w:leftChars="0" w:right="0" w:rightChars="0" w:firstLine="2240" w:firstLineChars="7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lang w:eastAsia="zh-CN"/>
        </w:rPr>
        <w:t>合同编号：</w:t>
      </w:r>
    </w:p>
    <w:p>
      <w:pPr>
        <w:keepLines w:val="0"/>
        <w:pageBreakBefore w:val="0"/>
        <w:widowControl w:val="0"/>
        <w:kinsoku/>
        <w:wordWrap/>
        <w:overflowPunct/>
        <w:autoSpaceDE/>
        <w:autoSpaceDN/>
        <w:bidi w:val="0"/>
        <w:adjustRightInd w:val="0"/>
        <w:snapToGrid w:val="0"/>
        <w:spacing w:line="500" w:lineRule="exact"/>
        <w:ind w:left="0" w:leftChars="0" w:right="0" w:rightChars="0" w:firstLine="2240" w:firstLineChars="7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项目编号：</w:t>
      </w:r>
    </w:p>
    <w:p>
      <w:pPr>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sz w:val="32"/>
          <w:szCs w:val="32"/>
          <w:lang w:val="en-US" w:eastAsia="zh-CN"/>
        </w:rPr>
      </w:pPr>
    </w:p>
    <w:p>
      <w:pPr>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b/>
          <w:bCs/>
          <w:sz w:val="48"/>
          <w:szCs w:val="48"/>
        </w:rPr>
      </w:pPr>
    </w:p>
    <w:p>
      <w:pPr>
        <w:pStyle w:val="3"/>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b/>
          <w:bCs/>
          <w:sz w:val="48"/>
          <w:szCs w:val="48"/>
        </w:rPr>
      </w:pPr>
    </w:p>
    <w:p>
      <w:pPr>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b/>
          <w:bCs/>
          <w:sz w:val="48"/>
          <w:szCs w:val="48"/>
        </w:rPr>
      </w:pPr>
    </w:p>
    <w:p>
      <w:pPr>
        <w:pStyle w:val="3"/>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b/>
          <w:bCs/>
          <w:sz w:val="48"/>
          <w:szCs w:val="48"/>
        </w:rPr>
      </w:pPr>
    </w:p>
    <w:p>
      <w:pPr>
        <w:pageBreakBefore w:val="0"/>
        <w:widowControl w:val="0"/>
        <w:kinsoku/>
        <w:wordWrap/>
        <w:overflowPunct/>
        <w:autoSpaceDE/>
        <w:autoSpaceDN/>
        <w:bidi w:val="0"/>
        <w:adjustRightInd w:val="0"/>
        <w:snapToGrid w:val="0"/>
        <w:ind w:left="0" w:leftChars="0" w:right="0" w:rightChars="0" w:firstLine="0" w:firstLineChars="0"/>
        <w:jc w:val="center"/>
        <w:textAlignment w:val="auto"/>
        <w:rPr>
          <w:rFonts w:hint="eastAsia" w:ascii="仿宋" w:hAnsi="仿宋" w:eastAsia="仿宋" w:cs="仿宋"/>
        </w:rPr>
      </w:pPr>
    </w:p>
    <w:p>
      <w:pPr>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b/>
          <w:bCs/>
          <w:sz w:val="48"/>
          <w:szCs w:val="48"/>
        </w:rPr>
      </w:pPr>
    </w:p>
    <w:p>
      <w:pPr>
        <w:pStyle w:val="3"/>
        <w:keepLines w:val="0"/>
        <w:pageBreakBefore w:val="0"/>
        <w:widowControl w:val="0"/>
        <w:kinsoku/>
        <w:wordWrap/>
        <w:overflowPunct/>
        <w:autoSpaceDE/>
        <w:autoSpaceDN/>
        <w:bidi w:val="0"/>
        <w:adjustRightInd w:val="0"/>
        <w:snapToGrid w:val="0"/>
        <w:spacing w:line="500" w:lineRule="exact"/>
        <w:ind w:left="0" w:leftChars="0" w:right="0" w:rightChars="0" w:firstLine="0" w:firstLineChars="0"/>
        <w:jc w:val="center"/>
        <w:textAlignment w:val="auto"/>
        <w:rPr>
          <w:rFonts w:hint="eastAsia" w:ascii="仿宋" w:hAnsi="仿宋" w:eastAsia="仿宋" w:cs="仿宋"/>
          <w:b/>
          <w:bCs/>
          <w:sz w:val="48"/>
          <w:szCs w:val="48"/>
        </w:rPr>
      </w:pPr>
    </w:p>
    <w:p>
      <w:pPr>
        <w:pageBreakBefore w:val="0"/>
        <w:widowControl w:val="0"/>
        <w:kinsoku/>
        <w:wordWrap/>
        <w:overflowPunct/>
        <w:autoSpaceDE/>
        <w:autoSpaceDN/>
        <w:bidi w:val="0"/>
        <w:adjustRightInd w:val="0"/>
        <w:snapToGrid w:val="0"/>
        <w:ind w:left="0" w:leftChars="0" w:right="0" w:rightChars="0" w:firstLine="0" w:firstLineChars="0"/>
        <w:jc w:val="center"/>
        <w:textAlignment w:val="auto"/>
        <w:rPr>
          <w:rFonts w:hint="eastAsia" w:ascii="仿宋" w:hAnsi="仿宋" w:eastAsia="仿宋" w:cs="仿宋"/>
          <w:b/>
          <w:bCs/>
          <w:sz w:val="48"/>
          <w:szCs w:val="48"/>
        </w:rPr>
      </w:pPr>
    </w:p>
    <w:p>
      <w:pPr>
        <w:pStyle w:val="5"/>
        <w:pageBreakBefore w:val="0"/>
        <w:widowControl w:val="0"/>
        <w:kinsoku/>
        <w:wordWrap/>
        <w:overflowPunct/>
        <w:autoSpaceDE/>
        <w:autoSpaceDN/>
        <w:bidi w:val="0"/>
        <w:adjustRightInd w:val="0"/>
        <w:snapToGrid w:val="0"/>
        <w:ind w:left="0" w:leftChars="0" w:right="0" w:rightChars="0" w:firstLine="0" w:firstLineChars="0"/>
        <w:jc w:val="center"/>
        <w:textAlignment w:val="auto"/>
        <w:rPr>
          <w:rFonts w:hint="eastAsia" w:ascii="仿宋" w:hAnsi="仿宋" w:eastAsia="仿宋" w:cs="仿宋"/>
          <w:b/>
          <w:bCs/>
          <w:sz w:val="48"/>
          <w:szCs w:val="48"/>
        </w:rPr>
      </w:pPr>
    </w:p>
    <w:p>
      <w:pPr>
        <w:pStyle w:val="5"/>
        <w:pageBreakBefore w:val="0"/>
        <w:widowControl w:val="0"/>
        <w:kinsoku/>
        <w:wordWrap/>
        <w:overflowPunct/>
        <w:autoSpaceDE/>
        <w:autoSpaceDN/>
        <w:bidi w:val="0"/>
        <w:adjustRightInd w:val="0"/>
        <w:snapToGrid w:val="0"/>
        <w:ind w:left="0" w:leftChars="0" w:right="0" w:rightChars="0" w:firstLine="0" w:firstLineChars="0"/>
        <w:jc w:val="center"/>
        <w:textAlignment w:val="auto"/>
        <w:rPr>
          <w:rFonts w:hint="eastAsia" w:ascii="仿宋" w:hAnsi="仿宋" w:eastAsia="仿宋" w:cs="仿宋"/>
          <w:b/>
          <w:bCs/>
          <w:sz w:val="48"/>
          <w:szCs w:val="48"/>
        </w:rPr>
      </w:pPr>
    </w:p>
    <w:p>
      <w:pPr>
        <w:pStyle w:val="5"/>
        <w:pageBreakBefore w:val="0"/>
        <w:widowControl w:val="0"/>
        <w:kinsoku/>
        <w:wordWrap/>
        <w:overflowPunct/>
        <w:autoSpaceDE/>
        <w:autoSpaceDN/>
        <w:bidi w:val="0"/>
        <w:adjustRightInd w:val="0"/>
        <w:snapToGrid w:val="0"/>
        <w:ind w:left="0" w:leftChars="0" w:right="0" w:rightChars="0" w:firstLine="0" w:firstLineChars="0"/>
        <w:jc w:val="center"/>
        <w:textAlignment w:val="auto"/>
        <w:rPr>
          <w:rFonts w:hint="eastAsia" w:ascii="仿宋" w:hAnsi="仿宋" w:eastAsia="仿宋" w:cs="仿宋"/>
          <w:b/>
          <w:bCs/>
          <w:sz w:val="48"/>
          <w:szCs w:val="48"/>
        </w:rPr>
      </w:pPr>
    </w:p>
    <w:p>
      <w:pPr>
        <w:pStyle w:val="5"/>
        <w:pageBreakBefore w:val="0"/>
        <w:widowControl w:val="0"/>
        <w:kinsoku/>
        <w:wordWrap/>
        <w:overflowPunct/>
        <w:autoSpaceDE/>
        <w:autoSpaceDN/>
        <w:bidi w:val="0"/>
        <w:adjustRightInd w:val="0"/>
        <w:snapToGrid w:val="0"/>
        <w:ind w:left="0" w:leftChars="0" w:right="0" w:rightChars="0" w:firstLine="0" w:firstLineChars="0"/>
        <w:jc w:val="center"/>
        <w:textAlignment w:val="auto"/>
        <w:rPr>
          <w:rFonts w:hint="eastAsia" w:ascii="仿宋" w:hAnsi="仿宋" w:eastAsia="仿宋" w:cs="仿宋"/>
          <w:b/>
          <w:bCs/>
          <w:sz w:val="48"/>
          <w:szCs w:val="48"/>
        </w:rPr>
      </w:pPr>
    </w:p>
    <w:p>
      <w:pPr>
        <w:keepLines w:val="0"/>
        <w:pageBreakBefore w:val="0"/>
        <w:widowControl w:val="0"/>
        <w:kinsoku/>
        <w:wordWrap/>
        <w:overflowPunct/>
        <w:autoSpaceDE/>
        <w:autoSpaceDN/>
        <w:bidi w:val="0"/>
        <w:adjustRightInd w:val="0"/>
        <w:snapToGrid w:val="0"/>
        <w:spacing w:line="500" w:lineRule="exact"/>
        <w:ind w:firstLine="2560" w:firstLineChars="8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甲方：西安医学院</w:t>
      </w:r>
    </w:p>
    <w:p>
      <w:pPr>
        <w:pStyle w:val="5"/>
        <w:pageBreakBefore w:val="0"/>
        <w:widowControl w:val="0"/>
        <w:kinsoku/>
        <w:wordWrap/>
        <w:overflowPunct/>
        <w:autoSpaceDE/>
        <w:autoSpaceDN/>
        <w:bidi w:val="0"/>
        <w:adjustRightInd w:val="0"/>
        <w:snapToGrid w:val="0"/>
        <w:ind w:right="0" w:rightChars="0" w:firstLine="2560" w:firstLineChars="800"/>
        <w:jc w:val="both"/>
        <w:textAlignment w:val="auto"/>
        <w:rPr>
          <w:rFonts w:hint="eastAsia" w:ascii="仿宋" w:hAnsi="仿宋" w:eastAsia="仿宋" w:cs="仿宋"/>
          <w:b/>
          <w:bCs/>
          <w:sz w:val="44"/>
          <w:szCs w:val="44"/>
        </w:rPr>
      </w:pPr>
      <w:r>
        <w:rPr>
          <w:rFonts w:hint="eastAsia" w:ascii="仿宋" w:hAnsi="仿宋" w:eastAsia="仿宋" w:cs="仿宋"/>
          <w:sz w:val="32"/>
          <w:szCs w:val="32"/>
          <w:lang w:eastAsia="zh-CN"/>
        </w:rPr>
        <w:t>乙方：</w:t>
      </w:r>
    </w:p>
    <w:p>
      <w:pPr>
        <w:pStyle w:val="2"/>
        <w:keepNext w:val="0"/>
        <w:keepLines/>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center"/>
        <w:textAlignment w:val="auto"/>
        <w:rPr>
          <w:rFonts w:hint="eastAsia" w:ascii="Arial" w:hAnsi="Arial" w:eastAsia="宋体" w:cs="Times New Roman"/>
          <w:b/>
          <w:sz w:val="40"/>
          <w:szCs w:val="40"/>
          <w:lang w:eastAsia="zh-CN"/>
        </w:rPr>
      </w:pPr>
    </w:p>
    <w:p>
      <w:pPr>
        <w:pStyle w:val="2"/>
        <w:keepNext w:val="0"/>
        <w:keepLines/>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center"/>
        <w:textAlignment w:val="auto"/>
        <w:rPr>
          <w:rFonts w:hint="eastAsia" w:ascii="Arial" w:hAnsi="Arial" w:eastAsia="宋体" w:cs="Times New Roman"/>
          <w:b/>
          <w:sz w:val="40"/>
          <w:szCs w:val="40"/>
          <w:lang w:eastAsia="zh-CN"/>
        </w:rPr>
      </w:pPr>
    </w:p>
    <w:p>
      <w:pPr>
        <w:pStyle w:val="2"/>
        <w:keepNext w:val="0"/>
        <w:keepLines/>
        <w:pageBreakBefore w:val="0"/>
        <w:widowControl w:val="0"/>
        <w:kinsoku/>
        <w:wordWrap/>
        <w:overflowPunct/>
        <w:topLinePunct w:val="0"/>
        <w:autoSpaceDE/>
        <w:autoSpaceDN/>
        <w:bidi w:val="0"/>
        <w:adjustRightInd w:val="0"/>
        <w:snapToGrid w:val="0"/>
        <w:spacing w:line="520" w:lineRule="exact"/>
        <w:ind w:left="0" w:leftChars="0" w:right="0" w:rightChars="0" w:firstLine="0" w:firstLineChars="0"/>
        <w:jc w:val="center"/>
        <w:textAlignment w:val="auto"/>
        <w:rPr>
          <w:rFonts w:hint="eastAsia" w:ascii="Arial" w:hAnsi="Arial" w:eastAsia="宋体" w:cs="Times New Roman"/>
          <w:b/>
          <w:sz w:val="40"/>
          <w:szCs w:val="40"/>
          <w:lang w:eastAsia="zh-CN"/>
        </w:rPr>
      </w:pPr>
      <w:r>
        <w:rPr>
          <w:rFonts w:hint="eastAsia" w:ascii="Arial" w:hAnsi="Arial" w:eastAsia="宋体" w:cs="Times New Roman"/>
          <w:b/>
          <w:sz w:val="40"/>
          <w:szCs w:val="40"/>
          <w:lang w:eastAsia="zh-CN"/>
        </w:rPr>
        <w:t xml:space="preserve">合 </w:t>
      </w:r>
      <w:r>
        <w:rPr>
          <w:rFonts w:hint="eastAsia" w:ascii="Arial" w:hAnsi="Arial" w:eastAsia="宋体" w:cs="Times New Roman"/>
          <w:b/>
          <w:sz w:val="40"/>
          <w:szCs w:val="40"/>
          <w:lang w:val="en-US" w:eastAsia="zh-CN"/>
        </w:rPr>
        <w:t xml:space="preserve"> </w:t>
      </w:r>
      <w:r>
        <w:rPr>
          <w:rFonts w:hint="eastAsia" w:ascii="Arial" w:hAnsi="Arial" w:eastAsia="宋体" w:cs="Times New Roman"/>
          <w:b/>
          <w:sz w:val="40"/>
          <w:szCs w:val="40"/>
          <w:lang w:eastAsia="zh-CN"/>
        </w:rPr>
        <w:t>同</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西安医学院（以下简称甲方）</w:t>
      </w:r>
      <w:r>
        <w:rPr>
          <w:rFonts w:hint="eastAsia" w:ascii="仿宋" w:hAnsi="仿宋" w:eastAsia="仿宋" w:cs="仿宋"/>
          <w:sz w:val="28"/>
          <w:szCs w:val="28"/>
          <w:lang w:val="en-US" w:eastAsia="zh-CN"/>
        </w:rPr>
        <w:t>2025-2026年零星维修</w:t>
      </w:r>
      <w:r>
        <w:rPr>
          <w:rFonts w:hint="eastAsia" w:ascii="仿宋" w:hAnsi="仿宋" w:eastAsia="仿宋" w:cs="仿宋"/>
          <w:sz w:val="28"/>
          <w:szCs w:val="28"/>
          <w:lang w:eastAsia="zh-CN"/>
        </w:rPr>
        <w:t>外包</w:t>
      </w:r>
      <w:r>
        <w:rPr>
          <w:rFonts w:hint="eastAsia" w:ascii="仿宋" w:hAnsi="仿宋" w:eastAsia="仿宋" w:cs="仿宋"/>
          <w:sz w:val="28"/>
          <w:szCs w:val="28"/>
        </w:rPr>
        <w:t>服务项目，按照陕西省政府的招标采购程序，确定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（以下简称乙方）为中标单位。依据招标文件和投标文件，甲方将西安医学院</w:t>
      </w:r>
      <w:r>
        <w:rPr>
          <w:rFonts w:hint="eastAsia" w:ascii="仿宋" w:hAnsi="仿宋" w:eastAsia="仿宋" w:cs="仿宋"/>
          <w:sz w:val="28"/>
          <w:szCs w:val="28"/>
          <w:lang w:val="en-US" w:eastAsia="zh-CN"/>
        </w:rPr>
        <w:t>2025-2026年零星维修</w:t>
      </w:r>
      <w:r>
        <w:rPr>
          <w:rFonts w:hint="eastAsia" w:ascii="仿宋" w:hAnsi="仿宋" w:eastAsia="仿宋" w:cs="仿宋"/>
          <w:sz w:val="28"/>
          <w:szCs w:val="28"/>
          <w:lang w:eastAsia="zh-CN"/>
        </w:rPr>
        <w:t>外包</w:t>
      </w:r>
      <w:r>
        <w:rPr>
          <w:rFonts w:hint="eastAsia" w:ascii="仿宋" w:hAnsi="仿宋" w:eastAsia="仿宋" w:cs="仿宋"/>
          <w:sz w:val="28"/>
          <w:szCs w:val="28"/>
        </w:rPr>
        <w:t>服务</w:t>
      </w:r>
      <w:r>
        <w:rPr>
          <w:rFonts w:hint="eastAsia" w:ascii="仿宋" w:hAnsi="仿宋" w:eastAsia="仿宋" w:cs="仿宋"/>
          <w:sz w:val="28"/>
          <w:szCs w:val="28"/>
          <w:lang w:val="en-US" w:eastAsia="zh-CN"/>
        </w:rPr>
        <w:t>项目</w:t>
      </w:r>
      <w:r>
        <w:rPr>
          <w:rFonts w:hint="eastAsia" w:ascii="仿宋" w:hAnsi="仿宋" w:eastAsia="仿宋" w:cs="仿宋"/>
          <w:sz w:val="28"/>
          <w:szCs w:val="28"/>
        </w:rPr>
        <w:t>交</w:t>
      </w:r>
      <w:r>
        <w:rPr>
          <w:rFonts w:hint="eastAsia" w:ascii="仿宋" w:hAnsi="仿宋" w:eastAsia="仿宋" w:cs="仿宋"/>
          <w:sz w:val="28"/>
          <w:szCs w:val="28"/>
          <w:lang w:val="en-US" w:eastAsia="zh-CN"/>
        </w:rPr>
        <w:t>予</w:t>
      </w:r>
      <w:r>
        <w:rPr>
          <w:rFonts w:hint="eastAsia" w:ascii="仿宋" w:hAnsi="仿宋" w:eastAsia="仿宋" w:cs="仿宋"/>
          <w:sz w:val="28"/>
          <w:szCs w:val="28"/>
        </w:rPr>
        <w:t>乙方施工，为明确双方责、权、利，经双方友好协商，结合本工程具体情况，达成如下</w:t>
      </w:r>
      <w:r>
        <w:rPr>
          <w:rFonts w:hint="eastAsia" w:ascii="仿宋" w:hAnsi="仿宋" w:eastAsia="仿宋" w:cs="仿宋"/>
          <w:sz w:val="28"/>
          <w:szCs w:val="28"/>
          <w:lang w:eastAsia="zh-CN"/>
        </w:rPr>
        <w:t>协议</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一、工程内容</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项目包括</w:t>
      </w:r>
      <w:r>
        <w:rPr>
          <w:rFonts w:hint="eastAsia" w:ascii="仿宋" w:hAnsi="仿宋" w:eastAsia="仿宋" w:cs="仿宋"/>
          <w:sz w:val="28"/>
          <w:szCs w:val="28"/>
          <w:lang w:val="en-US" w:eastAsia="zh-CN"/>
        </w:rPr>
        <w:t>土建、防水、道路等各类建（构）筑物和公共设施的维修、装修、改造、拆除等。</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二、工程质量</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质量要求:</w:t>
      </w:r>
      <w:r>
        <w:rPr>
          <w:rFonts w:hint="eastAsia" w:ascii="仿宋" w:hAnsi="仿宋" w:eastAsia="仿宋" w:cs="仿宋"/>
          <w:sz w:val="28"/>
          <w:szCs w:val="28"/>
          <w:lang w:eastAsia="zh-CN"/>
        </w:rPr>
        <w:t>合格，达到</w:t>
      </w:r>
      <w:r>
        <w:rPr>
          <w:rFonts w:hint="eastAsia" w:ascii="仿宋" w:hAnsi="仿宋" w:eastAsia="仿宋" w:cs="仿宋"/>
          <w:sz w:val="28"/>
          <w:szCs w:val="28"/>
        </w:rPr>
        <w:t>《建筑工程施工质量验收统一标准》GB50300-2013</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《建筑装饰装修工程质量验收标准》（GB50210-2018）</w:t>
      </w:r>
      <w:r>
        <w:rPr>
          <w:rFonts w:hint="eastAsia" w:ascii="仿宋" w:hAnsi="仿宋" w:eastAsia="仿宋" w:cs="仿宋"/>
          <w:sz w:val="28"/>
          <w:szCs w:val="28"/>
          <w:lang w:eastAsia="zh-CN"/>
        </w:rPr>
        <w:t>的</w:t>
      </w:r>
      <w:r>
        <w:rPr>
          <w:rFonts w:hint="eastAsia" w:ascii="仿宋" w:hAnsi="仿宋" w:eastAsia="仿宋" w:cs="仿宋"/>
          <w:sz w:val="28"/>
          <w:szCs w:val="28"/>
          <w:lang w:val="en-US" w:eastAsia="zh-CN"/>
        </w:rPr>
        <w:t>要求</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b w:val="0"/>
          <w:bCs w:val="0"/>
          <w:sz w:val="28"/>
          <w:szCs w:val="28"/>
          <w:lang w:eastAsia="zh-CN"/>
        </w:rPr>
      </w:pPr>
      <w:r>
        <w:rPr>
          <w:rFonts w:hint="eastAsia" w:ascii="仿宋" w:hAnsi="仿宋" w:eastAsia="仿宋" w:cs="仿宋"/>
          <w:sz w:val="28"/>
          <w:szCs w:val="28"/>
        </w:rPr>
        <w:t>三、结算价格</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分项报价表：</w:t>
      </w:r>
    </w:p>
    <w:tbl>
      <w:tblPr>
        <w:tblStyle w:val="6"/>
        <w:tblW w:w="897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7"/>
        <w:gridCol w:w="1651"/>
        <w:gridCol w:w="1822"/>
        <w:gridCol w:w="3032"/>
        <w:gridCol w:w="782"/>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序号</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施工项目</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类别、规格、材质</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主要内容</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单位</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综合单价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更换地板砖</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800*800mm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1.原砖面层拆除、基层处理；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2.重新用水泥砂浆铺贴；</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300*300mm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更换内墙砖</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300*600mm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400*800mm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300*450mm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更换外墙砖</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45*145mm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140*280mm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更换行道砖</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100*100mm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100*200mm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300*300mm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更换木地板</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厚度12mm以内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强化复合木地板</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1.原地板拆除；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2.铺设木地板包含扣条；</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厚度18mm以内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强化复合木地板</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厚度12mm以内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实木多层木地板</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厚度18mm以内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实木多层木地板</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更换防静电地板</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1.原地板拆除；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2.铺设纯钢龙骨防静电地板；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踢脚线</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瓷砖</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1.原踢脚线拆除（如有）；                                          2.安装踢脚线；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木塑</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石材</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1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室内墙面</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1.原基层打磨、局部修补；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2.涂刷乳胶漆3道；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1.原墙面铲除，基层处理；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2.满刮腻子2道，打磨平整；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3.滚涂乳胶漆3道；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5"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室外墙面</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1.原基层打磨、局部修补；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2.滚涂乳胶漆3道；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1.原墙面铲除，基层处理；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2.满刮耐水腻子2道，打磨平整；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3.滚涂乳胶漆3道；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墙裙</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1.原墙面铲除；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2.满刮腻子2道；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3.墙裙刷油漆2-3道；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4"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木质构件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1.表面打磨、修补；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2.粉刷木质专用保养木油或油漆；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1.铁件除锈、刷防锈漆；              2.刷油漆2-3道；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彩钢屋面</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1.表面打磨、修补；              2.刷油漆2-3道；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4"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氟碳漆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钢结构</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1.表面打磨、修补；              2.喷涂氟碳漆1道底漆，2道面漆；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开孔</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Ф30mm以内</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砖砌体开孔（含孔洞修补）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Ф50mm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Ф100mm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Ф30mm以内</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混凝土开孔（含孔洞修补）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Ф50mm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Ф100mm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墙面抹灰</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室内墙面</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1.基层清理、打磨；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2.挂加强铁丝网；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3.墙面甩毛；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4.打点冲筋；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5.抹底灰、面灰；</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室外墙面</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5"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墙面喷涂真石漆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分隔面积100*200mm以内</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1.原墙面铲除与基层处理；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2.抗碱封闭底漆施工；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3.弹线分格与防水处理；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4.真石漆分层喷涂；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5.喷涂罩面漆保护。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分隔面积100*200mm以外</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护墙板</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铝塑板（含收口条）</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1.原墙面拆除；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2.安装木龙骨；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3.铺设阻燃板；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4.铺贴铝塑板；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竹木纤维（含收口条）</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1.原墙面拆除；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2.基层处理；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3.铺设竹木纤维板；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更换吊顶</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铝扣板吊顶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1.原吊顶拆除；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2.安装龙骨及铝扣板吊顶；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石膏板吊顶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1.原吊顶拆除；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2.安装龙骨及纸面石膏板吊顶；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矿棉板吊顶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1.原吊顶拆除；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2.安装龙骨及矿棉板吊顶；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硅钙板吊顶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1.原吊顶拆除；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2.安装龙骨及硅酸钙板吊顶；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轻质隔墙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1.轻钢龙骨横竖间距均不大于600mm；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2.内填充岩棉等隔音材料；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3.安装木工板背板；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4.纸面石膏板隔墙；</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混凝土加气块隔墙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采用混凝土蒸压加气块砌筑</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净化板隔墙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厚度50mm，乙级防火</w:t>
            </w:r>
          </w:p>
        </w:tc>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玻璃隔墙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12mm钢化玻璃</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包含不锈钢包边</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更换暖气罩</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木质或铝合金暖气罩</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包立管</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制作木质龙骨，铺贴木工板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制作木质试验台</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试验台宽度1米以内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1.生态木制作安装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2.采用实芯理化板台面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制作木柜</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宽度70cm以内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1.生态木制作安装（环保等级达到国家要求）</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水泥自流平地面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1.地面基层清理.修补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2.铺设水泥砂浆自流平地面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塑胶地面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1.地面基层清理.修补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2.铺设塑胶地面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环氧树脂地坪漆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1.地面基层清理.修补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2.铺设环氧树脂地坪漆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水磨石地面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含铜条</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1.原地面拆除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2.铺贴水磨石地面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鹅卵石地面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1.地面基层清理.修补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2.铺设鹅卵石地面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石材地面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厚度20-30mm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芝麻白/芝麻灰/黑金沙/中国黑等</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1.原石材面层.基层拆除；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2.重新用水泥砂浆铺贴；</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厚度40-50mm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芝麻白/芝麻灰/黑金沙/中国黑等</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干挂石材</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芝麻白/芝麻灰/黑金沙/中国黑等</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1.原石材面层.基层拆除；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2.龙骨及不锈钢挂件安装；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3.石材安装，接缝处理。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石材开槽、磨边</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现有地面开槽处理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更换路沿石</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混凝土500*800mm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1.原路沿石拆除；                       2.重新用水泥砂浆铺贴；</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石材500*800mm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1.原路沿石拆除；                       2.重新用水泥砂浆铺贴；</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5"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软硬装拆除</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投影面积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门窗、墙地面石材、瓷砖、卫浴洁具、护墙板等拆除；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墙体拆除</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砌体墙</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砌体墙拆除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轻质隔墙</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轻质隔墙拆除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混凝土拆除</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混凝土拆除；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墙体开门洞</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墙体拆除及收口；</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砌内砖墙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砌筑砖墙</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砌围墙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1.基础夯实、处理；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2.200mm厚3:7灰土垫层；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3.大放脚、砌筑砖墙；</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钢筋制作</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制作及安装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kg</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混凝土预制构件</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C20</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制作及安装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地面开挖</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混凝土路面开挖</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人行道砖地开挖</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素土开挖</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灰土开挖</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素土回填</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1.基层夯实、处理；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2.素土回填、压实；</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灰土回填</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2:8灰土</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1.基层夯实、处理；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2.灰土回填、压实；</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3:7灰土</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m³</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混凝土垫层</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1.基层夯实、处理；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2.浇筑混凝土C20，100mm厚</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混凝土路面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1.基层夯实，处理；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2.浇筑C20混凝土路面；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沥青路面</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1.原路面开挖；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2.基层夯实、处理；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3.乳化沥青透层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4.中粒沥青铺设厚度不小于40mm；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5.细粒沥青铺设厚度不小于40mm。</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3"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500mm以内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1.原路面开挖；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2.素土压实，夯实系数≥94%；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3.3：7灰土或级配碎石垫层厚度不小于200mm；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4.C20混凝土浇筑150-200mm；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5.乳化沥青透层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6.中粒沥青铺设厚度不小于40cm；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7.细粒沥青铺设厚度不小于40cm。</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防盗门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乙级及以上</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1.原门拆除；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2.新装防盗门（含门套）；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3.门洞修补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实木多层</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1.原门拆除；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2.新装木门（含门套）；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3.门洞修补；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1.原门拆除；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2.安装铁门；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3.门洞修补；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主材3*3不锈钢方管</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1.原门拆除；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2.安装不锈钢门；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3.门洞修补；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地弹门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12mm钢化玻璃</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安装无框玻璃地弹门（含扶手、旧门拆除）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维修地弹门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维修地弹门的地弹簧</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更换地弹簧</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更换地弹门的地弹簧及配件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卷闸门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加厚卷闸门</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1.铲除原卷闸门（如有）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2.安装位置清理；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3.安装门头及轨道；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4.安装卷闸门；</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木门开观察窗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1.木门开孔；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2.安装钢化玻璃；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3.安装阳角扣条；</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防盗门开观察窗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1.防盗门开孔；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2.安装钢化玻璃；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3.安装阳角扣条；</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净化门开观察窗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1.净化门开孔；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2.安装钢化玻璃；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3.安装阳角扣条；</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门吸</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安装门吸</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闭门器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液压</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安装闭门器，适合门重40-85KG</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更换不锈钢栏杆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高度1.4米以内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1.原栏杆拆除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2.安装不锈钢栏杆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铁艺栏杆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1.原铁艺栏杆拆除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2.安装铁艺栏杆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木质栏杆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插入式栏杆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膨胀螺丝安装 栏杆</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3mm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更换普通玻璃</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更改钢化玻璃</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6+8a+6mm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更换中空钢化玻璃</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更换双层夹胶玻璃</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更换双层夹胶玻璃</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玻璃镀膜（双面）</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镜子</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5mm厚镜面</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含旧镜子拆除</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纱窗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普通纱窗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（含窗框）</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1.拆除原纱窗；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2.安装新纱窗；</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金刚纱窗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（含窗框）</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百叶窗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百叶窗</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安装百叶窗</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限位器</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平开窗限位器</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安装限位器</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推拉窗限位器</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安装限位器</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玻璃纸</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磨砂玻璃纸</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贴磨砂玻璃纸</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窗帘盒</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尺寸不限</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制作木质龙骨，铺贴木工板；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窗帘</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半遮光布帘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（按成活后展开面积）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1.安装导轨；                     2.新作窗帘；</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卷帘</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安装百叶卷帘；</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磁吸门帘</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厚度3mm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安装磁吸门帘；</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石材台面</w:t>
            </w:r>
          </w:p>
        </w:tc>
        <w:tc>
          <w:tcPr>
            <w:tcW w:w="1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宽度600mm以内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铺贴人造石</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铺贴石英石</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铺贴天然石材</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铺贴瓷砖</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3"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不锈钢遮阳棚</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高度2.5m以内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1.安装不锈钢管立柱（膨胀螺丝与地面固定）；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2.安装阳光板或篷布顶棚；</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伸缩式遮阳棚</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伸缩式遮阳棚</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安装伸缩式遮阳棚，采用铝合金支架，可伸缩，篷布抗老化</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遮阳棚电机</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品牌电机</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安装遮阳棚电机（含控制系统装置）</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遮阳棚</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移动式帐篷，包含支架及篷布，并负责安装</w:t>
            </w: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600*600mm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1.拆除原灯具；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2.安装LED吸顶灯；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300*1200mm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灯带</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安装LED灯带</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筒灯</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安装筒灯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高压钠灯</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更换高压钠灯（含镇流器等配件）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灭蚊灯</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更换灭蚊灯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紫外线杀菌灯</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更换紫外线杀菌灯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移动式灭菌灯</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更换移动式紫外线杀菌灯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洗墙灯</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LED洗墙灯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更换LED洗墙灯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开关</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单开</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b w:val="0"/>
                <w:bCs w:val="0"/>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安装单开开关</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双开</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安装双开开关</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三开</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安装三开开关</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五孔插座</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五孔插座</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安装五孔插座</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USB五孔插座</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安装USB五孔插座</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线路改造</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2.5mm2</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铺设线路（单芯）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4mm2</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6mm2</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线管线槽</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明线</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安装穿线管或线槽</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暗线</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1.墙面刻槽及恢复；                   2.安装穿线管</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给水管</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Ф15</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1.原管道拆除（如有）；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2.安装PPR管道；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Ф20</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Ф25</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Ф32</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排水管</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Ф50</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1.原管道拆除（如有）；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2.安装PVC管道；</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Ф80</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Ф110</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Ф150</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Ф200</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水池</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高度90cm以内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制作安装不锈钢水池</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高度90cm以内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制作安装陶瓷水池</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高度90cm以内</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制作安装医用脚踩式不锈钢水池</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宽度40cm以内，陶瓷</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制作安装拖把池</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更换角阀</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铜合金角阀，陶瓷阀芯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更换角阀</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7"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更换水龙头</w:t>
            </w:r>
          </w:p>
        </w:tc>
        <w:tc>
          <w:tcPr>
            <w:tcW w:w="1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铜芯镀铬水龙头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（含软管）</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更换单开水龙头</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更换高杆水龙头（带抽拉）</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更换双开水龙头</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雨水篦子</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0.4*0.5m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1.原篦子拆除；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2.换铸铁篦子（承重20吨以上）；</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0.4*0.6m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1.原篦子拆除；                     2.更换混凝土雨水篦子（承重20吨以上）；</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不锈钢排水沟盖板</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0.3*0.58m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1.原排水沟盖板拆除；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2.盖板周边破损处局部修补；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3.更换不锈钢排水沟盖板；</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不锈钢板安装</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304，厚度≥1.2mm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含基层处理、接缝密封以及对不锈钢板切割、折边、冲孔加固等</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201，厚度≥1.2mm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不锈钢晾衣架</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更换钢丝绳</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新做不锈钢管、钢丝绳</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含不锈钢方管、钢丝绳、硅胶保护套管、收紧器、绳夹、安全提示反光纸等，不含基础</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防水卷材（SBS）</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4mm</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1.原防水层拆除清理（如有）；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2.基层清理及修补（含抹圆弧角）；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3.喷刷两遍冷底油；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4.铺设防水卷材；</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3+3mm</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4+3mm（带砂面）</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防水涂料</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聚氨酯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1.基层清理及修补；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2.涂刷聚氨酯3-5mm；</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聚合物水泥基（JS-II）</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1.基层清理及修补；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2.涂刷1.5mm厚聚合物水泥基防水涂料；</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高弹丙烯酸</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1.基层清理及修补；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2.涂刷1.5mm厚高弹丙烯酸防水涂料；</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BH2高粘抗滑水性沥青（搭配防水卷材）</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1.基层清理及修补；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2.喷涂1.5mm厚BH2高粘抗滑水性橡胶沥青防水涂料；</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高压防水注浆</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混凝土墙面或顶棚</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采用专用注浆液进行维修，维修区域不漏水即满足要求</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耐候密封胶</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硅酮耐候密封胶</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1.基础清理（含原胶铲除）；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2.打耐候密封胶（含高处）；</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更换锁具</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C级锁芯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防盗门锁具</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C级锁芯</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防盗门锁芯</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指纹电子密码锁</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电磁力锁</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单门，280kg</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安装电磁力锁</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双门，280kg</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排气扇</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40cm以内</w:t>
            </w:r>
          </w:p>
        </w:tc>
        <w:tc>
          <w:tcPr>
            <w:tcW w:w="3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安装排气扇</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80cm以内</w:t>
            </w:r>
          </w:p>
        </w:tc>
        <w:tc>
          <w:tcPr>
            <w:tcW w:w="3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维修座椅</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维修教室座椅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维修礼堂座椅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更换座椅</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更换教室座椅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更换礼堂座椅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自粘型室外防水膜</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石柱</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35cm</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安装石柱</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更换门牌</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更换号码门牌</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更换名称门牌</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外墙石材清洗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沙发套清洗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1.沙发套拆卸；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2.沙发套清洗；                      3.安装清洗后的沙发套；</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窗帘清洗</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1.窗帘拆卸；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2.窗帘清洗；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3.安装；</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吊车租赁</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16吨吊车</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25吨吊车</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val="0"/>
                <w:bCs w:val="0"/>
                <w:i w:val="0"/>
                <w:iCs w:val="0"/>
                <w:color w:val="000000"/>
                <w:sz w:val="22"/>
                <w:szCs w:val="22"/>
                <w:u w:val="none"/>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1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高空作业平台租赁</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剪叉式</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直臂式</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24米</w:t>
            </w: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直臂式</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台班</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16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零星用工</w:t>
            </w:r>
          </w:p>
        </w:tc>
        <w:tc>
          <w:tcPr>
            <w:tcW w:w="1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val="0"/>
                <w:bCs w:val="0"/>
                <w:i w:val="0"/>
                <w:iCs w:val="0"/>
                <w:color w:val="000000"/>
                <w:sz w:val="22"/>
                <w:szCs w:val="22"/>
                <w:u w:val="none"/>
              </w:rPr>
            </w:pPr>
          </w:p>
        </w:tc>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零星修缮过程中产生的搬运所用的综合工日</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工日</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 w:hRule="atLeast"/>
        </w:trPr>
        <w:tc>
          <w:tcPr>
            <w:tcW w:w="89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总计：大写</w:t>
            </w:r>
            <w:r>
              <w:rPr>
                <w:rStyle w:val="16"/>
                <w:rFonts w:hint="eastAsia" w:ascii="仿宋" w:hAnsi="仿宋" w:eastAsia="仿宋" w:cs="仿宋"/>
                <w:b w:val="0"/>
                <w:bCs w:val="0"/>
                <w:lang w:val="en-US" w:eastAsia="zh-CN" w:bidi="ar"/>
              </w:rPr>
              <w:t xml:space="preserve">        </w:t>
            </w:r>
            <w:r>
              <w:rPr>
                <w:rFonts w:hint="eastAsia" w:ascii="仿宋" w:hAnsi="仿宋" w:eastAsia="仿宋" w:cs="仿宋"/>
                <w:b w:val="0"/>
                <w:bCs w:val="0"/>
                <w:i w:val="0"/>
                <w:iCs w:val="0"/>
                <w:color w:val="000000"/>
                <w:kern w:val="0"/>
                <w:sz w:val="22"/>
                <w:szCs w:val="22"/>
                <w:u w:val="none"/>
                <w:lang w:val="en-US" w:eastAsia="zh-CN" w:bidi="ar"/>
              </w:rPr>
              <w:t>元（人民币），小写</w:t>
            </w:r>
            <w:r>
              <w:rPr>
                <w:rStyle w:val="16"/>
                <w:rFonts w:hint="eastAsia" w:ascii="仿宋" w:hAnsi="仿宋" w:eastAsia="仿宋" w:cs="仿宋"/>
                <w:b w:val="0"/>
                <w:bCs w:val="0"/>
                <w:lang w:val="en-US" w:eastAsia="zh-CN" w:bidi="ar"/>
              </w:rPr>
              <w:t xml:space="preserve">      </w:t>
            </w:r>
            <w:r>
              <w:rPr>
                <w:rFonts w:hint="eastAsia" w:ascii="仿宋" w:hAnsi="仿宋" w:eastAsia="仿宋" w:cs="仿宋"/>
                <w:b w:val="0"/>
                <w:bCs w:val="0"/>
                <w:i w:val="0"/>
                <w:iCs w:val="0"/>
                <w:color w:val="000000"/>
                <w:kern w:val="0"/>
                <w:sz w:val="22"/>
                <w:szCs w:val="22"/>
                <w:u w:val="none"/>
                <w:lang w:val="en-US" w:eastAsia="zh-CN" w:bidi="ar"/>
              </w:rPr>
              <w:t xml:space="preserve">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897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val="0"/>
                <w:bCs w:val="0"/>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备注：</w:t>
            </w:r>
            <w:r>
              <w:rPr>
                <w:rFonts w:hint="eastAsia" w:ascii="仿宋" w:hAnsi="仿宋" w:eastAsia="仿宋" w:cs="仿宋"/>
                <w:b w:val="0"/>
                <w:bCs w:val="0"/>
                <w:i w:val="0"/>
                <w:iCs w:val="0"/>
                <w:color w:val="000000"/>
                <w:kern w:val="0"/>
                <w:sz w:val="22"/>
                <w:szCs w:val="22"/>
                <w:u w:val="none"/>
                <w:lang w:val="en-US" w:eastAsia="zh-CN" w:bidi="ar"/>
              </w:rPr>
              <w:br w:type="textWrapping"/>
            </w:r>
            <w:r>
              <w:rPr>
                <w:rFonts w:hint="eastAsia" w:ascii="仿宋" w:hAnsi="仿宋" w:eastAsia="仿宋" w:cs="仿宋"/>
                <w:b w:val="0"/>
                <w:bCs w:val="0"/>
                <w:i w:val="0"/>
                <w:iCs w:val="0"/>
                <w:color w:val="000000"/>
                <w:kern w:val="0"/>
                <w:sz w:val="22"/>
                <w:szCs w:val="22"/>
                <w:u w:val="none"/>
                <w:lang w:val="en-US" w:eastAsia="zh-CN" w:bidi="ar"/>
              </w:rPr>
              <w:t>1.所有施工中产生的垃圾外运、倒运等费用由乙方负责；</w:t>
            </w:r>
            <w:r>
              <w:rPr>
                <w:rFonts w:hint="eastAsia" w:ascii="仿宋" w:hAnsi="仿宋" w:eastAsia="仿宋" w:cs="仿宋"/>
                <w:b w:val="0"/>
                <w:bCs w:val="0"/>
                <w:i w:val="0"/>
                <w:iCs w:val="0"/>
                <w:color w:val="000000"/>
                <w:kern w:val="0"/>
                <w:sz w:val="22"/>
                <w:szCs w:val="22"/>
                <w:u w:val="none"/>
                <w:lang w:val="en-US" w:eastAsia="zh-CN" w:bidi="ar"/>
              </w:rPr>
              <w:br w:type="textWrapping"/>
            </w:r>
            <w:r>
              <w:rPr>
                <w:rFonts w:hint="eastAsia" w:ascii="仿宋" w:hAnsi="仿宋" w:eastAsia="仿宋" w:cs="仿宋"/>
                <w:b w:val="0"/>
                <w:bCs w:val="0"/>
                <w:i w:val="0"/>
                <w:iCs w:val="0"/>
                <w:color w:val="000000"/>
                <w:kern w:val="0"/>
                <w:sz w:val="22"/>
                <w:szCs w:val="22"/>
                <w:u w:val="none"/>
                <w:lang w:val="en-US" w:eastAsia="zh-CN" w:bidi="ar"/>
              </w:rPr>
              <w:t>2.综合单价为包工包料最终开票价。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897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rPr>
        <w:tc>
          <w:tcPr>
            <w:tcW w:w="897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r>
    </w:tbl>
    <w:p>
      <w:pPr>
        <w:rPr>
          <w:rFonts w:hint="eastAsia"/>
        </w:rPr>
      </w:pP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rPr>
      </w:pPr>
      <w:r>
        <w:rPr>
          <w:rFonts w:hint="eastAsia" w:ascii="仿宋" w:hAnsi="仿宋" w:eastAsia="仿宋" w:cs="仿宋"/>
          <w:sz w:val="28"/>
          <w:szCs w:val="28"/>
        </w:rPr>
        <w:t>按照招标分项报价表所列单价及实际工程量据实核定结算价格;涉及</w:t>
      </w:r>
      <w:r>
        <w:rPr>
          <w:rFonts w:hint="eastAsia" w:ascii="仿宋" w:hAnsi="仿宋" w:eastAsia="仿宋" w:cs="仿宋"/>
          <w:sz w:val="28"/>
          <w:szCs w:val="28"/>
          <w:lang w:eastAsia="zh-CN"/>
        </w:rPr>
        <w:t>工程量清单</w:t>
      </w:r>
      <w:r>
        <w:rPr>
          <w:rFonts w:hint="eastAsia" w:ascii="仿宋" w:hAnsi="仿宋" w:eastAsia="仿宋" w:cs="仿宋"/>
          <w:sz w:val="28"/>
          <w:szCs w:val="28"/>
        </w:rPr>
        <w:t>中未列明的项目价格由甲乙方根据市场行情协商确定，价格不高于同类同质量市场价。</w:t>
      </w:r>
    </w:p>
    <w:p>
      <w:pPr>
        <w:keepNext w:val="0"/>
        <w:keepLines w:val="0"/>
        <w:pageBreakBefore w:val="0"/>
        <w:widowControl w:val="0"/>
        <w:numPr>
          <w:ilvl w:val="0"/>
          <w:numId w:val="1"/>
        </w:numPr>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履约保证金及缴纳形式</w:t>
      </w:r>
    </w:p>
    <w:p>
      <w:pPr>
        <w:pStyle w:val="2"/>
        <w:numPr>
          <w:ilvl w:val="0"/>
          <w:numId w:val="0"/>
        </w:numPr>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合同签订后，乙方交纳履约保证金4万元（合同金额5%，合同金额80万）到甲方指定账户，缴纳方式：银行转账。履约期满后一次性无息返还至乙方。</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五、工程款结算</w:t>
      </w:r>
      <w:r>
        <w:rPr>
          <w:rFonts w:hint="eastAsia" w:ascii="仿宋" w:hAnsi="仿宋" w:eastAsia="仿宋" w:cs="仿宋"/>
          <w:sz w:val="28"/>
          <w:szCs w:val="28"/>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eastAsia="仿宋"/>
          <w:bCs/>
          <w:sz w:val="28"/>
          <w:szCs w:val="28"/>
          <w:lang w:val="en-US" w:eastAsia="zh-CN"/>
        </w:rPr>
      </w:pPr>
      <w:r>
        <w:rPr>
          <w:rFonts w:hint="eastAsia" w:ascii="仿宋" w:eastAsia="仿宋"/>
          <w:bCs/>
          <w:sz w:val="28"/>
          <w:szCs w:val="28"/>
          <w:lang w:val="en-US" w:eastAsia="zh-CN"/>
        </w:rPr>
        <w:t>本项目每两个月结算一次，乙方将竣工验收后的项目交甲方进行审核，乙方按照审定金额统一开具发票，甲方通过转账方式在达到付款条件起 30 日内，支付乙方票面金额的100%。</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w:t>
      </w:r>
      <w:r>
        <w:rPr>
          <w:rFonts w:hint="eastAsia" w:ascii="仿宋" w:hAnsi="仿宋" w:eastAsia="仿宋" w:cs="仿宋"/>
          <w:sz w:val="28"/>
          <w:szCs w:val="28"/>
        </w:rPr>
        <w:t>、工程质量及要求</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1、乙方必须严格按照</w:t>
      </w:r>
      <w:r>
        <w:rPr>
          <w:rFonts w:hint="eastAsia" w:ascii="仿宋" w:hAnsi="仿宋" w:eastAsia="仿宋" w:cs="仿宋"/>
          <w:sz w:val="28"/>
          <w:szCs w:val="28"/>
          <w:lang w:eastAsia="zh-CN"/>
        </w:rPr>
        <w:t>招投标文件中品牌、维修项目的审批资料和相关行业规范</w:t>
      </w:r>
      <w:r>
        <w:rPr>
          <w:rFonts w:hint="eastAsia" w:ascii="仿宋" w:hAnsi="仿宋" w:eastAsia="仿宋" w:cs="仿宋"/>
          <w:sz w:val="28"/>
          <w:szCs w:val="28"/>
        </w:rPr>
        <w:t>进行施工，按时保质保量完成，工程质量标准须达到合格。</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2、乙方应自觉提高安全生产意识，做好现场安全防护措施，确保施工安全，</w:t>
      </w:r>
      <w:r>
        <w:rPr>
          <w:rFonts w:hint="eastAsia" w:ascii="仿宋" w:hAnsi="仿宋" w:eastAsia="仿宋" w:cs="仿宋"/>
          <w:sz w:val="28"/>
          <w:szCs w:val="28"/>
          <w:lang w:eastAsia="zh-CN"/>
        </w:rPr>
        <w:t>合同期内施工中产生的</w:t>
      </w:r>
      <w:r>
        <w:rPr>
          <w:rFonts w:hint="eastAsia" w:ascii="仿宋" w:hAnsi="仿宋" w:eastAsia="仿宋" w:cs="仿宋"/>
          <w:sz w:val="28"/>
          <w:szCs w:val="28"/>
        </w:rPr>
        <w:t>安全责任</w:t>
      </w:r>
      <w:r>
        <w:rPr>
          <w:rFonts w:hint="eastAsia" w:ascii="仿宋" w:hAnsi="仿宋" w:eastAsia="仿宋" w:cs="仿宋"/>
          <w:sz w:val="28"/>
          <w:szCs w:val="28"/>
          <w:lang w:eastAsia="zh-CN"/>
        </w:rPr>
        <w:t>问题</w:t>
      </w:r>
      <w:r>
        <w:rPr>
          <w:rFonts w:hint="eastAsia" w:ascii="仿宋" w:hAnsi="仿宋" w:eastAsia="仿宋" w:cs="仿宋"/>
          <w:sz w:val="28"/>
          <w:szCs w:val="28"/>
        </w:rPr>
        <w:t>由乙方负责</w:t>
      </w:r>
      <w:r>
        <w:rPr>
          <w:rFonts w:hint="eastAsia" w:ascii="仿宋" w:hAnsi="仿宋" w:eastAsia="仿宋" w:cs="仿宋"/>
          <w:sz w:val="28"/>
          <w:szCs w:val="28"/>
          <w:lang w:eastAsia="zh-CN"/>
        </w:rPr>
        <w:t>，与甲方无关</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七</w:t>
      </w:r>
      <w:r>
        <w:rPr>
          <w:rFonts w:hint="eastAsia" w:ascii="仿宋" w:hAnsi="仿宋" w:eastAsia="仿宋" w:cs="仿宋"/>
          <w:sz w:val="28"/>
          <w:szCs w:val="28"/>
        </w:rPr>
        <w:t>、工程竣工验收</w:t>
      </w:r>
      <w:r>
        <w:rPr>
          <w:rFonts w:hint="eastAsia" w:ascii="仿宋" w:hAnsi="仿宋" w:eastAsia="仿宋" w:cs="仿宋"/>
          <w:sz w:val="28"/>
          <w:szCs w:val="28"/>
          <w:lang w:val="en-US" w:eastAsia="zh-CN"/>
        </w:rPr>
        <w:t>与保修</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工程验收</w:t>
      </w:r>
      <w:r>
        <w:rPr>
          <w:rFonts w:hint="eastAsia" w:ascii="仿宋" w:hAnsi="仿宋" w:eastAsia="仿宋" w:cs="仿宋"/>
          <w:b w:val="0"/>
          <w:bCs w:val="0"/>
          <w:sz w:val="28"/>
          <w:szCs w:val="28"/>
          <w:lang w:eastAsia="zh-CN"/>
        </w:rPr>
        <w:t>：</w:t>
      </w:r>
      <w:r>
        <w:rPr>
          <w:rFonts w:hint="eastAsia" w:ascii="仿宋" w:hAnsi="仿宋" w:eastAsia="仿宋" w:cs="仿宋"/>
          <w:sz w:val="28"/>
          <w:szCs w:val="28"/>
        </w:rPr>
        <w:t>施工完成后，由使用部门、</w:t>
      </w:r>
      <w:r>
        <w:rPr>
          <w:rFonts w:hint="eastAsia" w:ascii="仿宋" w:hAnsi="仿宋" w:eastAsia="仿宋" w:cs="仿宋"/>
          <w:sz w:val="28"/>
          <w:szCs w:val="28"/>
          <w:lang w:val="en-US" w:eastAsia="zh-CN"/>
        </w:rPr>
        <w:t>管理</w:t>
      </w:r>
      <w:r>
        <w:rPr>
          <w:rFonts w:hint="eastAsia" w:ascii="仿宋" w:hAnsi="仿宋" w:eastAsia="仿宋" w:cs="仿宋"/>
          <w:sz w:val="28"/>
          <w:szCs w:val="28"/>
        </w:rPr>
        <w:t>部门、施工单位三方进行现场验收确认，并在验收单</w:t>
      </w:r>
      <w:r>
        <w:rPr>
          <w:rFonts w:hint="eastAsia" w:ascii="仿宋" w:hAnsi="仿宋" w:eastAsia="仿宋" w:cs="仿宋"/>
          <w:sz w:val="28"/>
          <w:szCs w:val="28"/>
          <w:lang w:eastAsia="zh-CN"/>
        </w:rPr>
        <w:t>上</w:t>
      </w:r>
      <w:r>
        <w:rPr>
          <w:rFonts w:hint="eastAsia" w:ascii="仿宋" w:hAnsi="仿宋" w:eastAsia="仿宋" w:cs="仿宋"/>
          <w:sz w:val="28"/>
          <w:szCs w:val="28"/>
        </w:rPr>
        <w:t>签署意见。</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工程保修：涉及防水的零星维修项目质保期均为5年，其他零星项目质保期为2年，质保期内的项目若出现质量问题，乙方需在接到甲方通知后3个工作日内开始维修。</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八</w:t>
      </w:r>
      <w:r>
        <w:rPr>
          <w:rFonts w:hint="eastAsia" w:ascii="仿宋" w:hAnsi="仿宋" w:eastAsia="仿宋" w:cs="仿宋"/>
          <w:sz w:val="28"/>
          <w:szCs w:val="28"/>
        </w:rPr>
        <w:t>、甲方责任</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1、甲方对工程进度、工程质量进行监督检查。</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2、根据施工情况做好协调配合工作。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3、甲方及时组织对工程的竣工验收，并按合同规定配合乙方办好结算工作。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九</w:t>
      </w:r>
      <w:r>
        <w:rPr>
          <w:rFonts w:hint="eastAsia" w:ascii="仿宋" w:hAnsi="仿宋" w:eastAsia="仿宋" w:cs="仿宋"/>
          <w:sz w:val="28"/>
          <w:szCs w:val="28"/>
        </w:rPr>
        <w:t>、乙方责任</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1、根据工程的实际情况</w:t>
      </w:r>
      <w:r>
        <w:rPr>
          <w:rFonts w:hint="eastAsia" w:ascii="仿宋" w:hAnsi="仿宋" w:eastAsia="仿宋" w:cs="仿宋"/>
          <w:sz w:val="28"/>
          <w:szCs w:val="28"/>
          <w:lang w:eastAsia="zh-CN"/>
        </w:rPr>
        <w:t>组织施工人员</w:t>
      </w:r>
      <w:r>
        <w:rPr>
          <w:rFonts w:hint="eastAsia" w:ascii="仿宋" w:hAnsi="仿宋" w:eastAsia="仿宋" w:cs="仿宋"/>
          <w:sz w:val="28"/>
          <w:szCs w:val="28"/>
        </w:rPr>
        <w:t>，</w:t>
      </w:r>
      <w:r>
        <w:rPr>
          <w:rFonts w:hint="eastAsia" w:ascii="仿宋" w:hAnsi="仿宋" w:eastAsia="仿宋" w:cs="仿宋"/>
          <w:sz w:val="28"/>
          <w:szCs w:val="28"/>
          <w:lang w:eastAsia="zh-CN"/>
        </w:rPr>
        <w:t>按甲方要求提供方案、计划、图纸等内容</w:t>
      </w:r>
      <w:r>
        <w:rPr>
          <w:rFonts w:hint="eastAsia" w:ascii="仿宋" w:hAnsi="仿宋" w:eastAsia="仿宋" w:cs="仿宋"/>
          <w:sz w:val="28"/>
          <w:szCs w:val="28"/>
        </w:rPr>
        <w:t>并</w:t>
      </w:r>
      <w:r>
        <w:rPr>
          <w:rFonts w:hint="eastAsia" w:ascii="仿宋" w:hAnsi="仿宋" w:eastAsia="仿宋" w:cs="仿宋"/>
          <w:sz w:val="28"/>
          <w:szCs w:val="28"/>
          <w:lang w:eastAsia="zh-CN"/>
        </w:rPr>
        <w:t>附</w:t>
      </w:r>
      <w:r>
        <w:rPr>
          <w:rFonts w:hint="eastAsia" w:ascii="仿宋" w:hAnsi="仿宋" w:eastAsia="仿宋" w:cs="仿宋"/>
          <w:sz w:val="28"/>
          <w:szCs w:val="28"/>
        </w:rPr>
        <w:t>工程预算，交甲方</w:t>
      </w:r>
      <w:r>
        <w:rPr>
          <w:rFonts w:hint="eastAsia" w:ascii="仿宋" w:hAnsi="仿宋" w:eastAsia="仿宋" w:cs="仿宋"/>
          <w:sz w:val="28"/>
          <w:szCs w:val="28"/>
          <w:lang w:eastAsia="zh-CN"/>
        </w:rPr>
        <w:t>审批后方可</w:t>
      </w:r>
      <w:r>
        <w:rPr>
          <w:rFonts w:hint="eastAsia" w:ascii="仿宋" w:hAnsi="仿宋" w:eastAsia="仿宋" w:cs="仿宋"/>
          <w:sz w:val="28"/>
          <w:szCs w:val="28"/>
        </w:rPr>
        <w:t>施工。</w:t>
      </w: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2、乙方应严格执行施工规范、安全操作规程、防火安全规定、环境保护规定，遵守校园各项规定，不能影响教学生活秩序。乙方承担因违反上述规定所造成甲方损失的责任。</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eastAsia="仿宋"/>
          <w:bCs/>
          <w:sz w:val="28"/>
          <w:szCs w:val="28"/>
          <w:lang w:eastAsia="zh-CN"/>
        </w:rPr>
      </w:pPr>
      <w:r>
        <w:rPr>
          <w:rFonts w:hint="eastAsia" w:ascii="仿宋" w:eastAsia="仿宋"/>
          <w:bCs/>
          <w:sz w:val="28"/>
          <w:szCs w:val="28"/>
        </w:rPr>
        <w:t>3、合同期内乙方在维修工程方面如有恶意弄虚作假行为或严重损害甲方利益行为，甲方有权终止合同。</w:t>
      </w:r>
      <w:r>
        <w:rPr>
          <w:rFonts w:hint="eastAsia" w:ascii="仿宋" w:eastAsia="仿宋"/>
          <w:bCs/>
          <w:sz w:val="28"/>
          <w:szCs w:val="28"/>
          <w:lang w:eastAsia="zh-CN"/>
        </w:rPr>
        <w:t>造成甲方损失的，乙方需对甲方进行赔偿。</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eastAsia="仿宋"/>
          <w:bCs/>
          <w:sz w:val="28"/>
          <w:szCs w:val="28"/>
          <w:lang w:eastAsia="zh-CN"/>
        </w:rPr>
      </w:pPr>
      <w:r>
        <w:rPr>
          <w:rFonts w:hint="eastAsia" w:ascii="仿宋" w:eastAsia="仿宋"/>
          <w:bCs/>
          <w:sz w:val="28"/>
          <w:szCs w:val="28"/>
          <w:lang w:val="en-US" w:eastAsia="zh-CN"/>
        </w:rPr>
        <w:t>十</w:t>
      </w:r>
      <w:r>
        <w:rPr>
          <w:rFonts w:hint="eastAsia" w:ascii="仿宋" w:eastAsia="仿宋"/>
          <w:bCs/>
          <w:sz w:val="28"/>
          <w:szCs w:val="28"/>
          <w:lang w:eastAsia="zh-CN"/>
        </w:rPr>
        <w:t>、违约责任与解决争议的办法</w:t>
      </w:r>
      <w:r>
        <w:rPr>
          <w:rFonts w:hint="eastAsia" w:ascii="仿宋" w:hAnsi="仿宋" w:eastAsia="仿宋" w:cs="仿宋"/>
          <w:b w:val="0"/>
          <w:bCs w:val="0"/>
          <w:sz w:val="28"/>
          <w:szCs w:val="28"/>
          <w:lang w:eastAsia="zh-CN"/>
        </w:rPr>
        <w:t>：</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lang w:val="en-US" w:eastAsia="zh-CN"/>
        </w:rPr>
      </w:pPr>
      <w:r>
        <w:rPr>
          <w:rFonts w:hint="eastAsia" w:ascii="仿宋" w:hAnsi="仿宋" w:eastAsia="仿宋" w:cs="仿宋"/>
          <w:sz w:val="28"/>
          <w:szCs w:val="28"/>
          <w:lang w:val="en-US" w:eastAsia="zh-CN"/>
        </w:rPr>
        <w:t>1、</w:t>
      </w:r>
      <w:r>
        <w:rPr>
          <w:rFonts w:hint="eastAsia" w:ascii="仿宋" w:hAnsi="仿宋" w:eastAsia="仿宋" w:cs="仿宋"/>
          <w:kern w:val="2"/>
          <w:sz w:val="28"/>
          <w:szCs w:val="28"/>
          <w:lang w:val="en-US" w:eastAsia="zh-CN" w:bidi="ar-SA"/>
        </w:rPr>
        <w:t>驻场项目经理每周带班时间不少于5天，以其他事务离开施工现场时，应向甲方请假，经批准后方可离开。离开期间应委托项目相关负责人负责其外出期间的日常工作，项目经理未经批准一次不到者将扣除违约金500元，逐次累计，于结算付款中直接扣除，对于不称职的管理及施工人员，甲方有权要求更换。</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2、如乙方未按施工方案施工或在工程施工过程中发生严重质量问题，甲方有权按国家、省、市及学校有关规定、合同条款进行处罚。</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3、甲方根据对单项维修项目现场实际勘察及使用单位的需求，确定具体工期，乙方应按照甲方要求工期完成相应维修，对于非甲方要求及非不可抗力造成的工期延期，甲方有权进行处罚。</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4、乙方严格执行国家劳动保护、安全生产的法律法规条例及相关规范规定，施工过程中产生的安全事故及责任问题均由乙方自行承担。</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5、乙方必须加强对施工人员的安全、文明施工教育，必须接收校内外有关部门的管理及检查，遵守各项规章制度。若在施工期间发生影响校园环境、安全的事件，将依法追究乙方的相关法律责任。</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lang w:val="en-US" w:eastAsia="zh-CN"/>
        </w:rPr>
      </w:pPr>
      <w:r>
        <w:rPr>
          <w:rFonts w:hint="eastAsia" w:ascii="仿宋" w:hAnsi="仿宋" w:eastAsia="仿宋" w:cs="仿宋"/>
          <w:sz w:val="28"/>
          <w:szCs w:val="28"/>
          <w:lang w:val="en-US" w:eastAsia="zh-CN"/>
        </w:rPr>
        <w:t>6、乙方</w:t>
      </w:r>
      <w:r>
        <w:rPr>
          <w:rFonts w:hint="eastAsia" w:ascii="仿宋" w:hAnsi="仿宋" w:eastAsia="仿宋" w:cs="仿宋"/>
          <w:kern w:val="2"/>
          <w:sz w:val="28"/>
          <w:szCs w:val="28"/>
          <w:lang w:val="en-US" w:eastAsia="zh-CN" w:bidi="ar-SA"/>
        </w:rPr>
        <w:t>须根据学校修缮需求配置施工人员，其中电工、焊工、高空作业等特种作业人员须持证上岗。</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7、乙方在现场实地勘察后原则上3个工作日内须出具相应的造价清单，若延期须提前征得甲方同意，若乙方多次出现无故逾期，甲方有权解除合同。</w:t>
      </w:r>
    </w:p>
    <w:p>
      <w:pPr>
        <w:pStyle w:val="2"/>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8、乙方按照有关法律、规范、规程的规定进行成品保护，所需费用都已包含在合同价款当中，由于自身施工造成的其他物品损坏，由乙方负责恢复原样或进行赔偿。</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eastAsia="仿宋"/>
          <w:bCs/>
          <w:sz w:val="28"/>
          <w:szCs w:val="28"/>
        </w:rPr>
      </w:pPr>
      <w:r>
        <w:rPr>
          <w:rFonts w:hint="eastAsia" w:ascii="仿宋" w:eastAsia="仿宋"/>
          <w:bCs/>
          <w:sz w:val="28"/>
          <w:szCs w:val="28"/>
          <w:lang w:eastAsia="zh-CN"/>
        </w:rPr>
        <w:t>十</w:t>
      </w:r>
      <w:r>
        <w:rPr>
          <w:rFonts w:hint="eastAsia" w:ascii="仿宋" w:eastAsia="仿宋"/>
          <w:bCs/>
          <w:sz w:val="28"/>
          <w:szCs w:val="28"/>
          <w:lang w:val="en-US" w:eastAsia="zh-CN"/>
        </w:rPr>
        <w:t>一</w:t>
      </w:r>
      <w:r>
        <w:rPr>
          <w:rFonts w:hint="eastAsia" w:ascii="仿宋" w:eastAsia="仿宋"/>
          <w:bCs/>
          <w:sz w:val="28"/>
          <w:szCs w:val="28"/>
        </w:rPr>
        <w:t>、合同的生效和终止</w:t>
      </w:r>
      <w:r>
        <w:rPr>
          <w:rFonts w:hint="eastAsia" w:ascii="仿宋" w:hAnsi="仿宋" w:eastAsia="仿宋" w:cs="仿宋"/>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eastAsia="仿宋"/>
          <w:bCs/>
          <w:sz w:val="28"/>
          <w:szCs w:val="28"/>
        </w:rPr>
      </w:pPr>
      <w:r>
        <w:rPr>
          <w:rFonts w:hint="eastAsia" w:ascii="仿宋" w:eastAsia="仿宋"/>
          <w:bCs/>
          <w:sz w:val="28"/>
          <w:szCs w:val="28"/>
        </w:rPr>
        <w:t>1、本合同未尽事宜或发生争议，双方可友好协商解决;协商不成可向甲方所在地的人民法院提起诉讼。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2、本合同有效期为</w:t>
      </w:r>
      <w:r>
        <w:rPr>
          <w:rFonts w:hint="eastAsia" w:ascii="仿宋" w:eastAsia="仿宋"/>
          <w:bCs/>
          <w:sz w:val="28"/>
          <w:szCs w:val="28"/>
          <w:lang w:eastAsia="zh-CN"/>
        </w:rPr>
        <w:t>壹</w:t>
      </w:r>
      <w:r>
        <w:rPr>
          <w:rFonts w:hint="eastAsia" w:ascii="仿宋" w:eastAsia="仿宋"/>
          <w:bCs/>
          <w:sz w:val="28"/>
          <w:szCs w:val="28"/>
        </w:rPr>
        <w:t>年，自签订之日起生效，合同执行完毕后，自行失效</w:t>
      </w:r>
      <w:r>
        <w:rPr>
          <w:rFonts w:hint="eastAsia" w:ascii="仿宋" w:eastAsia="仿宋"/>
          <w:bCs/>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3、</w:t>
      </w:r>
      <w:r>
        <w:rPr>
          <w:rFonts w:hint="eastAsia" w:ascii="仿宋" w:eastAsia="仿宋"/>
          <w:bCs/>
          <w:sz w:val="28"/>
          <w:szCs w:val="28"/>
          <w:lang w:eastAsia="zh-CN"/>
        </w:rPr>
        <w:t>招标文件、投标文件</w:t>
      </w:r>
      <w:r>
        <w:rPr>
          <w:rFonts w:hint="eastAsia" w:ascii="仿宋" w:eastAsia="仿宋"/>
          <w:bCs/>
          <w:sz w:val="28"/>
          <w:szCs w:val="28"/>
        </w:rPr>
        <w:t>同本合同具有同等法律效力，本合同</w:t>
      </w:r>
      <w:r>
        <w:rPr>
          <w:rFonts w:hint="eastAsia" w:ascii="仿宋" w:eastAsia="仿宋"/>
          <w:bCs/>
          <w:sz w:val="28"/>
          <w:szCs w:val="28"/>
          <w:lang w:eastAsia="zh-CN"/>
        </w:rPr>
        <w:t>壹</w:t>
      </w:r>
      <w:r>
        <w:rPr>
          <w:rFonts w:hint="eastAsia" w:ascii="仿宋" w:eastAsia="仿宋"/>
          <w:bCs/>
          <w:sz w:val="28"/>
          <w:szCs w:val="28"/>
        </w:rPr>
        <w:t>式</w:t>
      </w:r>
      <w:r>
        <w:rPr>
          <w:rFonts w:hint="eastAsia" w:ascii="仿宋" w:eastAsia="仿宋"/>
          <w:bCs/>
          <w:sz w:val="28"/>
          <w:szCs w:val="28"/>
          <w:lang w:eastAsia="zh-CN"/>
        </w:rPr>
        <w:t>肆</w:t>
      </w:r>
      <w:r>
        <w:rPr>
          <w:rFonts w:hint="eastAsia" w:ascii="仿宋" w:eastAsia="仿宋"/>
          <w:bCs/>
          <w:sz w:val="28"/>
          <w:szCs w:val="28"/>
        </w:rPr>
        <w:t>份，甲方执</w:t>
      </w:r>
      <w:r>
        <w:rPr>
          <w:rFonts w:hint="eastAsia" w:ascii="仿宋" w:eastAsia="仿宋"/>
          <w:bCs/>
          <w:sz w:val="28"/>
          <w:szCs w:val="28"/>
          <w:lang w:eastAsia="zh-CN"/>
        </w:rPr>
        <w:t>叁</w:t>
      </w:r>
      <w:r>
        <w:rPr>
          <w:rFonts w:hint="eastAsia" w:ascii="仿宋" w:eastAsia="仿宋"/>
          <w:bCs/>
          <w:sz w:val="28"/>
          <w:szCs w:val="28"/>
        </w:rPr>
        <w:t>份、乙方执</w:t>
      </w:r>
      <w:r>
        <w:rPr>
          <w:rFonts w:hint="eastAsia" w:ascii="仿宋" w:eastAsia="仿宋"/>
          <w:bCs/>
          <w:sz w:val="28"/>
          <w:szCs w:val="28"/>
          <w:lang w:eastAsia="zh-CN"/>
        </w:rPr>
        <w:t>壹</w:t>
      </w:r>
      <w:r>
        <w:rPr>
          <w:rFonts w:hint="eastAsia" w:ascii="仿宋" w:eastAsia="仿宋"/>
          <w:bCs/>
          <w:sz w:val="28"/>
          <w:szCs w:val="28"/>
        </w:rPr>
        <w:t>份</w:t>
      </w:r>
      <w:r>
        <w:rPr>
          <w:rFonts w:hint="eastAsia" w:ascii="仿宋" w:eastAsia="仿宋"/>
          <w:bCs/>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eastAsia="仿宋"/>
          <w:sz w:val="28"/>
          <w:szCs w:val="28"/>
        </w:rPr>
      </w:pPr>
      <w:r>
        <w:rPr>
          <w:rFonts w:hint="eastAsia" w:ascii="仿宋" w:eastAsia="仿宋"/>
          <w:bCs/>
          <w:sz w:val="28"/>
          <w:szCs w:val="28"/>
          <w:lang w:val="en-US" w:eastAsia="zh-CN"/>
        </w:rPr>
        <w:t>4、</w:t>
      </w:r>
      <w:r>
        <w:rPr>
          <w:rFonts w:hint="eastAsia" w:ascii="仿宋" w:eastAsia="仿宋"/>
          <w:bCs/>
          <w:sz w:val="28"/>
          <w:szCs w:val="28"/>
          <w:lang w:eastAsia="zh-CN"/>
        </w:rPr>
        <w:t>合同经双方授权代表签字盖章后生效。</w:t>
      </w:r>
    </w:p>
    <w:p>
      <w:pPr>
        <w:keepNext w:val="0"/>
        <w:keepLines w:val="0"/>
        <w:pageBreakBefore w:val="0"/>
        <w:widowControl w:val="0"/>
        <w:kinsoku/>
        <w:wordWrap/>
        <w:overflowPunct/>
        <w:autoSpaceDE/>
        <w:autoSpaceDN/>
        <w:bidi w:val="0"/>
        <w:adjustRightInd w:val="0"/>
        <w:snapToGrid w:val="0"/>
        <w:spacing w:line="520" w:lineRule="exact"/>
        <w:textAlignment w:val="auto"/>
        <w:rPr>
          <w:rFonts w:ascii="仿宋" w:eastAsia="仿宋"/>
          <w:b/>
          <w:sz w:val="32"/>
        </w:rPr>
      </w:pPr>
    </w:p>
    <w:p>
      <w:pPr>
        <w:keepNext w:val="0"/>
        <w:keepLines w:val="0"/>
        <w:pageBreakBefore w:val="0"/>
        <w:widowControl w:val="0"/>
        <w:kinsoku/>
        <w:wordWrap/>
        <w:overflowPunct/>
        <w:topLinePunct w:val="0"/>
        <w:autoSpaceDE/>
        <w:autoSpaceDN/>
        <w:bidi w:val="0"/>
        <w:adjustRightInd w:val="0"/>
        <w:snapToGrid w:val="0"/>
        <w:spacing w:line="520" w:lineRule="exact"/>
        <w:jc w:val="left"/>
        <w:textAlignment w:val="auto"/>
        <w:rPr>
          <w:rFonts w:ascii="仿宋" w:eastAsia="仿宋"/>
          <w:b/>
          <w:sz w:val="28"/>
          <w:szCs w:val="18"/>
        </w:rPr>
      </w:pPr>
      <w:r>
        <w:rPr>
          <w:rFonts w:hint="eastAsia" w:ascii="仿宋" w:eastAsia="仿宋"/>
          <w:b/>
          <w:sz w:val="28"/>
          <w:szCs w:val="18"/>
        </w:rPr>
        <w:t xml:space="preserve">甲   方            </w:t>
      </w:r>
      <w:r>
        <w:rPr>
          <w:rFonts w:hint="eastAsia" w:ascii="仿宋" w:eastAsia="仿宋"/>
          <w:b/>
          <w:sz w:val="28"/>
          <w:szCs w:val="18"/>
          <w:lang w:val="en-US" w:eastAsia="zh-CN"/>
        </w:rPr>
        <w:t xml:space="preserve">    </w:t>
      </w:r>
      <w:r>
        <w:rPr>
          <w:rFonts w:hint="eastAsia" w:ascii="仿宋" w:eastAsia="仿宋"/>
          <w:b/>
          <w:sz w:val="28"/>
          <w:szCs w:val="18"/>
        </w:rPr>
        <w:t xml:space="preserve">  </w:t>
      </w:r>
      <w:r>
        <w:rPr>
          <w:rFonts w:hint="eastAsia" w:ascii="仿宋" w:eastAsia="仿宋"/>
          <w:b/>
          <w:sz w:val="28"/>
          <w:szCs w:val="18"/>
          <w:lang w:val="en-US" w:eastAsia="zh-CN"/>
        </w:rPr>
        <w:t xml:space="preserve"> </w:t>
      </w:r>
      <w:r>
        <w:rPr>
          <w:rFonts w:hint="eastAsia" w:ascii="仿宋" w:eastAsia="仿宋"/>
          <w:b/>
          <w:sz w:val="28"/>
          <w:szCs w:val="18"/>
        </w:rPr>
        <w:t xml:space="preserve">       </w:t>
      </w:r>
      <w:r>
        <w:rPr>
          <w:rFonts w:hint="eastAsia" w:ascii="仿宋" w:eastAsia="仿宋"/>
          <w:b/>
          <w:sz w:val="28"/>
          <w:szCs w:val="18"/>
          <w:lang w:val="en-US" w:eastAsia="zh-CN"/>
        </w:rPr>
        <w:t xml:space="preserve"> </w:t>
      </w:r>
      <w:r>
        <w:rPr>
          <w:rFonts w:hint="eastAsia" w:ascii="仿宋" w:eastAsia="仿宋"/>
          <w:b/>
          <w:sz w:val="28"/>
          <w:szCs w:val="18"/>
        </w:rPr>
        <w:t>乙   方</w:t>
      </w:r>
    </w:p>
    <w:p>
      <w:pPr>
        <w:keepNext w:val="0"/>
        <w:keepLines w:val="0"/>
        <w:pageBreakBefore w:val="0"/>
        <w:widowControl w:val="0"/>
        <w:kinsoku/>
        <w:wordWrap/>
        <w:overflowPunct/>
        <w:topLinePunct/>
        <w:autoSpaceDE/>
        <w:autoSpaceDN/>
        <w:bidi w:val="0"/>
        <w:adjustRightInd w:val="0"/>
        <w:snapToGrid w:val="0"/>
        <w:spacing w:line="520" w:lineRule="exact"/>
        <w:ind w:left="-284" w:right="-1617" w:rightChars="-770" w:firstLine="280" w:firstLineChars="100"/>
        <w:jc w:val="left"/>
        <w:textAlignment w:val="auto"/>
        <w:rPr>
          <w:rFonts w:hint="default" w:ascii="仿宋" w:eastAsia="仿宋"/>
          <w:sz w:val="28"/>
          <w:szCs w:val="28"/>
          <w:u w:val="none"/>
          <w:lang w:val="en-US"/>
        </w:rPr>
      </w:pPr>
      <w:r>
        <w:rPr>
          <w:rFonts w:hint="eastAsia" w:ascii="仿宋" w:eastAsia="仿宋"/>
          <w:sz w:val="28"/>
          <w:szCs w:val="28"/>
          <w:u w:val="none"/>
        </w:rPr>
        <w:t>西安医学院</w:t>
      </w:r>
      <w:r>
        <w:rPr>
          <w:rFonts w:hint="eastAsia" w:ascii="仿宋" w:eastAsia="仿宋"/>
          <w:sz w:val="28"/>
          <w:szCs w:val="28"/>
          <w:u w:val="none"/>
          <w:lang w:eastAsia="zh-CN"/>
        </w:rPr>
        <w:t>（</w:t>
      </w:r>
      <w:r>
        <w:rPr>
          <w:rFonts w:hint="eastAsia" w:ascii="仿宋" w:eastAsia="仿宋"/>
          <w:sz w:val="28"/>
          <w:szCs w:val="28"/>
          <w:u w:val="none"/>
          <w:lang w:val="en-US" w:eastAsia="zh-CN"/>
        </w:rPr>
        <w:t>公章</w:t>
      </w:r>
      <w:r>
        <w:rPr>
          <w:rFonts w:hint="eastAsia" w:ascii="仿宋" w:eastAsia="仿宋"/>
          <w:sz w:val="28"/>
          <w:szCs w:val="28"/>
          <w:u w:val="none"/>
          <w:lang w:eastAsia="zh-CN"/>
        </w:rPr>
        <w:t>）：</w:t>
      </w:r>
      <w:r>
        <w:rPr>
          <w:rFonts w:hint="eastAsia" w:ascii="仿宋" w:eastAsia="仿宋"/>
          <w:sz w:val="28"/>
          <w:szCs w:val="28"/>
          <w:u w:val="none"/>
          <w:lang w:val="en-US" w:eastAsia="zh-CN"/>
        </w:rPr>
        <w:t xml:space="preserve">                            （公章）：</w:t>
      </w:r>
    </w:p>
    <w:p>
      <w:pPr>
        <w:keepNext w:val="0"/>
        <w:keepLines w:val="0"/>
        <w:pageBreakBefore w:val="0"/>
        <w:widowControl w:val="0"/>
        <w:kinsoku/>
        <w:wordWrap/>
        <w:overflowPunct/>
        <w:topLinePunct/>
        <w:autoSpaceDE/>
        <w:autoSpaceDN/>
        <w:bidi w:val="0"/>
        <w:adjustRightInd w:val="0"/>
        <w:snapToGrid w:val="0"/>
        <w:spacing w:line="520" w:lineRule="exact"/>
        <w:ind w:left="-284" w:right="-1617" w:rightChars="-770" w:firstLine="280" w:firstLineChars="100"/>
        <w:jc w:val="left"/>
        <w:textAlignment w:val="auto"/>
        <w:rPr>
          <w:rFonts w:hint="eastAsia" w:ascii="仿宋" w:eastAsia="仿宋"/>
          <w:sz w:val="28"/>
          <w:szCs w:val="28"/>
        </w:rPr>
      </w:pPr>
      <w:r>
        <w:rPr>
          <w:rFonts w:hint="eastAsia" w:ascii="仿宋" w:eastAsia="仿宋"/>
          <w:sz w:val="28"/>
          <w:szCs w:val="28"/>
          <w:lang w:val="en-US" w:eastAsia="zh-CN"/>
        </w:rPr>
        <w:t>法定代表人或授权代表人</w:t>
      </w:r>
      <w:r>
        <w:rPr>
          <w:rFonts w:hint="eastAsia" w:ascii="仿宋" w:eastAsia="仿宋"/>
          <w:sz w:val="28"/>
          <w:szCs w:val="28"/>
          <w:u w:val="none"/>
        </w:rPr>
        <w:t xml:space="preserve">       </w:t>
      </w:r>
      <w:r>
        <w:rPr>
          <w:rFonts w:hint="eastAsia" w:ascii="仿宋" w:eastAsia="仿宋"/>
          <w:sz w:val="28"/>
          <w:szCs w:val="28"/>
          <w:u w:val="none"/>
          <w:lang w:val="en-US" w:eastAsia="zh-CN"/>
        </w:rPr>
        <w:t xml:space="preserve">     </w:t>
      </w:r>
      <w:r>
        <w:rPr>
          <w:rFonts w:hint="eastAsia" w:ascii="仿宋" w:eastAsia="仿宋"/>
          <w:sz w:val="28"/>
          <w:szCs w:val="28"/>
          <w:lang w:val="en-US" w:eastAsia="zh-CN"/>
        </w:rPr>
        <w:t>法定代表人或授权代表人</w:t>
      </w:r>
      <w:r>
        <w:rPr>
          <w:rFonts w:hint="eastAsia" w:ascii="仿宋" w:eastAsia="仿宋"/>
          <w:sz w:val="28"/>
          <w:szCs w:val="28"/>
        </w:rPr>
        <w:t>：</w:t>
      </w:r>
    </w:p>
    <w:p>
      <w:pPr>
        <w:keepNext w:val="0"/>
        <w:keepLines w:val="0"/>
        <w:pageBreakBefore w:val="0"/>
        <w:widowControl w:val="0"/>
        <w:kinsoku/>
        <w:wordWrap/>
        <w:overflowPunct/>
        <w:topLinePunct/>
        <w:autoSpaceDE/>
        <w:autoSpaceDN/>
        <w:bidi w:val="0"/>
        <w:adjustRightInd w:val="0"/>
        <w:snapToGrid w:val="0"/>
        <w:spacing w:line="520" w:lineRule="exact"/>
        <w:ind w:left="-284" w:right="-1617" w:rightChars="-770" w:firstLine="280" w:firstLineChars="100"/>
        <w:jc w:val="left"/>
        <w:textAlignment w:val="auto"/>
        <w:rPr>
          <w:rFonts w:hint="eastAsia" w:ascii="仿宋" w:eastAsia="仿宋"/>
          <w:sz w:val="28"/>
          <w:szCs w:val="28"/>
          <w:u w:val="single"/>
        </w:rPr>
      </w:pPr>
      <w:r>
        <w:rPr>
          <w:rFonts w:hint="eastAsia" w:ascii="仿宋" w:eastAsia="仿宋"/>
          <w:sz w:val="28"/>
          <w:szCs w:val="28"/>
          <w:u w:val="none"/>
          <w:lang w:eastAsia="zh-CN"/>
        </w:rPr>
        <w:t>（</w:t>
      </w:r>
      <w:r>
        <w:rPr>
          <w:rFonts w:hint="eastAsia" w:ascii="仿宋" w:eastAsia="仿宋"/>
          <w:sz w:val="28"/>
          <w:szCs w:val="28"/>
          <w:u w:val="none"/>
          <w:lang w:val="en-US" w:eastAsia="zh-CN"/>
        </w:rPr>
        <w:t>签字</w:t>
      </w:r>
      <w:r>
        <w:rPr>
          <w:rFonts w:hint="eastAsia" w:ascii="仿宋" w:eastAsia="仿宋"/>
          <w:sz w:val="28"/>
          <w:szCs w:val="28"/>
          <w:u w:val="none"/>
          <w:lang w:eastAsia="zh-CN"/>
        </w:rPr>
        <w:t>）：</w:t>
      </w:r>
      <w:r>
        <w:rPr>
          <w:rFonts w:hint="eastAsia" w:ascii="仿宋" w:eastAsia="仿宋"/>
          <w:sz w:val="28"/>
          <w:szCs w:val="28"/>
          <w:u w:val="none"/>
        </w:rPr>
        <w:t xml:space="preserve">         </w:t>
      </w:r>
      <w:r>
        <w:rPr>
          <w:rFonts w:hint="eastAsia" w:ascii="仿宋" w:eastAsia="仿宋"/>
          <w:sz w:val="28"/>
          <w:szCs w:val="28"/>
          <w:u w:val="none"/>
          <w:lang w:val="en-US" w:eastAsia="zh-CN"/>
        </w:rPr>
        <w:t xml:space="preserve">               </w:t>
      </w:r>
      <w:r>
        <w:rPr>
          <w:rFonts w:hint="eastAsia" w:ascii="仿宋" w:eastAsia="仿宋"/>
          <w:sz w:val="28"/>
          <w:szCs w:val="28"/>
          <w:u w:val="none"/>
          <w:lang w:eastAsia="zh-CN"/>
        </w:rPr>
        <w:t>（</w:t>
      </w:r>
      <w:r>
        <w:rPr>
          <w:rFonts w:hint="eastAsia" w:ascii="仿宋" w:eastAsia="仿宋"/>
          <w:sz w:val="28"/>
          <w:szCs w:val="28"/>
          <w:u w:val="none"/>
          <w:lang w:val="en-US" w:eastAsia="zh-CN"/>
        </w:rPr>
        <w:t>签字</w:t>
      </w:r>
      <w:r>
        <w:rPr>
          <w:rFonts w:hint="eastAsia" w:ascii="仿宋" w:eastAsia="仿宋"/>
          <w:sz w:val="28"/>
          <w:szCs w:val="28"/>
          <w:u w:val="none"/>
          <w:lang w:eastAsia="zh-CN"/>
        </w:rPr>
        <w:t>）：</w:t>
      </w:r>
    </w:p>
    <w:p>
      <w:pPr>
        <w:pStyle w:val="2"/>
        <w:keepLines w:val="0"/>
        <w:pageBreakBefore w:val="0"/>
        <w:widowControl w:val="0"/>
        <w:kinsoku/>
        <w:wordWrap/>
        <w:overflowPunct/>
        <w:autoSpaceDE/>
        <w:autoSpaceDN/>
        <w:bidi w:val="0"/>
        <w:adjustRightInd w:val="0"/>
        <w:snapToGrid w:val="0"/>
        <w:spacing w:line="520" w:lineRule="exact"/>
        <w:jc w:val="left"/>
        <w:textAlignment w:val="auto"/>
        <w:rPr>
          <w:rFonts w:hint="default"/>
          <w:u w:val="single"/>
          <w:lang w:val="en-US" w:eastAsia="zh-CN"/>
        </w:rPr>
      </w:pPr>
    </w:p>
    <w:p>
      <w:pPr>
        <w:keepNext w:val="0"/>
        <w:keepLines w:val="0"/>
        <w:pageBreakBefore w:val="0"/>
        <w:widowControl w:val="0"/>
        <w:kinsoku/>
        <w:wordWrap/>
        <w:overflowPunct/>
        <w:topLinePunct/>
        <w:autoSpaceDE/>
        <w:autoSpaceDN/>
        <w:bidi w:val="0"/>
        <w:adjustRightInd w:val="0"/>
        <w:snapToGrid w:val="0"/>
        <w:spacing w:line="520" w:lineRule="exact"/>
        <w:ind w:left="-284" w:right="-1617" w:rightChars="-770" w:firstLine="280" w:firstLineChars="100"/>
        <w:jc w:val="left"/>
        <w:textAlignment w:val="auto"/>
        <w:rPr>
          <w:rFonts w:hint="eastAsia" w:ascii="仿宋" w:eastAsia="仿宋"/>
          <w:sz w:val="28"/>
          <w:szCs w:val="28"/>
          <w:u w:val="none"/>
          <w:lang w:eastAsia="zh-CN"/>
        </w:rPr>
      </w:pPr>
      <w:r>
        <w:rPr>
          <w:rFonts w:hint="eastAsia" w:ascii="仿宋" w:eastAsia="仿宋"/>
          <w:sz w:val="28"/>
          <w:szCs w:val="28"/>
        </w:rPr>
        <w:t>日</w:t>
      </w:r>
      <w:r>
        <w:rPr>
          <w:rFonts w:hint="eastAsia" w:ascii="仿宋" w:eastAsia="仿宋"/>
          <w:sz w:val="28"/>
          <w:szCs w:val="28"/>
          <w:lang w:val="en-US" w:eastAsia="zh-CN"/>
        </w:rPr>
        <w:t xml:space="preserve">    </w:t>
      </w:r>
      <w:r>
        <w:rPr>
          <w:rFonts w:hint="eastAsia" w:ascii="仿宋" w:eastAsia="仿宋"/>
          <w:sz w:val="28"/>
          <w:szCs w:val="28"/>
        </w:rPr>
        <w:t>期：</w:t>
      </w:r>
      <w:r>
        <w:rPr>
          <w:rFonts w:hint="eastAsia" w:ascii="仿宋" w:eastAsia="仿宋"/>
          <w:sz w:val="28"/>
          <w:szCs w:val="28"/>
          <w:u w:val="none"/>
        </w:rPr>
        <w:t xml:space="preserve">   </w:t>
      </w:r>
      <w:r>
        <w:rPr>
          <w:rFonts w:hint="eastAsia" w:ascii="仿宋" w:eastAsia="仿宋"/>
          <w:sz w:val="28"/>
          <w:szCs w:val="28"/>
          <w:u w:val="none"/>
          <w:lang w:val="en-US" w:eastAsia="zh-CN"/>
        </w:rPr>
        <w:t xml:space="preserve"> </w:t>
      </w:r>
      <w:r>
        <w:rPr>
          <w:rFonts w:hint="eastAsia" w:ascii="仿宋" w:eastAsia="仿宋"/>
          <w:sz w:val="28"/>
          <w:szCs w:val="28"/>
          <w:u w:val="none"/>
        </w:rPr>
        <w:t xml:space="preserve">年  </w:t>
      </w:r>
      <w:r>
        <w:rPr>
          <w:rFonts w:hint="eastAsia" w:ascii="仿宋" w:eastAsia="仿宋"/>
          <w:sz w:val="28"/>
          <w:szCs w:val="28"/>
          <w:u w:val="none"/>
          <w:lang w:val="en-US" w:eastAsia="zh-CN"/>
        </w:rPr>
        <w:t xml:space="preserve"> </w:t>
      </w:r>
      <w:r>
        <w:rPr>
          <w:rFonts w:hint="eastAsia" w:ascii="仿宋" w:eastAsia="仿宋"/>
          <w:sz w:val="28"/>
          <w:szCs w:val="28"/>
          <w:u w:val="none"/>
        </w:rPr>
        <w:t xml:space="preserve">月 </w:t>
      </w:r>
      <w:r>
        <w:rPr>
          <w:rFonts w:hint="eastAsia" w:ascii="仿宋" w:eastAsia="仿宋"/>
          <w:sz w:val="28"/>
          <w:szCs w:val="28"/>
          <w:u w:val="none"/>
          <w:lang w:val="en-US" w:eastAsia="zh-CN"/>
        </w:rPr>
        <w:t xml:space="preserve"> </w:t>
      </w:r>
      <w:r>
        <w:rPr>
          <w:rFonts w:hint="eastAsia" w:ascii="仿宋" w:eastAsia="仿宋"/>
          <w:sz w:val="28"/>
          <w:szCs w:val="28"/>
          <w:u w:val="none"/>
        </w:rPr>
        <w:t xml:space="preserve"> </w:t>
      </w:r>
      <w:r>
        <w:rPr>
          <w:rFonts w:hint="eastAsia" w:ascii="仿宋" w:eastAsia="仿宋"/>
          <w:sz w:val="28"/>
          <w:szCs w:val="28"/>
        </w:rPr>
        <w:t xml:space="preserve">日   </w:t>
      </w:r>
      <w:r>
        <w:rPr>
          <w:rFonts w:hint="eastAsia" w:ascii="仿宋" w:eastAsia="仿宋"/>
          <w:sz w:val="28"/>
          <w:szCs w:val="28"/>
          <w:lang w:val="en-US" w:eastAsia="zh-CN"/>
        </w:rPr>
        <w:t xml:space="preserve">     </w:t>
      </w:r>
      <w:r>
        <w:rPr>
          <w:rFonts w:hint="eastAsia" w:ascii="仿宋" w:eastAsia="仿宋"/>
          <w:sz w:val="28"/>
          <w:szCs w:val="28"/>
        </w:rPr>
        <w:t>日</w:t>
      </w:r>
      <w:r>
        <w:rPr>
          <w:rFonts w:hint="eastAsia" w:ascii="仿宋" w:eastAsia="仿宋"/>
          <w:sz w:val="28"/>
          <w:szCs w:val="28"/>
          <w:lang w:val="en-US" w:eastAsia="zh-CN"/>
        </w:rPr>
        <w:t xml:space="preserve">    </w:t>
      </w:r>
      <w:r>
        <w:rPr>
          <w:rFonts w:hint="eastAsia" w:ascii="仿宋" w:eastAsia="仿宋"/>
          <w:sz w:val="28"/>
          <w:szCs w:val="28"/>
        </w:rPr>
        <w:t>期：</w:t>
      </w:r>
      <w:r>
        <w:rPr>
          <w:rFonts w:hint="eastAsia" w:ascii="仿宋" w:eastAsia="仿宋"/>
          <w:sz w:val="28"/>
          <w:szCs w:val="28"/>
          <w:u w:val="none"/>
          <w:lang w:val="en-US" w:eastAsia="zh-CN"/>
        </w:rPr>
        <w:t xml:space="preserve">    </w:t>
      </w:r>
      <w:r>
        <w:rPr>
          <w:rFonts w:hint="eastAsia" w:ascii="仿宋" w:eastAsia="仿宋"/>
          <w:sz w:val="28"/>
          <w:szCs w:val="28"/>
          <w:u w:val="none"/>
        </w:rPr>
        <w:t xml:space="preserve">年   月   </w:t>
      </w:r>
      <w:r>
        <w:rPr>
          <w:rFonts w:hint="eastAsia" w:ascii="仿宋" w:eastAsia="仿宋"/>
          <w:sz w:val="28"/>
          <w:szCs w:val="28"/>
          <w:u w:val="none"/>
          <w:lang w:eastAsia="zh-CN"/>
        </w:rPr>
        <w:t>日</w:t>
      </w:r>
    </w:p>
    <w:p>
      <w:pPr>
        <w:pStyle w:val="2"/>
        <w:keepLines w:val="0"/>
        <w:pageBreakBefore w:val="0"/>
        <w:widowControl w:val="0"/>
        <w:kinsoku/>
        <w:wordWrap/>
        <w:overflowPunct/>
        <w:autoSpaceDE/>
        <w:autoSpaceDN/>
        <w:bidi w:val="0"/>
        <w:spacing w:line="520" w:lineRule="exact"/>
        <w:ind w:left="4760" w:leftChars="0" w:hanging="4760" w:hangingChars="1700"/>
        <w:jc w:val="both"/>
        <w:textAlignment w:val="auto"/>
        <w:rPr>
          <w:u w:val="none"/>
        </w:rPr>
      </w:pPr>
      <w:r>
        <w:rPr>
          <w:rFonts w:hint="eastAsia" w:ascii="仿宋" w:eastAsia="仿宋"/>
          <w:sz w:val="28"/>
          <w:szCs w:val="28"/>
        </w:rPr>
        <w:t>地    址：</w:t>
      </w:r>
      <w:r>
        <w:rPr>
          <w:rFonts w:hint="eastAsia" w:ascii="仿宋" w:eastAsia="仿宋"/>
          <w:sz w:val="28"/>
          <w:szCs w:val="28"/>
          <w:u w:val="none"/>
        </w:rPr>
        <w:t>西安市未央区辛王</w:t>
      </w:r>
      <w:r>
        <w:rPr>
          <w:rFonts w:hint="eastAsia" w:ascii="仿宋" w:eastAsia="仿宋"/>
          <w:sz w:val="28"/>
          <w:szCs w:val="28"/>
          <w:u w:val="none"/>
          <w:lang w:val="en-US" w:eastAsia="zh-CN"/>
        </w:rPr>
        <w:t>路1号  地    址：</w:t>
      </w:r>
    </w:p>
    <w:p>
      <w:pPr>
        <w:keepNext w:val="0"/>
        <w:keepLines w:val="0"/>
        <w:pageBreakBefore w:val="0"/>
        <w:widowControl w:val="0"/>
        <w:kinsoku/>
        <w:wordWrap/>
        <w:overflowPunct/>
        <w:topLinePunct/>
        <w:autoSpaceDE/>
        <w:autoSpaceDN/>
        <w:bidi w:val="0"/>
        <w:adjustRightInd w:val="0"/>
        <w:snapToGrid w:val="0"/>
        <w:spacing w:line="520" w:lineRule="exact"/>
        <w:ind w:left="-284" w:right="-1617" w:rightChars="-770" w:firstLine="280" w:firstLineChars="100"/>
        <w:jc w:val="left"/>
        <w:textAlignment w:val="auto"/>
        <w:rPr>
          <w:rFonts w:hint="default" w:ascii="仿宋" w:hAnsi="Times New Roman" w:eastAsia="仿宋" w:cs="Times New Roman"/>
          <w:sz w:val="28"/>
          <w:szCs w:val="28"/>
          <w:u w:val="none"/>
          <w:lang w:val="en-US" w:eastAsia="zh-CN"/>
        </w:rPr>
      </w:pPr>
      <w:r>
        <w:rPr>
          <w:rFonts w:hint="eastAsia" w:ascii="仿宋" w:hAnsi="Times New Roman" w:eastAsia="仿宋" w:cs="Times New Roman"/>
          <w:sz w:val="28"/>
          <w:szCs w:val="28"/>
          <w:u w:val="none"/>
        </w:rPr>
        <w:t>联系电话：029-8617</w:t>
      </w:r>
      <w:r>
        <w:rPr>
          <w:rFonts w:hint="eastAsia" w:ascii="仿宋" w:hAnsi="Times New Roman" w:eastAsia="仿宋" w:cs="Times New Roman"/>
          <w:sz w:val="28"/>
          <w:szCs w:val="28"/>
          <w:u w:val="none"/>
          <w:lang w:val="en-US" w:eastAsia="zh-CN"/>
        </w:rPr>
        <w:t>7417</w:t>
      </w:r>
      <w:r>
        <w:rPr>
          <w:rFonts w:hint="eastAsia" w:ascii="仿宋" w:hAnsi="Times New Roman" w:eastAsia="仿宋" w:cs="Times New Roman"/>
          <w:sz w:val="28"/>
          <w:szCs w:val="28"/>
          <w:u w:val="none"/>
        </w:rPr>
        <w:t xml:space="preserve">            联系电话：</w:t>
      </w:r>
    </w:p>
    <w:p>
      <w:pPr>
        <w:keepNext w:val="0"/>
        <w:keepLines w:val="0"/>
        <w:pageBreakBefore w:val="0"/>
        <w:widowControl w:val="0"/>
        <w:kinsoku/>
        <w:wordWrap/>
        <w:overflowPunct/>
        <w:topLinePunct/>
        <w:autoSpaceDE/>
        <w:autoSpaceDN/>
        <w:bidi w:val="0"/>
        <w:adjustRightInd w:val="0"/>
        <w:snapToGrid w:val="0"/>
        <w:spacing w:line="520" w:lineRule="exact"/>
        <w:ind w:right="-1617" w:rightChars="-770"/>
        <w:jc w:val="left"/>
        <w:textAlignment w:val="auto"/>
        <w:rPr>
          <w:rFonts w:hint="eastAsia" w:ascii="仿宋" w:hAnsi="Times New Roman" w:eastAsia="仿宋" w:cs="Times New Roman"/>
          <w:sz w:val="28"/>
          <w:szCs w:val="28"/>
          <w:u w:val="none"/>
          <w:lang w:val="en-US" w:eastAsia="zh-CN"/>
        </w:rPr>
      </w:pPr>
      <w:r>
        <w:rPr>
          <w:rFonts w:hint="eastAsia" w:ascii="仿宋" w:hAnsi="Times New Roman" w:eastAsia="仿宋" w:cs="Times New Roman"/>
          <w:sz w:val="28"/>
          <w:szCs w:val="28"/>
          <w:u w:val="none"/>
        </w:rPr>
        <w:t>开 户 行</w:t>
      </w:r>
      <w:r>
        <w:rPr>
          <w:rFonts w:hint="eastAsia" w:ascii="仿宋" w:eastAsia="仿宋" w:cs="Times New Roman"/>
          <w:sz w:val="28"/>
          <w:szCs w:val="28"/>
          <w:u w:val="none"/>
          <w:lang w:eastAsia="zh-CN"/>
        </w:rPr>
        <w:t>：</w:t>
      </w:r>
      <w:r>
        <w:rPr>
          <w:rFonts w:hint="eastAsia" w:ascii="仿宋" w:eastAsia="仿宋" w:cs="Times New Roman"/>
          <w:sz w:val="28"/>
          <w:szCs w:val="28"/>
          <w:u w:val="none"/>
          <w:lang w:val="en-US" w:eastAsia="zh-CN"/>
        </w:rPr>
        <w:t>建设银行</w:t>
      </w:r>
      <w:r>
        <w:rPr>
          <w:rFonts w:hint="eastAsia" w:ascii="仿宋" w:hAnsi="Times New Roman" w:eastAsia="仿宋" w:cs="Times New Roman"/>
          <w:sz w:val="28"/>
          <w:szCs w:val="28"/>
          <w:u w:val="none"/>
        </w:rPr>
        <w:t xml:space="preserve">西安含光路支行 </w:t>
      </w:r>
      <w:r>
        <w:rPr>
          <w:rFonts w:hint="eastAsia" w:ascii="仿宋" w:eastAsia="仿宋" w:cs="Times New Roman"/>
          <w:sz w:val="28"/>
          <w:szCs w:val="28"/>
          <w:u w:val="none"/>
          <w:lang w:val="en-US" w:eastAsia="zh-CN"/>
        </w:rPr>
        <w:t xml:space="preserve"> </w:t>
      </w:r>
      <w:r>
        <w:rPr>
          <w:rFonts w:hint="eastAsia" w:ascii="仿宋" w:hAnsi="Times New Roman" w:eastAsia="仿宋" w:cs="Times New Roman"/>
          <w:sz w:val="28"/>
          <w:szCs w:val="28"/>
          <w:u w:val="none"/>
        </w:rPr>
        <w:t>开 户 行：</w:t>
      </w:r>
    </w:p>
    <w:p>
      <w:pPr>
        <w:keepNext w:val="0"/>
        <w:keepLines w:val="0"/>
        <w:pageBreakBefore w:val="0"/>
        <w:widowControl w:val="0"/>
        <w:kinsoku/>
        <w:wordWrap/>
        <w:overflowPunct/>
        <w:topLinePunct/>
        <w:autoSpaceDE/>
        <w:autoSpaceDN/>
        <w:bidi w:val="0"/>
        <w:adjustRightInd w:val="0"/>
        <w:snapToGrid w:val="0"/>
        <w:spacing w:line="520" w:lineRule="exact"/>
        <w:ind w:left="-284" w:right="-1617" w:rightChars="-770" w:firstLine="280" w:firstLineChars="100"/>
        <w:jc w:val="left"/>
        <w:textAlignment w:val="auto"/>
        <w:rPr>
          <w:rFonts w:hint="eastAsia" w:eastAsia="仿宋"/>
          <w:u w:val="none"/>
          <w:lang w:eastAsia="zh-CN"/>
        </w:rPr>
      </w:pPr>
      <w:r>
        <w:rPr>
          <w:rFonts w:hint="eastAsia" w:ascii="仿宋" w:hAnsi="Times New Roman" w:eastAsia="仿宋" w:cs="Times New Roman"/>
          <w:sz w:val="28"/>
          <w:szCs w:val="28"/>
          <w:u w:val="none"/>
          <w:lang w:eastAsia="zh-CN"/>
        </w:rPr>
        <w:t>账</w:t>
      </w:r>
      <w:r>
        <w:rPr>
          <w:rFonts w:hint="eastAsia" w:ascii="仿宋" w:hAnsi="Times New Roman" w:eastAsia="仿宋" w:cs="Times New Roman"/>
          <w:sz w:val="28"/>
          <w:szCs w:val="28"/>
          <w:u w:val="none"/>
        </w:rPr>
        <w:t xml:space="preserve">    号：</w:t>
      </w:r>
      <w:r>
        <w:rPr>
          <w:rFonts w:hint="eastAsia" w:ascii="仿宋" w:hAnsi="Times New Roman" w:eastAsia="仿宋" w:cs="Times New Roman"/>
          <w:sz w:val="28"/>
          <w:szCs w:val="28"/>
          <w:u w:val="none"/>
          <w:lang w:val="zh-CN"/>
        </w:rPr>
        <w:t>61001865200050000482</w:t>
      </w:r>
      <w:r>
        <w:rPr>
          <w:rFonts w:hint="eastAsia" w:ascii="仿宋" w:hAnsi="Times New Roman" w:eastAsia="仿宋" w:cs="Times New Roman"/>
          <w:sz w:val="28"/>
          <w:szCs w:val="28"/>
          <w:u w:val="none"/>
        </w:rPr>
        <w:t xml:space="preserve">    </w:t>
      </w:r>
      <w:r>
        <w:rPr>
          <w:rFonts w:hint="eastAsia" w:ascii="仿宋" w:hAnsi="Times New Roman" w:eastAsia="仿宋" w:cs="Times New Roman"/>
          <w:sz w:val="28"/>
          <w:szCs w:val="28"/>
          <w:u w:val="none"/>
          <w:lang w:eastAsia="zh-CN"/>
        </w:rPr>
        <w:t>账</w:t>
      </w:r>
      <w:r>
        <w:rPr>
          <w:rFonts w:hint="eastAsia" w:ascii="仿宋" w:hAnsi="Times New Roman" w:eastAsia="仿宋" w:cs="Times New Roman"/>
          <w:sz w:val="28"/>
          <w:szCs w:val="28"/>
          <w:u w:val="none"/>
        </w:rPr>
        <w:t xml:space="preserve">    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557408"/>
    <w:multiLevelType w:val="singleLevel"/>
    <w:tmpl w:val="68557408"/>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YzY2YjExOGE2ODAxOGZjNjJlNTg1MmNhNzRiMTAifQ=="/>
    <w:docVar w:name="KSO_WPS_MARK_KEY" w:val="57de053d-03d8-44fd-80dd-f2dc81826531"/>
  </w:docVars>
  <w:rsids>
    <w:rsidRoot w:val="55A27C41"/>
    <w:rsid w:val="00072319"/>
    <w:rsid w:val="0009723A"/>
    <w:rsid w:val="000A3E99"/>
    <w:rsid w:val="00172234"/>
    <w:rsid w:val="00251322"/>
    <w:rsid w:val="002B5C4A"/>
    <w:rsid w:val="002D7378"/>
    <w:rsid w:val="00306BA1"/>
    <w:rsid w:val="0035231C"/>
    <w:rsid w:val="005017FC"/>
    <w:rsid w:val="005D273D"/>
    <w:rsid w:val="0060568D"/>
    <w:rsid w:val="00630262"/>
    <w:rsid w:val="00744564"/>
    <w:rsid w:val="00766B1A"/>
    <w:rsid w:val="007E7648"/>
    <w:rsid w:val="00813379"/>
    <w:rsid w:val="008516B3"/>
    <w:rsid w:val="008F7D80"/>
    <w:rsid w:val="009161B5"/>
    <w:rsid w:val="00920C78"/>
    <w:rsid w:val="009924B6"/>
    <w:rsid w:val="009A77B7"/>
    <w:rsid w:val="00AE3D5B"/>
    <w:rsid w:val="00B2175D"/>
    <w:rsid w:val="00BF22F1"/>
    <w:rsid w:val="00C62FC0"/>
    <w:rsid w:val="00C84845"/>
    <w:rsid w:val="00CE7E47"/>
    <w:rsid w:val="00D9140A"/>
    <w:rsid w:val="00DF343E"/>
    <w:rsid w:val="00F568E9"/>
    <w:rsid w:val="00FE42C4"/>
    <w:rsid w:val="02802F6A"/>
    <w:rsid w:val="06E27307"/>
    <w:rsid w:val="07E00822"/>
    <w:rsid w:val="099D7887"/>
    <w:rsid w:val="0A844C72"/>
    <w:rsid w:val="0B801E19"/>
    <w:rsid w:val="0D2C6CB0"/>
    <w:rsid w:val="10482CE8"/>
    <w:rsid w:val="10EB1B50"/>
    <w:rsid w:val="13A24576"/>
    <w:rsid w:val="13D93DA6"/>
    <w:rsid w:val="16824DFA"/>
    <w:rsid w:val="1AC74953"/>
    <w:rsid w:val="1BCA77FD"/>
    <w:rsid w:val="1CE53EEB"/>
    <w:rsid w:val="1DD83641"/>
    <w:rsid w:val="1EB71000"/>
    <w:rsid w:val="1F032009"/>
    <w:rsid w:val="23951512"/>
    <w:rsid w:val="244571B2"/>
    <w:rsid w:val="25254628"/>
    <w:rsid w:val="264F6339"/>
    <w:rsid w:val="29362291"/>
    <w:rsid w:val="2E6B004E"/>
    <w:rsid w:val="2E6C7540"/>
    <w:rsid w:val="30011B35"/>
    <w:rsid w:val="303C7BA9"/>
    <w:rsid w:val="30400A36"/>
    <w:rsid w:val="32445666"/>
    <w:rsid w:val="329033A4"/>
    <w:rsid w:val="34AC3A66"/>
    <w:rsid w:val="37CB2FE5"/>
    <w:rsid w:val="3A96252C"/>
    <w:rsid w:val="3EF96C75"/>
    <w:rsid w:val="40034248"/>
    <w:rsid w:val="42345EB8"/>
    <w:rsid w:val="4400170E"/>
    <w:rsid w:val="44FA5D52"/>
    <w:rsid w:val="457C6857"/>
    <w:rsid w:val="47705F96"/>
    <w:rsid w:val="48070746"/>
    <w:rsid w:val="491F1D2C"/>
    <w:rsid w:val="4B1152BC"/>
    <w:rsid w:val="4B3F2BC4"/>
    <w:rsid w:val="4E0A6A3F"/>
    <w:rsid w:val="4F1B591F"/>
    <w:rsid w:val="54BB4D8F"/>
    <w:rsid w:val="55A27C41"/>
    <w:rsid w:val="56A41044"/>
    <w:rsid w:val="571B4AF5"/>
    <w:rsid w:val="57393ACD"/>
    <w:rsid w:val="57E215E9"/>
    <w:rsid w:val="59D24F4B"/>
    <w:rsid w:val="5A7B07B5"/>
    <w:rsid w:val="5AF161A5"/>
    <w:rsid w:val="5CDE14E4"/>
    <w:rsid w:val="5CE74EF8"/>
    <w:rsid w:val="5EA17F9F"/>
    <w:rsid w:val="5F1954C3"/>
    <w:rsid w:val="5FE074E1"/>
    <w:rsid w:val="653C2A4E"/>
    <w:rsid w:val="66D53947"/>
    <w:rsid w:val="68290125"/>
    <w:rsid w:val="68A728D2"/>
    <w:rsid w:val="68B32880"/>
    <w:rsid w:val="6A2C30B4"/>
    <w:rsid w:val="6AD476DF"/>
    <w:rsid w:val="6B1D1C60"/>
    <w:rsid w:val="6DA92025"/>
    <w:rsid w:val="717F1838"/>
    <w:rsid w:val="71CE7935"/>
    <w:rsid w:val="71D275B1"/>
    <w:rsid w:val="71EE2709"/>
    <w:rsid w:val="74787555"/>
    <w:rsid w:val="78605168"/>
    <w:rsid w:val="78E21615"/>
    <w:rsid w:val="7BB66153"/>
    <w:rsid w:val="7F6B5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after="220" w:line="220" w:lineRule="atLeast"/>
    </w:p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Body Text First Indent"/>
    <w:basedOn w:val="3"/>
    <w:semiHidden/>
    <w:qFormat/>
    <w:uiPriority w:val="0"/>
    <w:pPr>
      <w:spacing w:after="0"/>
      <w:ind w:firstLine="420" w:firstLineChars="100"/>
    </w:pPr>
    <w:rPr>
      <w:rFonts w:ascii="Times New Roman" w:hAnsi="Times New Roman"/>
      <w:sz w:val="18"/>
      <w:szCs w:val="18"/>
    </w:rPr>
  </w:style>
  <w:style w:type="character" w:styleId="8">
    <w:name w:val="Strong"/>
    <w:basedOn w:val="7"/>
    <w:qFormat/>
    <w:uiPriority w:val="0"/>
    <w:rPr>
      <w:b/>
    </w:rPr>
  </w:style>
  <w:style w:type="character" w:customStyle="1" w:styleId="9">
    <w:name w:val="font11"/>
    <w:basedOn w:val="7"/>
    <w:qFormat/>
    <w:uiPriority w:val="0"/>
    <w:rPr>
      <w:rFonts w:hint="eastAsia" w:ascii="宋体" w:hAnsi="宋体" w:eastAsia="宋体" w:cs="宋体"/>
      <w:color w:val="000000"/>
      <w:sz w:val="20"/>
      <w:szCs w:val="20"/>
      <w:u w:val="none"/>
    </w:rPr>
  </w:style>
  <w:style w:type="character" w:customStyle="1" w:styleId="10">
    <w:name w:val="font01"/>
    <w:basedOn w:val="7"/>
    <w:qFormat/>
    <w:uiPriority w:val="0"/>
    <w:rPr>
      <w:rFonts w:hint="default" w:ascii="Times New Roman" w:hAnsi="Times New Roman" w:cs="Times New Roman"/>
      <w:color w:val="000000"/>
      <w:sz w:val="20"/>
      <w:szCs w:val="20"/>
      <w:u w:val="none"/>
    </w:rPr>
  </w:style>
  <w:style w:type="character" w:customStyle="1" w:styleId="11">
    <w:name w:val="font51"/>
    <w:basedOn w:val="7"/>
    <w:qFormat/>
    <w:uiPriority w:val="0"/>
    <w:rPr>
      <w:rFonts w:hint="eastAsia" w:ascii="宋体" w:hAnsi="宋体" w:eastAsia="宋体" w:cs="宋体"/>
      <w:color w:val="000000"/>
      <w:sz w:val="20"/>
      <w:szCs w:val="20"/>
      <w:u w:val="none"/>
    </w:rPr>
  </w:style>
  <w:style w:type="character" w:customStyle="1" w:styleId="12">
    <w:name w:val="font31"/>
    <w:basedOn w:val="7"/>
    <w:qFormat/>
    <w:uiPriority w:val="0"/>
    <w:rPr>
      <w:rFonts w:hint="eastAsia" w:ascii="宋体" w:hAnsi="宋体" w:eastAsia="宋体" w:cs="宋体"/>
      <w:color w:val="000000"/>
      <w:sz w:val="20"/>
      <w:szCs w:val="20"/>
      <w:u w:val="none"/>
    </w:rPr>
  </w:style>
  <w:style w:type="character" w:customStyle="1" w:styleId="13">
    <w:name w:val="16"/>
    <w:basedOn w:val="7"/>
    <w:qFormat/>
    <w:uiPriority w:val="0"/>
    <w:rPr>
      <w:rFonts w:hint="default" w:ascii="Times New Roman" w:hAnsi="Times New Roman" w:cs="Times New Roman"/>
      <w:color w:val="000000"/>
      <w:sz w:val="20"/>
      <w:szCs w:val="20"/>
    </w:rPr>
  </w:style>
  <w:style w:type="character" w:customStyle="1" w:styleId="14">
    <w:name w:val="15"/>
    <w:basedOn w:val="7"/>
    <w:qFormat/>
    <w:uiPriority w:val="0"/>
    <w:rPr>
      <w:rFonts w:hint="eastAsia" w:ascii="宋体" w:hAnsi="宋体" w:eastAsia="宋体"/>
      <w:color w:val="000000"/>
      <w:sz w:val="20"/>
      <w:szCs w:val="20"/>
    </w:rPr>
  </w:style>
  <w:style w:type="character" w:customStyle="1" w:styleId="15">
    <w:name w:val="font91"/>
    <w:basedOn w:val="7"/>
    <w:qFormat/>
    <w:uiPriority w:val="0"/>
    <w:rPr>
      <w:rFonts w:hint="eastAsia" w:ascii="宋体" w:hAnsi="宋体" w:eastAsia="宋体" w:cs="宋体"/>
      <w:color w:val="000000"/>
      <w:sz w:val="22"/>
      <w:szCs w:val="22"/>
      <w:u w:val="single"/>
    </w:rPr>
  </w:style>
  <w:style w:type="character" w:customStyle="1" w:styleId="16">
    <w:name w:val="font71"/>
    <w:basedOn w:val="7"/>
    <w:qFormat/>
    <w:uiPriority w:val="0"/>
    <w:rPr>
      <w:rFonts w:hint="eastAsia" w:ascii="宋体" w:hAnsi="宋体" w:eastAsia="宋体" w:cs="宋体"/>
      <w:color w:val="000000"/>
      <w:sz w:val="22"/>
      <w:szCs w:val="22"/>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4C13715-D020-4807-BCFA-44233A49257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14</Pages>
  <Words>6027</Words>
  <Characters>7120</Characters>
  <Lines>41</Lines>
  <Paragraphs>11</Paragraphs>
  <TotalTime>15</TotalTime>
  <ScaleCrop>false</ScaleCrop>
  <LinksUpToDate>false</LinksUpToDate>
  <CharactersWithSpaces>7776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2019-06-27T03:08:00Z</dcterms:created>
  <dc:creator>bhi</dc:creator>
  <cp:lastModifiedBy>zzz</cp:lastModifiedBy>
  <cp:lastPrinted>2024-06-13T01:30:00Z</cp:lastPrinted>
  <dcterms:modified xsi:type="dcterms:W3CDTF">2025-05-07T02:37:04Z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AEE77E85CE984F938CB8C140FEE67B5F</vt:lpwstr>
  </property>
</Properties>
</file>