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6D8FA583">
      <w:pPr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分项报价</w:t>
      </w:r>
      <w:r>
        <w:rPr>
          <w:rFonts w:hint="eastAsia" w:ascii="宋体" w:hAnsi="宋体"/>
          <w:b/>
          <w:sz w:val="32"/>
          <w:lang w:val="en-US" w:eastAsia="zh-CN"/>
        </w:rPr>
        <w:t>明细</w:t>
      </w:r>
      <w:r>
        <w:rPr>
          <w:rFonts w:hint="eastAsia" w:ascii="宋体" w:hAnsi="宋体"/>
          <w:b/>
          <w:sz w:val="32"/>
        </w:rPr>
        <w:t>表</w:t>
      </w:r>
    </w:p>
    <w:p w14:paraId="20AC6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sz w:val="26"/>
        </w:rPr>
      </w:pPr>
      <w:r>
        <w:rPr>
          <w:rFonts w:hint="eastAsia" w:ascii="宋体" w:hAnsi="宋体"/>
          <w:b/>
          <w:sz w:val="26"/>
        </w:rPr>
        <w:t>（格式自拟）</w:t>
      </w:r>
    </w:p>
    <w:p w14:paraId="08A47ADE">
      <w:pPr>
        <w:jc w:val="center"/>
        <w:rPr>
          <w:rFonts w:hint="eastAsia" w:ascii="宋体" w:hAnsi="宋体"/>
          <w:b/>
          <w:sz w:val="26"/>
        </w:rPr>
      </w:pPr>
    </w:p>
    <w:p w14:paraId="18EC5730">
      <w:pPr>
        <w:jc w:val="center"/>
        <w:rPr>
          <w:rFonts w:hint="eastAsia" w:ascii="宋体" w:hAnsi="宋体"/>
          <w:b/>
          <w:sz w:val="26"/>
        </w:rPr>
      </w:pPr>
    </w:p>
    <w:p w14:paraId="08D62ECD">
      <w:pPr>
        <w:jc w:val="center"/>
        <w:rPr>
          <w:rFonts w:hint="eastAsia" w:ascii="宋体" w:hAnsi="宋体"/>
          <w:b/>
          <w:sz w:val="26"/>
        </w:rPr>
      </w:pPr>
    </w:p>
    <w:p w14:paraId="47A30FBD">
      <w:pPr>
        <w:jc w:val="center"/>
        <w:rPr>
          <w:rFonts w:hint="eastAsia" w:ascii="宋体" w:hAnsi="宋体"/>
          <w:b/>
          <w:sz w:val="26"/>
        </w:rPr>
      </w:pPr>
    </w:p>
    <w:p w14:paraId="2B084462">
      <w:pPr>
        <w:jc w:val="center"/>
        <w:rPr>
          <w:rFonts w:hint="eastAsia" w:ascii="宋体" w:hAnsi="宋体"/>
          <w:b/>
          <w:sz w:val="26"/>
        </w:rPr>
      </w:pPr>
    </w:p>
    <w:p w14:paraId="74BF2699">
      <w:pPr>
        <w:jc w:val="center"/>
        <w:rPr>
          <w:rFonts w:hint="eastAsia" w:ascii="宋体" w:hAnsi="宋体"/>
          <w:b/>
          <w:sz w:val="26"/>
        </w:rPr>
      </w:pPr>
    </w:p>
    <w:p w14:paraId="36A91E4F">
      <w:pPr>
        <w:jc w:val="center"/>
        <w:rPr>
          <w:rFonts w:hint="eastAsia" w:ascii="宋体" w:hAnsi="宋体"/>
          <w:b/>
          <w:sz w:val="26"/>
        </w:rPr>
      </w:pPr>
    </w:p>
    <w:p w14:paraId="4AE41B1F">
      <w:pPr>
        <w:jc w:val="center"/>
        <w:rPr>
          <w:rFonts w:hint="eastAsia" w:ascii="宋体" w:hAnsi="宋体"/>
          <w:b/>
          <w:sz w:val="26"/>
        </w:rPr>
      </w:pPr>
    </w:p>
    <w:p w14:paraId="7D3F2E4E">
      <w:pPr>
        <w:spacing w:line="360" w:lineRule="auto"/>
        <w:ind w:firstLine="3360" w:firstLineChars="1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盖</w:t>
      </w:r>
      <w:r>
        <w:rPr>
          <w:rFonts w:hint="eastAsia" w:ascii="宋体" w:hAnsi="宋体"/>
          <w:sz w:val="24"/>
        </w:rPr>
        <w:t>章）</w:t>
      </w:r>
    </w:p>
    <w:p w14:paraId="5C848FAB">
      <w:pPr>
        <w:spacing w:line="360" w:lineRule="auto"/>
        <w:rPr>
          <w:rFonts w:hint="eastAsia" w:ascii="宋体" w:hAnsi="宋体"/>
          <w:sz w:val="24"/>
        </w:rPr>
      </w:pPr>
    </w:p>
    <w:p w14:paraId="3C4566E0">
      <w:pPr>
        <w:spacing w:line="360" w:lineRule="auto"/>
        <w:ind w:firstLine="3328" w:firstLineChars="1387"/>
        <w:rPr>
          <w:rFonts w:hint="default" w:ascii="宋体" w:hAnsi="宋体" w:eastAsia="宋体"/>
          <w:sz w:val="24"/>
          <w:u w:val="none"/>
          <w:lang w:val="en-US" w:eastAsia="zh-CN"/>
        </w:rPr>
      </w:pPr>
      <w:r>
        <w:rPr>
          <w:rFonts w:hint="eastAsia" w:ascii="宋体" w:hAnsi="宋体"/>
          <w:sz w:val="24"/>
        </w:rPr>
        <w:t>法定代表人或授权代表：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u w:val="none"/>
          <w:lang w:val="en-US" w:eastAsia="zh-CN"/>
        </w:rPr>
        <w:t>（签字或盖章）</w:t>
      </w:r>
    </w:p>
    <w:p w14:paraId="639ABD5B">
      <w:pPr>
        <w:spacing w:line="360" w:lineRule="auto"/>
        <w:ind w:firstLine="5280" w:firstLineChars="2200"/>
        <w:rPr>
          <w:rFonts w:hint="eastAsia" w:ascii="宋体" w:hAnsi="宋体"/>
          <w:sz w:val="24"/>
        </w:rPr>
      </w:pPr>
    </w:p>
    <w:p w14:paraId="6E141BC5">
      <w:pPr>
        <w:spacing w:line="360" w:lineRule="auto"/>
        <w:ind w:firstLine="5520" w:firstLineChars="2300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/>
          <w:sz w:val="24"/>
        </w:rPr>
        <w:t>年  月  日</w:t>
      </w:r>
    </w:p>
    <w:p w14:paraId="51C829AF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</w:p>
    <w:p w14:paraId="20BC9758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</w:p>
    <w:p w14:paraId="40589793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注：1.所</w:t>
      </w:r>
      <w:r>
        <w:rPr>
          <w:rFonts w:hint="eastAsia" w:ascii="宋体" w:hAnsi="宋体" w:cs="宋体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kern w:val="1"/>
          <w:sz w:val="24"/>
        </w:rPr>
        <w:t>报货币为人民币。</w:t>
      </w:r>
    </w:p>
    <w:p w14:paraId="670D5A83">
      <w:pPr>
        <w:spacing w:line="360" w:lineRule="auto"/>
        <w:ind w:firstLine="60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2.如果单价与总价不符时，以单价为准。</w:t>
      </w:r>
    </w:p>
    <w:p w14:paraId="55CFB6A2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3.本表中的“</w:t>
      </w:r>
      <w:r>
        <w:rPr>
          <w:rFonts w:ascii="宋体" w:hAnsi="宋体" w:cs="宋体"/>
          <w:kern w:val="1"/>
          <w:sz w:val="24"/>
          <w:lang w:val="zh-CN"/>
        </w:rPr>
        <w:t>金额合计</w:t>
      </w:r>
      <w:r>
        <w:rPr>
          <w:rFonts w:ascii="宋体" w:hAnsi="宋体" w:cs="宋体"/>
          <w:kern w:val="1"/>
          <w:sz w:val="24"/>
        </w:rPr>
        <w:t>”应与“</w:t>
      </w:r>
      <w:r>
        <w:rPr>
          <w:rFonts w:hint="eastAsia" w:ascii="宋体" w:hAnsi="宋体" w:cs="宋体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kern w:val="1"/>
          <w:sz w:val="24"/>
        </w:rPr>
        <w:t>报价</w:t>
      </w:r>
      <w:r>
        <w:rPr>
          <w:rFonts w:ascii="宋体" w:hAnsi="宋体" w:cs="宋体"/>
          <w:kern w:val="1"/>
          <w:sz w:val="24"/>
        </w:rPr>
        <w:t>表”中的</w:t>
      </w:r>
      <w:r>
        <w:rPr>
          <w:rFonts w:hint="eastAsia" w:ascii="宋体" w:hAnsi="宋体" w:cs="宋体"/>
          <w:kern w:val="1"/>
          <w:sz w:val="24"/>
        </w:rPr>
        <w:t>金额</w:t>
      </w:r>
      <w:r>
        <w:rPr>
          <w:rFonts w:ascii="宋体" w:hAnsi="宋体" w:cs="宋体"/>
          <w:kern w:val="1"/>
          <w:sz w:val="24"/>
        </w:rPr>
        <w:t>一致</w:t>
      </w:r>
      <w:bookmarkStart w:id="0" w:name="_GoBack"/>
      <w:bookmarkEnd w:id="0"/>
      <w:r>
        <w:rPr>
          <w:rFonts w:ascii="宋体" w:hAnsi="宋体" w:cs="宋体"/>
          <w:color w:val="auto"/>
          <w:kern w:val="1"/>
          <w:sz w:val="24"/>
        </w:rPr>
        <w:t>。</w:t>
      </w:r>
    </w:p>
    <w:p w14:paraId="71369C62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2B616785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110C225D"/>
    <w:rsid w:val="371565FE"/>
    <w:rsid w:val="5EB2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2025-04-25T07:36:50Z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