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F96D3">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outlineLvl w:val="1"/>
        <w:rPr>
          <w:rFonts w:hint="eastAsia" w:ascii="宋体" w:hAnsi="宋体" w:eastAsia="宋体" w:cs="宋体"/>
          <w:b/>
          <w:bCs/>
          <w:sz w:val="32"/>
          <w:szCs w:val="32"/>
          <w:lang w:eastAsia="zh-CN"/>
        </w:rPr>
      </w:pPr>
      <w:r>
        <w:rPr>
          <w:rFonts w:hint="eastAsia" w:ascii="宋体" w:hAnsi="宋体" w:eastAsia="宋体" w:cs="宋体"/>
          <w:b/>
          <w:bCs/>
          <w:spacing w:val="8"/>
          <w:sz w:val="32"/>
          <w:szCs w:val="32"/>
          <w:lang w:eastAsia="zh-CN"/>
        </w:rPr>
        <w:t>拟签订合同文本</w:t>
      </w:r>
    </w:p>
    <w:p w14:paraId="282549F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本项目合同以采购人和成交单位在合同谈判中双方商定后，签订</w:t>
      </w:r>
      <w:r>
        <w:rPr>
          <w:rFonts w:hint="eastAsia" w:ascii="宋体" w:hAnsi="宋体" w:eastAsia="宋体" w:cs="宋体"/>
          <w:sz w:val="24"/>
          <w:szCs w:val="24"/>
          <w:highlight w:val="none"/>
        </w:rPr>
        <w:t>）</w:t>
      </w:r>
    </w:p>
    <w:p w14:paraId="351C45D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sz w:val="32"/>
          <w:szCs w:val="32"/>
          <w:lang w:eastAsia="zh-CN"/>
        </w:rPr>
      </w:pPr>
      <w:r>
        <w:rPr>
          <w:rFonts w:hint="eastAsia" w:ascii="宋体" w:hAnsi="宋体" w:eastAsia="宋体" w:cs="宋体"/>
          <w:b/>
          <w:sz w:val="24"/>
          <w:lang w:eastAsia="zh-CN"/>
        </w:rPr>
        <w:t>第一节 合同协议书</w:t>
      </w:r>
    </w:p>
    <w:p w14:paraId="6B446E5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本协议由</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（以下简称“甲方”）与</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（以下简称“乙方”）于</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年</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月</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日商定并签署。</w:t>
      </w:r>
    </w:p>
    <w:p w14:paraId="43097F6B">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鉴于甲方拟进行</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（项目简称），并通过</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年</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月</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日的《成交通知书》接受了乙方以人民币</w:t>
      </w:r>
      <w:r>
        <w:rPr>
          <w:rFonts w:hint="eastAsia" w:ascii="宋体" w:hAnsi="宋体" w:eastAsia="宋体" w:cs="宋体"/>
          <w:bCs/>
          <w:sz w:val="24"/>
          <w:u w:val="single"/>
          <w:lang w:eastAsia="zh-CN"/>
        </w:rPr>
        <w:t xml:space="preserve">（大写）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元为</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（项目名称）</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（标项）所做的投标，双方达成如下协议：</w:t>
      </w:r>
    </w:p>
    <w:p w14:paraId="3F08B907">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u w:val="single"/>
          <w:lang w:eastAsia="zh-CN"/>
        </w:rPr>
      </w:pPr>
      <w:r>
        <w:rPr>
          <w:rFonts w:hint="eastAsia" w:ascii="宋体" w:hAnsi="宋体" w:eastAsia="宋体" w:cs="宋体"/>
          <w:bCs/>
          <w:sz w:val="24"/>
          <w:lang w:eastAsia="zh-CN"/>
        </w:rPr>
        <w:t>1、乙方承担的任务内容：</w:t>
      </w:r>
      <w:r>
        <w:rPr>
          <w:rFonts w:hint="eastAsia" w:ascii="宋体" w:hAnsi="宋体" w:eastAsia="宋体" w:cs="宋体"/>
          <w:bCs/>
          <w:sz w:val="24"/>
          <w:u w:val="single"/>
          <w:lang w:eastAsia="zh-CN"/>
        </w:rPr>
        <w:t xml:space="preserve">                                                </w:t>
      </w:r>
    </w:p>
    <w:p w14:paraId="4EC0ED07">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2、本合同服务期及提交的成果资料：</w:t>
      </w:r>
      <w:r>
        <w:rPr>
          <w:rFonts w:hint="eastAsia" w:ascii="宋体" w:hAnsi="宋体" w:eastAsia="宋体" w:cs="宋体"/>
          <w:bCs/>
          <w:sz w:val="24"/>
          <w:u w:val="single"/>
          <w:lang w:eastAsia="zh-CN"/>
        </w:rPr>
        <w:t xml:space="preserve">                                          </w:t>
      </w:r>
    </w:p>
    <w:p w14:paraId="3BC8D135">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u w:val="single"/>
          <w:lang w:eastAsia="zh-CN"/>
        </w:rPr>
      </w:pPr>
      <w:r>
        <w:rPr>
          <w:rFonts w:hint="eastAsia" w:ascii="宋体" w:hAnsi="宋体" w:eastAsia="宋体" w:cs="宋体"/>
          <w:bCs/>
          <w:sz w:val="24"/>
          <w:u w:val="single"/>
          <w:lang w:eastAsia="zh-CN"/>
        </w:rPr>
        <w:t xml:space="preserve">                                                                          </w:t>
      </w:r>
    </w:p>
    <w:p w14:paraId="5B37BA12">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u w:val="single"/>
          <w:lang w:eastAsia="zh-CN"/>
        </w:rPr>
      </w:pPr>
      <w:r>
        <w:rPr>
          <w:rFonts w:hint="eastAsia" w:ascii="宋体" w:hAnsi="宋体" w:eastAsia="宋体" w:cs="宋体"/>
          <w:bCs/>
          <w:sz w:val="24"/>
          <w:u w:val="single"/>
          <w:lang w:eastAsia="zh-CN"/>
        </w:rPr>
        <w:t xml:space="preserve">                                                                          </w:t>
      </w:r>
    </w:p>
    <w:p w14:paraId="7CE6E773">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u w:val="single"/>
          <w:lang w:eastAsia="zh-CN"/>
        </w:rPr>
      </w:pPr>
      <w:r>
        <w:rPr>
          <w:rFonts w:hint="eastAsia" w:ascii="宋体" w:hAnsi="宋体" w:eastAsia="宋体" w:cs="宋体"/>
          <w:bCs/>
          <w:sz w:val="24"/>
          <w:u w:val="single"/>
          <w:lang w:eastAsia="zh-CN"/>
        </w:rPr>
        <w:t xml:space="preserve">                                                                          </w:t>
      </w:r>
    </w:p>
    <w:p w14:paraId="34871B4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注： 乙方向甲方提交最终成果报告，同时提供相应成果的电子版（电子版应保持原有文件的格式，即：文字部分WORD格式，图纸CAD格式，电子表格保留原有链接等）。</w:t>
      </w:r>
    </w:p>
    <w:p w14:paraId="51FAAF8E">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3、下列文件应作为本合同的组成部分：</w:t>
      </w:r>
    </w:p>
    <w:p w14:paraId="5C7E06D6">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合同文件应能互相解释，互为说明。除合同另有约定外，其组成和解释顺序如下：</w:t>
      </w:r>
    </w:p>
    <w:p w14:paraId="4BF1888F">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（1）合同协议书及其附件（含</w:t>
      </w:r>
      <w:r>
        <w:rPr>
          <w:rFonts w:hint="eastAsia" w:ascii="宋体" w:hAnsi="宋体" w:eastAsia="宋体" w:cs="宋体"/>
          <w:bCs/>
          <w:sz w:val="24"/>
          <w:lang w:val="en-US" w:eastAsia="zh-CN"/>
        </w:rPr>
        <w:t>服务</w:t>
      </w:r>
      <w:r>
        <w:rPr>
          <w:rFonts w:hint="eastAsia" w:ascii="宋体" w:hAnsi="宋体" w:eastAsia="宋体" w:cs="宋体"/>
          <w:bCs/>
          <w:sz w:val="24"/>
          <w:lang w:eastAsia="zh-CN"/>
        </w:rPr>
        <w:t>期间和合同谈判过程中的澄清文件和补充资料；乙方提交的经甲方审核通过的工作大纲或进度计划以及双方协商同意的补充及修改文件等）；</w:t>
      </w:r>
    </w:p>
    <w:p w14:paraId="03E67627">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（2）中标通知书；</w:t>
      </w:r>
    </w:p>
    <w:p w14:paraId="70B421B5">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（3）投标文件；</w:t>
      </w:r>
    </w:p>
    <w:p w14:paraId="20183DEA">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（4）合同条款；</w:t>
      </w:r>
    </w:p>
    <w:p w14:paraId="2E5218BD">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（5）双方协商同意的变更、纪要、协议；</w:t>
      </w:r>
    </w:p>
    <w:p w14:paraId="22AFB10B">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（6）甲方在《</w:t>
      </w:r>
      <w:r>
        <w:rPr>
          <w:rFonts w:hint="eastAsia" w:ascii="宋体" w:hAnsi="宋体" w:eastAsia="宋体" w:cs="宋体"/>
          <w:bCs/>
          <w:sz w:val="24"/>
          <w:lang w:val="en-US" w:eastAsia="zh-CN"/>
        </w:rPr>
        <w:t>招标</w:t>
      </w:r>
      <w:r>
        <w:rPr>
          <w:rFonts w:hint="eastAsia" w:ascii="宋体" w:hAnsi="宋体" w:eastAsia="宋体" w:cs="宋体"/>
          <w:bCs/>
          <w:sz w:val="24"/>
          <w:lang w:eastAsia="zh-CN"/>
        </w:rPr>
        <w:t>文件》中提供的技术资料。</w:t>
      </w:r>
    </w:p>
    <w:p w14:paraId="05D32B32">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val="en-US" w:eastAsia="zh-CN"/>
        </w:rPr>
      </w:pPr>
      <w:r>
        <w:rPr>
          <w:rFonts w:hint="eastAsia" w:ascii="宋体" w:hAnsi="宋体" w:eastAsia="宋体" w:cs="宋体"/>
          <w:bCs/>
          <w:sz w:val="24"/>
          <w:lang w:eastAsia="zh-CN"/>
        </w:rPr>
        <w:t>（</w:t>
      </w:r>
      <w:r>
        <w:rPr>
          <w:rFonts w:hint="eastAsia" w:ascii="宋体" w:hAnsi="宋体" w:eastAsia="宋体" w:cs="宋体"/>
          <w:bCs/>
          <w:sz w:val="24"/>
          <w:lang w:val="en-US" w:eastAsia="zh-CN"/>
        </w:rPr>
        <w:t>7</w:t>
      </w:r>
      <w:r>
        <w:rPr>
          <w:rFonts w:hint="eastAsia" w:ascii="宋体" w:hAnsi="宋体" w:eastAsia="宋体" w:cs="宋体"/>
          <w:bCs/>
          <w:sz w:val="24"/>
          <w:lang w:eastAsia="zh-CN"/>
        </w:rPr>
        <w:t>）</w:t>
      </w:r>
      <w:r>
        <w:rPr>
          <w:rFonts w:hint="eastAsia" w:ascii="宋体" w:hAnsi="宋体" w:eastAsia="宋体" w:cs="宋体"/>
          <w:bCs/>
          <w:sz w:val="24"/>
          <w:lang w:val="en-US" w:eastAsia="zh-CN"/>
        </w:rPr>
        <w:t>陕西省水利厅陕水防发【2025】21号批复《陕西省2025年度重点地区洪水风险图编制项目实施方案》</w:t>
      </w:r>
    </w:p>
    <w:p w14:paraId="64380DE9">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当合同文件出现含糊不清或不相一致时，在不影响项目进度的情况下，由双方协商解决；双方意见仍不能一致的，按本合同条款第9.1条约定的办法解决。</w:t>
      </w:r>
    </w:p>
    <w:p w14:paraId="3676D962">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4、合同总价</w:t>
      </w:r>
    </w:p>
    <w:p w14:paraId="2BF5ABC2">
      <w:pPr>
        <w:keepNext w:val="0"/>
        <w:keepLines w:val="0"/>
        <w:pageBreakBefore w:val="0"/>
        <w:widowControl/>
        <w:kinsoku w:val="0"/>
        <w:wordWrap/>
        <w:overflowPunct w:val="0"/>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本合同为</w:t>
      </w:r>
      <w:r>
        <w:rPr>
          <w:rFonts w:hint="eastAsia" w:ascii="宋体" w:hAnsi="宋体" w:eastAsia="宋体" w:cs="宋体"/>
          <w:bCs/>
          <w:sz w:val="24"/>
          <w:u w:val="single"/>
          <w:lang w:eastAsia="zh-CN"/>
        </w:rPr>
        <w:t>固定总价合同</w:t>
      </w:r>
      <w:r>
        <w:rPr>
          <w:rFonts w:hint="eastAsia" w:ascii="宋体" w:hAnsi="宋体" w:eastAsia="宋体" w:cs="宋体"/>
          <w:bCs/>
          <w:sz w:val="24"/>
          <w:lang w:eastAsia="zh-CN"/>
        </w:rPr>
        <w:t>，合同总价为人民币（大写</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元（</w:t>
      </w:r>
      <w:r>
        <w:rPr>
          <w:rFonts w:hint="eastAsia" w:ascii="宋体" w:hAnsi="宋体" w:eastAsia="宋体" w:cs="宋体"/>
          <w:bCs/>
          <w:sz w:val="24"/>
          <w:lang w:val="en-US" w:eastAsia="zh-CN"/>
        </w:rPr>
        <w:t>¥</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元）。</w:t>
      </w:r>
    </w:p>
    <w:p w14:paraId="54387254">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5、项目负责人：</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w:t>
      </w:r>
    </w:p>
    <w:p w14:paraId="03EEC41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6、甲方和乙方双方的责任和义务及违约条款遵照合同条款的规定。</w:t>
      </w:r>
    </w:p>
    <w:p w14:paraId="18A6DAA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7、本协议书由双方法定代表人或其委托代理人签署并加盖单位章后生效。承包人完成全部编制任务且费用结清后失效。</w:t>
      </w:r>
    </w:p>
    <w:p w14:paraId="5DC0A3BE">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8、本协议书一式</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份，其中正本</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份，双方各执</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份；副本</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份，双方各执</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lang w:eastAsia="zh-CN"/>
        </w:rPr>
        <w:t>份。</w:t>
      </w:r>
    </w:p>
    <w:p w14:paraId="692626B6">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9、合同未尽事宜，双方另行签订补充协议，补充协议是合同的组成部分。</w:t>
      </w:r>
    </w:p>
    <w:p w14:paraId="5F66F841">
      <w:pPr>
        <w:spacing w:line="360" w:lineRule="auto"/>
        <w:rPr>
          <w:rFonts w:hint="eastAsia" w:ascii="宋体" w:hAnsi="宋体" w:eastAsia="宋体" w:cs="宋体"/>
          <w:bCs/>
          <w:sz w:val="24"/>
          <w:lang w:eastAsia="zh-CN"/>
        </w:rPr>
      </w:pPr>
    </w:p>
    <w:p w14:paraId="1FD18028">
      <w:pPr>
        <w:spacing w:line="400" w:lineRule="exact"/>
        <w:rPr>
          <w:rFonts w:hint="eastAsia" w:ascii="宋体" w:hAnsi="宋体" w:eastAsia="宋体" w:cs="宋体"/>
          <w:bCs/>
          <w:sz w:val="24"/>
          <w:lang w:eastAsia="zh-CN"/>
        </w:rPr>
      </w:pPr>
      <w:r>
        <w:rPr>
          <w:rFonts w:hint="eastAsia" w:ascii="宋体" w:hAnsi="宋体" w:eastAsia="宋体" w:cs="宋体"/>
          <w:bCs/>
          <w:sz w:val="24"/>
          <w:lang w:val="en-US" w:eastAsia="zh-CN"/>
        </w:rPr>
        <w:t>甲   方</w:t>
      </w:r>
      <w:r>
        <w:rPr>
          <w:rFonts w:hint="eastAsia" w:ascii="宋体" w:hAnsi="宋体" w:eastAsia="宋体" w:cs="宋体"/>
          <w:bCs/>
          <w:sz w:val="24"/>
          <w:lang w:eastAsia="zh-CN"/>
        </w:rPr>
        <w:t xml:space="preserve">：（公章）                         </w:t>
      </w:r>
      <w:r>
        <w:rPr>
          <w:rFonts w:hint="eastAsia" w:ascii="宋体" w:hAnsi="宋体" w:eastAsia="宋体" w:cs="宋体"/>
          <w:bCs/>
          <w:sz w:val="24"/>
          <w:lang w:val="en-US" w:eastAsia="zh-CN"/>
        </w:rPr>
        <w:t xml:space="preserve">   乙   方</w:t>
      </w:r>
      <w:r>
        <w:rPr>
          <w:rFonts w:hint="eastAsia" w:ascii="宋体" w:hAnsi="宋体" w:eastAsia="宋体" w:cs="宋体"/>
          <w:bCs/>
          <w:sz w:val="24"/>
          <w:lang w:eastAsia="zh-CN"/>
        </w:rPr>
        <w:t>：（公章）</w:t>
      </w:r>
    </w:p>
    <w:p w14:paraId="2559590C">
      <w:pPr>
        <w:spacing w:line="400" w:lineRule="exact"/>
        <w:rPr>
          <w:rFonts w:hint="eastAsia" w:ascii="宋体" w:hAnsi="宋体" w:eastAsia="宋体" w:cs="宋体"/>
          <w:bCs/>
          <w:sz w:val="24"/>
        </w:rPr>
      </w:pPr>
      <w:r>
        <w:rPr>
          <w:rFonts w:hint="eastAsia" w:ascii="宋体" w:hAnsi="宋体" w:eastAsia="宋体" w:cs="宋体"/>
          <w:bCs/>
          <w:sz w:val="24"/>
        </w:rPr>
        <w:t>法定代表人：                                 法定代表人：</w:t>
      </w:r>
    </w:p>
    <w:p w14:paraId="6BCFB5A3">
      <w:pPr>
        <w:spacing w:line="400" w:lineRule="exact"/>
        <w:rPr>
          <w:rFonts w:hint="eastAsia" w:ascii="宋体" w:hAnsi="宋体" w:eastAsia="宋体" w:cs="宋体"/>
          <w:bCs/>
          <w:sz w:val="24"/>
        </w:rPr>
      </w:pPr>
      <w:r>
        <w:rPr>
          <w:rFonts w:hint="eastAsia" w:ascii="宋体" w:hAnsi="宋体" w:eastAsia="宋体" w:cs="宋体"/>
          <w:bCs/>
          <w:sz w:val="24"/>
        </w:rPr>
        <w:t>委托代理人：                                 委托代理人：</w:t>
      </w:r>
    </w:p>
    <w:p w14:paraId="4553FDFC">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开户银行：                                   开户银行：</w:t>
      </w:r>
    </w:p>
    <w:p w14:paraId="1EDD71B4">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帐    号：                                   帐    号：</w:t>
      </w:r>
    </w:p>
    <w:p w14:paraId="288E12BD">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地    址：                                   地    址：</w:t>
      </w:r>
    </w:p>
    <w:p w14:paraId="11C42809">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电    话：                                   电    话：</w:t>
      </w:r>
    </w:p>
    <w:p w14:paraId="7AD280EA">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传    真：                                   传    真：</w:t>
      </w:r>
    </w:p>
    <w:p w14:paraId="53EEAFBC">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日    期：                                   日    期：</w:t>
      </w:r>
    </w:p>
    <w:p w14:paraId="2FB4517D">
      <w:pPr>
        <w:spacing w:before="73" w:line="210" w:lineRule="auto"/>
        <w:rPr>
          <w:rFonts w:hint="eastAsia" w:ascii="宋体" w:hAnsi="宋体" w:eastAsia="宋体" w:cs="宋体"/>
          <w:sz w:val="19"/>
          <w:szCs w:val="19"/>
          <w:lang w:eastAsia="zh-CN"/>
        </w:rPr>
      </w:pPr>
    </w:p>
    <w:p w14:paraId="7DC9D16B">
      <w:pPr>
        <w:spacing w:before="73" w:line="210" w:lineRule="auto"/>
        <w:rPr>
          <w:rFonts w:hint="eastAsia" w:ascii="宋体" w:hAnsi="宋体" w:eastAsia="宋体" w:cs="宋体"/>
          <w:sz w:val="19"/>
          <w:szCs w:val="19"/>
          <w:lang w:eastAsia="zh-CN"/>
        </w:rPr>
      </w:pPr>
    </w:p>
    <w:p w14:paraId="1F25230F">
      <w:pPr>
        <w:spacing w:before="73" w:line="210" w:lineRule="auto"/>
        <w:rPr>
          <w:rFonts w:hint="eastAsia" w:ascii="宋体" w:hAnsi="宋体" w:eastAsia="宋体" w:cs="宋体"/>
          <w:sz w:val="19"/>
          <w:szCs w:val="19"/>
          <w:lang w:eastAsia="zh-CN"/>
        </w:rPr>
      </w:pPr>
    </w:p>
    <w:p w14:paraId="20DECDA9">
      <w:pPr>
        <w:spacing w:before="73" w:line="210" w:lineRule="auto"/>
        <w:rPr>
          <w:rFonts w:hint="eastAsia" w:ascii="宋体" w:hAnsi="宋体" w:eastAsia="宋体" w:cs="宋体"/>
          <w:sz w:val="19"/>
          <w:szCs w:val="19"/>
          <w:lang w:eastAsia="zh-CN"/>
        </w:rPr>
      </w:pPr>
    </w:p>
    <w:p w14:paraId="21521D79">
      <w:pPr>
        <w:spacing w:before="73" w:line="210" w:lineRule="auto"/>
        <w:rPr>
          <w:rFonts w:hint="eastAsia" w:ascii="宋体" w:hAnsi="宋体" w:eastAsia="宋体" w:cs="宋体"/>
          <w:sz w:val="19"/>
          <w:szCs w:val="19"/>
          <w:lang w:eastAsia="zh-CN"/>
        </w:rPr>
      </w:pPr>
    </w:p>
    <w:p w14:paraId="415353E5">
      <w:pPr>
        <w:spacing w:before="73" w:line="210" w:lineRule="auto"/>
        <w:rPr>
          <w:rFonts w:hint="eastAsia" w:ascii="宋体" w:hAnsi="宋体" w:eastAsia="宋体" w:cs="宋体"/>
          <w:sz w:val="19"/>
          <w:szCs w:val="19"/>
          <w:lang w:eastAsia="zh-CN"/>
        </w:rPr>
      </w:pPr>
    </w:p>
    <w:p w14:paraId="7C86BBF7">
      <w:pPr>
        <w:spacing w:before="73" w:line="210" w:lineRule="auto"/>
        <w:rPr>
          <w:rFonts w:hint="eastAsia" w:ascii="宋体" w:hAnsi="宋体" w:eastAsia="宋体" w:cs="宋体"/>
          <w:sz w:val="19"/>
          <w:szCs w:val="19"/>
          <w:lang w:eastAsia="zh-CN"/>
        </w:rPr>
      </w:pPr>
    </w:p>
    <w:p w14:paraId="31245905">
      <w:pPr>
        <w:spacing w:before="73" w:line="210" w:lineRule="auto"/>
        <w:rPr>
          <w:rFonts w:hint="eastAsia" w:ascii="宋体" w:hAnsi="宋体" w:eastAsia="宋体" w:cs="宋体"/>
          <w:sz w:val="19"/>
          <w:szCs w:val="19"/>
          <w:lang w:eastAsia="zh-CN"/>
        </w:rPr>
      </w:pPr>
    </w:p>
    <w:p w14:paraId="3598E4E9">
      <w:pPr>
        <w:spacing w:before="73" w:line="210" w:lineRule="auto"/>
        <w:rPr>
          <w:rFonts w:hint="eastAsia" w:ascii="宋体" w:hAnsi="宋体" w:eastAsia="宋体" w:cs="宋体"/>
          <w:sz w:val="19"/>
          <w:szCs w:val="19"/>
          <w:lang w:eastAsia="zh-CN"/>
        </w:rPr>
      </w:pPr>
    </w:p>
    <w:p w14:paraId="587346F1">
      <w:pPr>
        <w:spacing w:before="73" w:line="210" w:lineRule="auto"/>
        <w:rPr>
          <w:rFonts w:hint="eastAsia" w:ascii="宋体" w:hAnsi="宋体" w:eastAsia="宋体" w:cs="宋体"/>
          <w:sz w:val="19"/>
          <w:szCs w:val="19"/>
          <w:lang w:eastAsia="zh-CN"/>
        </w:rPr>
      </w:pPr>
    </w:p>
    <w:p w14:paraId="53E5EC9C">
      <w:pPr>
        <w:spacing w:before="73" w:line="210" w:lineRule="auto"/>
        <w:rPr>
          <w:rFonts w:hint="eastAsia" w:ascii="宋体" w:hAnsi="宋体" w:eastAsia="宋体" w:cs="宋体"/>
          <w:sz w:val="19"/>
          <w:szCs w:val="19"/>
          <w:lang w:eastAsia="zh-CN"/>
        </w:rPr>
      </w:pPr>
    </w:p>
    <w:p w14:paraId="7788EEED">
      <w:pPr>
        <w:spacing w:before="73" w:line="210" w:lineRule="auto"/>
        <w:rPr>
          <w:rFonts w:hint="eastAsia" w:ascii="宋体" w:hAnsi="宋体" w:eastAsia="宋体" w:cs="宋体"/>
          <w:sz w:val="19"/>
          <w:szCs w:val="19"/>
          <w:lang w:eastAsia="zh-CN"/>
        </w:rPr>
      </w:pPr>
    </w:p>
    <w:p w14:paraId="3E20E1B3">
      <w:pPr>
        <w:spacing w:before="73" w:line="210" w:lineRule="auto"/>
        <w:rPr>
          <w:rFonts w:hint="eastAsia" w:ascii="宋体" w:hAnsi="宋体" w:eastAsia="宋体" w:cs="宋体"/>
          <w:sz w:val="19"/>
          <w:szCs w:val="19"/>
          <w:lang w:eastAsia="zh-CN"/>
        </w:rPr>
      </w:pPr>
    </w:p>
    <w:p w14:paraId="54DB258D">
      <w:pPr>
        <w:spacing w:before="73" w:line="210" w:lineRule="auto"/>
        <w:rPr>
          <w:rFonts w:hint="eastAsia" w:ascii="宋体" w:hAnsi="宋体" w:eastAsia="宋体" w:cs="宋体"/>
          <w:sz w:val="19"/>
          <w:szCs w:val="19"/>
          <w:lang w:eastAsia="zh-CN"/>
        </w:rPr>
      </w:pPr>
    </w:p>
    <w:p w14:paraId="141B645B">
      <w:pPr>
        <w:spacing w:before="73" w:line="210" w:lineRule="auto"/>
        <w:rPr>
          <w:rFonts w:hint="eastAsia" w:ascii="宋体" w:hAnsi="宋体" w:eastAsia="宋体" w:cs="宋体"/>
          <w:sz w:val="19"/>
          <w:szCs w:val="19"/>
          <w:lang w:eastAsia="zh-CN"/>
        </w:rPr>
      </w:pPr>
    </w:p>
    <w:p w14:paraId="2EEC21BA">
      <w:pPr>
        <w:spacing w:line="360" w:lineRule="auto"/>
        <w:jc w:val="center"/>
        <w:outlineLvl w:val="1"/>
        <w:rPr>
          <w:rFonts w:hint="eastAsia" w:ascii="宋体" w:hAnsi="宋体" w:eastAsia="宋体" w:cs="宋体"/>
          <w:b/>
          <w:sz w:val="24"/>
          <w:lang w:eastAsia="zh-CN"/>
        </w:rPr>
      </w:pPr>
      <w:bookmarkStart w:id="0" w:name="_Toc389553740"/>
      <w:bookmarkStart w:id="1" w:name="_Toc40859976"/>
      <w:bookmarkStart w:id="2" w:name="_Toc40879824"/>
      <w:bookmarkStart w:id="3" w:name="_Toc525116396"/>
      <w:bookmarkStart w:id="4" w:name="_Toc102119634"/>
      <w:bookmarkStart w:id="5" w:name="_Toc40859862"/>
      <w:bookmarkStart w:id="6" w:name="_Toc136589617"/>
      <w:bookmarkStart w:id="7" w:name="_Toc19465"/>
    </w:p>
    <w:p w14:paraId="63A0003C">
      <w:pPr>
        <w:spacing w:line="360" w:lineRule="auto"/>
        <w:jc w:val="center"/>
        <w:outlineLvl w:val="1"/>
        <w:rPr>
          <w:rFonts w:hint="eastAsia" w:ascii="宋体" w:hAnsi="宋体" w:eastAsia="宋体" w:cs="宋体"/>
          <w:b/>
          <w:sz w:val="24"/>
          <w:lang w:eastAsia="zh-CN"/>
        </w:rPr>
      </w:pPr>
      <w:r>
        <w:rPr>
          <w:rFonts w:hint="eastAsia" w:ascii="宋体" w:hAnsi="宋体" w:eastAsia="宋体" w:cs="宋体"/>
          <w:b/>
          <w:sz w:val="24"/>
          <w:lang w:eastAsia="zh-CN"/>
        </w:rPr>
        <w:t>第二节 合同条款</w:t>
      </w:r>
      <w:bookmarkEnd w:id="0"/>
      <w:bookmarkEnd w:id="1"/>
      <w:bookmarkEnd w:id="2"/>
      <w:bookmarkEnd w:id="3"/>
      <w:bookmarkEnd w:id="4"/>
      <w:bookmarkEnd w:id="5"/>
      <w:bookmarkEnd w:id="6"/>
    </w:p>
    <w:p w14:paraId="2654740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8" w:name="_Toc8194596"/>
      <w:bookmarkStart w:id="9" w:name="_Toc389553741"/>
      <w:r>
        <w:rPr>
          <w:rFonts w:hint="eastAsia" w:ascii="宋体" w:hAnsi="宋体" w:eastAsia="宋体" w:cs="宋体"/>
          <w:b/>
          <w:bCs/>
          <w:sz w:val="24"/>
          <w:lang w:eastAsia="zh-CN"/>
        </w:rPr>
        <w:t>1．词语定义</w:t>
      </w:r>
      <w:bookmarkEnd w:id="8"/>
      <w:bookmarkEnd w:id="9"/>
    </w:p>
    <w:p w14:paraId="4C98E93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本合同条款下述定义和解释仅限于本文件使用。</w:t>
      </w:r>
    </w:p>
    <w:p w14:paraId="3040AE2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1.1甲方：即合同书中的“甲方”，是指本合同条款中指明的指定的负责管理建设项目的代表机构，以及取得该当事人（单位）资格的合法继承人。</w:t>
      </w:r>
    </w:p>
    <w:p w14:paraId="635F69C2">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1.2乙方: 即合同书中的“乙方”，是指其投标</w:t>
      </w:r>
      <w:r>
        <w:rPr>
          <w:rFonts w:hint="eastAsia" w:ascii="宋体" w:hAnsi="宋体" w:eastAsia="宋体" w:cs="宋体"/>
          <w:bCs/>
          <w:sz w:val="24"/>
          <w:lang w:val="en-US" w:eastAsia="zh-CN"/>
        </w:rPr>
        <w:t>文件</w:t>
      </w:r>
      <w:r>
        <w:rPr>
          <w:rFonts w:hint="eastAsia" w:ascii="宋体" w:hAnsi="宋体" w:eastAsia="宋体" w:cs="宋体"/>
          <w:bCs/>
          <w:sz w:val="24"/>
          <w:lang w:eastAsia="zh-CN"/>
        </w:rPr>
        <w:t>已为甲方所接受，并与甲方签订了合同书承担本合同项目的咨询机构，以及取得该当事机构资格的合法继承人，但不包括该当事机构的任何受让人。</w:t>
      </w:r>
    </w:p>
    <w:p w14:paraId="0392BC0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1.3分包人: 是指经甲方批准，具有相应资质，承担合同中项目核准程序规定的部分内容的咨询机构。</w:t>
      </w:r>
    </w:p>
    <w:p w14:paraId="3DBC9A06">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1.5工作合同: 是指合同协议书、成交通知书、</w:t>
      </w:r>
      <w:r>
        <w:rPr>
          <w:rFonts w:hint="eastAsia" w:ascii="宋体" w:hAnsi="宋体" w:eastAsia="宋体" w:cs="宋体"/>
          <w:bCs/>
          <w:sz w:val="24"/>
          <w:lang w:val="en-US" w:eastAsia="zh-CN"/>
        </w:rPr>
        <w:t>招标</w:t>
      </w:r>
      <w:r>
        <w:rPr>
          <w:rFonts w:hint="eastAsia" w:ascii="宋体" w:hAnsi="宋体" w:eastAsia="宋体" w:cs="宋体"/>
          <w:bCs/>
          <w:sz w:val="24"/>
          <w:lang w:eastAsia="zh-CN"/>
        </w:rPr>
        <w:t>文件、</w:t>
      </w:r>
      <w:r>
        <w:rPr>
          <w:rFonts w:hint="eastAsia" w:ascii="宋体" w:hAnsi="宋体" w:eastAsia="宋体" w:cs="宋体"/>
          <w:bCs/>
          <w:sz w:val="24"/>
          <w:lang w:val="en-US" w:eastAsia="zh-CN"/>
        </w:rPr>
        <w:t>投标</w:t>
      </w:r>
      <w:r>
        <w:rPr>
          <w:rFonts w:hint="eastAsia" w:ascii="宋体" w:hAnsi="宋体" w:eastAsia="宋体" w:cs="宋体"/>
          <w:bCs/>
          <w:sz w:val="24"/>
          <w:lang w:eastAsia="zh-CN"/>
        </w:rPr>
        <w:t>文件、合同条款、技术标准与规范、报价清单，以及构成合同组成部分的其它文件。</w:t>
      </w:r>
    </w:p>
    <w:p w14:paraId="0913CA8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1.6技术标准与规范: 是本次项目编制的依据，指中华人民共和国国家标准和国家发改委等主管部门颁布的现行标准、规范、规程、定额、办法、示例等，以及甲方有关书面要求。</w:t>
      </w:r>
    </w:p>
    <w:p w14:paraId="6BAA936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1.7成果: 指乙方按合同的规定而编写的有关本项目的报告、标准、定额等。</w:t>
      </w:r>
    </w:p>
    <w:p w14:paraId="29E57E8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w:t>
      </w:r>
      <w:r>
        <w:rPr>
          <w:rFonts w:hint="eastAsia" w:ascii="宋体" w:hAnsi="宋体" w:eastAsia="宋体" w:cs="宋体"/>
          <w:bCs/>
          <w:sz w:val="24"/>
          <w:lang w:val="en-US" w:eastAsia="zh-CN"/>
        </w:rPr>
        <w:t>8</w:t>
      </w:r>
      <w:r>
        <w:rPr>
          <w:rFonts w:hint="eastAsia" w:ascii="宋体" w:hAnsi="宋体" w:eastAsia="宋体" w:cs="宋体"/>
          <w:bCs/>
          <w:sz w:val="24"/>
          <w:lang w:eastAsia="zh-CN"/>
        </w:rPr>
        <w:t>不可抗力：指甲方与乙方不能预见、或不能采取措施避免并不能克服的自然灾害或社会政治因素等。</w:t>
      </w:r>
    </w:p>
    <w:p w14:paraId="36B719F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w:t>
      </w:r>
      <w:r>
        <w:rPr>
          <w:rFonts w:hint="eastAsia" w:ascii="宋体" w:hAnsi="宋体" w:eastAsia="宋体" w:cs="宋体"/>
          <w:bCs/>
          <w:sz w:val="24"/>
          <w:lang w:val="en-US" w:eastAsia="zh-CN"/>
        </w:rPr>
        <w:t>9</w:t>
      </w:r>
      <w:r>
        <w:rPr>
          <w:rFonts w:hint="eastAsia" w:ascii="宋体" w:hAnsi="宋体" w:eastAsia="宋体" w:cs="宋体"/>
          <w:bCs/>
          <w:sz w:val="24"/>
          <w:lang w:eastAsia="zh-CN"/>
        </w:rPr>
        <w:t>甲方风险：因不可抗力或应由甲方单方承担责任而产生的风险。</w:t>
      </w:r>
    </w:p>
    <w:p w14:paraId="466809D5">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合同文件及解释顺序</w:t>
      </w:r>
    </w:p>
    <w:p w14:paraId="02ED0657">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合同文件应能互相解释，互为说明。除合同另有约定外，其组成和解释顺序如下：</w:t>
      </w:r>
    </w:p>
    <w:p w14:paraId="02DE89F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.1合同协议书及其附件（含</w:t>
      </w:r>
      <w:r>
        <w:rPr>
          <w:rFonts w:hint="eastAsia" w:ascii="宋体" w:hAnsi="宋体" w:eastAsia="宋体" w:cs="宋体"/>
          <w:bCs/>
          <w:sz w:val="24"/>
          <w:lang w:val="en-US" w:eastAsia="zh-CN"/>
        </w:rPr>
        <w:t>服务</w:t>
      </w:r>
      <w:r>
        <w:rPr>
          <w:rFonts w:hint="eastAsia" w:ascii="宋体" w:hAnsi="宋体" w:eastAsia="宋体" w:cs="宋体"/>
          <w:bCs/>
          <w:sz w:val="24"/>
          <w:lang w:eastAsia="zh-CN"/>
        </w:rPr>
        <w:t>期间和合同谈判过程中的澄清文件和补充资料；乙方提交的经甲方审核通过的工作大纲或进度计划以及双方协商同意的补充及修改文件等）；</w:t>
      </w:r>
    </w:p>
    <w:p w14:paraId="277CB01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.2 成交通知书；</w:t>
      </w:r>
    </w:p>
    <w:p w14:paraId="27055E4C">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 xml:space="preserve">.3 </w:t>
      </w:r>
      <w:r>
        <w:rPr>
          <w:rFonts w:hint="eastAsia" w:ascii="宋体" w:hAnsi="宋体" w:eastAsia="宋体" w:cs="宋体"/>
          <w:bCs/>
          <w:sz w:val="24"/>
          <w:lang w:val="en-US" w:eastAsia="zh-CN"/>
        </w:rPr>
        <w:t>投标</w:t>
      </w:r>
      <w:r>
        <w:rPr>
          <w:rFonts w:hint="eastAsia" w:ascii="宋体" w:hAnsi="宋体" w:eastAsia="宋体" w:cs="宋体"/>
          <w:bCs/>
          <w:sz w:val="24"/>
          <w:lang w:eastAsia="zh-CN"/>
        </w:rPr>
        <w:t>文件；</w:t>
      </w:r>
    </w:p>
    <w:p w14:paraId="4EDB9C3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.4 合同条款；</w:t>
      </w:r>
    </w:p>
    <w:p w14:paraId="5C6C8CD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.5 双方协商同意的变更、纪要、协议；</w:t>
      </w:r>
    </w:p>
    <w:p w14:paraId="1B56FBF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.6 《</w:t>
      </w:r>
      <w:r>
        <w:rPr>
          <w:rFonts w:hint="eastAsia" w:ascii="宋体" w:hAnsi="宋体" w:eastAsia="宋体" w:cs="宋体"/>
          <w:bCs/>
          <w:sz w:val="24"/>
          <w:lang w:val="en-US" w:eastAsia="zh-CN"/>
        </w:rPr>
        <w:t>招标</w:t>
      </w:r>
      <w:r>
        <w:rPr>
          <w:rFonts w:hint="eastAsia" w:ascii="宋体" w:hAnsi="宋体" w:eastAsia="宋体" w:cs="宋体"/>
          <w:bCs/>
          <w:sz w:val="24"/>
          <w:lang w:eastAsia="zh-CN"/>
        </w:rPr>
        <w:t>文件》中提供的技术资料。</w:t>
      </w:r>
    </w:p>
    <w:p w14:paraId="13C8061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当合同文件出现含糊不清或不相一致时，在不影响项目进度的情况下，由双方协商解决；双方意见仍不能一致的，按本合同条款第9.1条约定的办法解决。</w:t>
      </w:r>
    </w:p>
    <w:p w14:paraId="4FE84D0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1</w:t>
      </w:r>
      <w:r>
        <w:rPr>
          <w:rFonts w:hint="eastAsia" w:ascii="宋体" w:hAnsi="宋体" w:eastAsia="宋体" w:cs="宋体"/>
          <w:bCs/>
          <w:sz w:val="24"/>
          <w:lang w:eastAsia="zh-CN"/>
        </w:rPr>
        <w:t>天: 指日历日。年、月、日按公历计算。</w:t>
      </w:r>
    </w:p>
    <w:p w14:paraId="03ACE82C">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2</w:t>
      </w:r>
      <w:r>
        <w:rPr>
          <w:rFonts w:hint="eastAsia" w:ascii="宋体" w:hAnsi="宋体" w:eastAsia="宋体" w:cs="宋体"/>
          <w:bCs/>
          <w:sz w:val="24"/>
          <w:lang w:eastAsia="zh-CN"/>
        </w:rPr>
        <w:t>时间：本</w:t>
      </w:r>
      <w:r>
        <w:rPr>
          <w:rFonts w:hint="eastAsia" w:ascii="宋体" w:hAnsi="宋体" w:eastAsia="宋体" w:cs="宋体"/>
          <w:bCs/>
          <w:sz w:val="24"/>
          <w:lang w:val="en-US" w:eastAsia="zh-CN"/>
        </w:rPr>
        <w:t>项目</w:t>
      </w:r>
      <w:r>
        <w:rPr>
          <w:rFonts w:hint="eastAsia" w:ascii="宋体" w:hAnsi="宋体" w:eastAsia="宋体" w:cs="宋体"/>
          <w:bCs/>
          <w:sz w:val="24"/>
          <w:lang w:eastAsia="zh-CN"/>
        </w:rPr>
        <w:t>所指时间均为北京时间。</w:t>
      </w:r>
    </w:p>
    <w:p w14:paraId="2F89E456">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10" w:name="_Toc389553742"/>
      <w:bookmarkStart w:id="11" w:name="_Toc8194597"/>
      <w:r>
        <w:rPr>
          <w:rFonts w:hint="eastAsia" w:ascii="宋体" w:hAnsi="宋体" w:eastAsia="宋体" w:cs="宋体"/>
          <w:b/>
          <w:bCs/>
          <w:sz w:val="24"/>
          <w:lang w:eastAsia="zh-CN"/>
        </w:rPr>
        <w:t>2．双方责任</w:t>
      </w:r>
      <w:bookmarkEnd w:id="10"/>
      <w:bookmarkEnd w:id="11"/>
    </w:p>
    <w:p w14:paraId="6FF83198">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2.1甲方责任</w:t>
      </w:r>
    </w:p>
    <w:p w14:paraId="6C189F1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2.1.1甲方应尊重乙方根据国家或行业有关标准规定进行编制工作的权力，不应提出与国家或行业标准、规定相抵触的要求；</w:t>
      </w:r>
    </w:p>
    <w:p w14:paraId="2513054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2.1.2甲方有义务配合乙方收集项目前期已形成的基础资料。</w:t>
      </w:r>
    </w:p>
    <w:p w14:paraId="388A54B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2.1.3甲方应按合同规定向乙方支付项目开展编制工作所需的费用；</w:t>
      </w:r>
    </w:p>
    <w:p w14:paraId="2E75E11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2.1.4甲方需要保护乙方的版权、未经乙方同意，甲方对乙方交付的报告不得复制或向第三方转让或用于本合同外的项目；</w:t>
      </w:r>
    </w:p>
    <w:p w14:paraId="6D0AFAE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2.2乙方责任</w:t>
      </w:r>
    </w:p>
    <w:p w14:paraId="0C4E7BB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 xml:space="preserve">2.2.1按照国家或行业现行标准、规程、规范、技术条例进行本项目的编制工作，严格掌握编制内容； </w:t>
      </w:r>
    </w:p>
    <w:p w14:paraId="3337FCB6">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lang w:eastAsia="zh-CN"/>
        </w:rPr>
      </w:pPr>
      <w:r>
        <w:rPr>
          <w:rFonts w:hint="eastAsia" w:ascii="宋体" w:hAnsi="宋体" w:eastAsia="宋体" w:cs="宋体"/>
          <w:bCs/>
          <w:sz w:val="24"/>
          <w:lang w:eastAsia="zh-CN"/>
        </w:rPr>
        <w:t>2.2.2进度计划的提交：乙方在接到成交通知书后7日内，向甲方提供工作大纲或进度计划；</w:t>
      </w:r>
    </w:p>
    <w:p w14:paraId="6028393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2.2.3乙方应按照合同的规定和响应性文件中的承诺进行工作，并对提交的成果负责。</w:t>
      </w:r>
    </w:p>
    <w:p w14:paraId="0DD41E7E">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2.2.4乙方对于项目需要的基础资料应自行搜集，可能发生的费用应包含在报价中，甲方不再支付。</w:t>
      </w:r>
    </w:p>
    <w:p w14:paraId="4173B91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2.2.5转包和分包</w:t>
      </w:r>
    </w:p>
    <w:p w14:paraId="35F087C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（1）乙方不得将本合同转包。</w:t>
      </w:r>
    </w:p>
    <w:p w14:paraId="0792A90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（2）乙方不得将主体工作分包给第三人。经甲方同意，乙方可将任务中有特殊要求的工作进行分包。</w:t>
      </w:r>
    </w:p>
    <w:p w14:paraId="12FA65C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（3）分包人的资质和能力均应与其承担的工程规模和标准相适应，分包人不得再将该分包项目再次分包或转包。</w:t>
      </w:r>
    </w:p>
    <w:p w14:paraId="4563890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（4）即使</w:t>
      </w:r>
      <w:r>
        <w:rPr>
          <w:rFonts w:hint="eastAsia" w:ascii="宋体" w:hAnsi="宋体" w:eastAsia="宋体" w:cs="宋体"/>
          <w:bCs/>
          <w:sz w:val="24"/>
          <w:lang w:val="en-US" w:eastAsia="zh-CN"/>
        </w:rPr>
        <w:t>甲方</w:t>
      </w:r>
      <w:r>
        <w:rPr>
          <w:rFonts w:hint="eastAsia" w:ascii="宋体" w:hAnsi="宋体" w:eastAsia="宋体" w:cs="宋体"/>
          <w:bCs/>
          <w:sz w:val="24"/>
          <w:lang w:eastAsia="zh-CN"/>
        </w:rPr>
        <w:t>同意分包，也不应解除乙方根据合同规定应承担的全部责任和义务，乙方应对其分包人的工作负全部责任。</w:t>
      </w:r>
    </w:p>
    <w:p w14:paraId="413B30F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（5）任何分包合同须在签订之日7天内报甲方备案。</w:t>
      </w:r>
    </w:p>
    <w:p w14:paraId="684BE89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（6）甲方对乙方与各分包人之间的法律和经济纠纷不承担任何责任和义务。</w:t>
      </w:r>
    </w:p>
    <w:p w14:paraId="0022FF1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2.2.6人员保证与变更</w:t>
      </w:r>
    </w:p>
    <w:p w14:paraId="3B2BD9A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 乙方应安排</w:t>
      </w:r>
      <w:r>
        <w:rPr>
          <w:rFonts w:hint="eastAsia" w:ascii="宋体" w:hAnsi="宋体" w:eastAsia="宋体" w:cs="宋体"/>
          <w:bCs/>
          <w:sz w:val="24"/>
          <w:lang w:val="en-US" w:eastAsia="zh-CN"/>
        </w:rPr>
        <w:t>投标</w:t>
      </w:r>
      <w:r>
        <w:rPr>
          <w:rFonts w:hint="eastAsia" w:ascii="宋体" w:hAnsi="宋体" w:eastAsia="宋体" w:cs="宋体"/>
          <w:bCs/>
          <w:sz w:val="24"/>
          <w:lang w:eastAsia="zh-CN"/>
        </w:rPr>
        <w:t>文件中承诺的人员投入工作，并在工作过程中保持人员的相对稳定。</w:t>
      </w:r>
    </w:p>
    <w:p w14:paraId="01E2F5BE">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 如果乙方的人员不能胜任工作、渎职或从事其他违法活动，甲方有权以书面形式提出更换要求，乙方应立即派出具有同等资历的人员替换；若非因上述原因，乙方有权拒绝。乙方在事先取得甲方的同意后可以更换人员，但应符合合同规定的资历要求，否则，甲方有权拒绝。</w:t>
      </w:r>
    </w:p>
    <w:p w14:paraId="5EE16716">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(3) 乙方的工作进度没有达到响应性文件中承诺的进度计划时，甲方有权提出要求增加人员，乙方应立即安排，其费用被认为已包含在合同价格之中。</w:t>
      </w:r>
    </w:p>
    <w:p w14:paraId="417FD6D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(4) 由于甲方提出加快工作进度，提前完成而增加人员时，其增加的费用由双方协商确定。</w:t>
      </w:r>
    </w:p>
    <w:p w14:paraId="464B836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2.2.7乙方未经甲方同意不得向第三方扩散、转让甲方提交的报告等技术经济资料。</w:t>
      </w:r>
    </w:p>
    <w:p w14:paraId="0407498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2.2.8对于乙方在工作过程中发生的人员伤亡，或者造成第三方的人员伤亡，或财产损失，或由此而引起的其他一切损害和损失，甲方均不承担责任，由乙方负责。</w:t>
      </w:r>
    </w:p>
    <w:p w14:paraId="372C5A3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12" w:name="_Toc389553743"/>
      <w:bookmarkStart w:id="13" w:name="_Toc8194598"/>
      <w:r>
        <w:rPr>
          <w:rFonts w:hint="eastAsia" w:ascii="宋体" w:hAnsi="宋体" w:eastAsia="宋体" w:cs="宋体"/>
          <w:b/>
          <w:bCs/>
          <w:sz w:val="24"/>
          <w:lang w:eastAsia="zh-CN"/>
        </w:rPr>
        <w:t>3．工作进度</w:t>
      </w:r>
      <w:bookmarkEnd w:id="12"/>
      <w:bookmarkEnd w:id="13"/>
    </w:p>
    <w:p w14:paraId="7FEF1DE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服务期：</w:t>
      </w:r>
      <w:r>
        <w:rPr>
          <w:rFonts w:hint="eastAsia" w:ascii="宋体" w:hAnsi="宋体" w:eastAsia="宋体" w:cs="宋体"/>
          <w:sz w:val="24"/>
          <w:szCs w:val="24"/>
          <w:u w:val="single"/>
          <w:lang w:eastAsia="zh-CN"/>
        </w:rPr>
        <w:t xml:space="preserve">                    </w:t>
      </w:r>
      <w:r>
        <w:rPr>
          <w:rFonts w:hint="eastAsia" w:ascii="宋体" w:hAnsi="宋体" w:eastAsia="宋体" w:cs="宋体"/>
          <w:sz w:val="24"/>
          <w:lang w:eastAsia="zh-CN"/>
        </w:rPr>
        <w:t>。</w:t>
      </w:r>
    </w:p>
    <w:p w14:paraId="601D664C">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14" w:name="_Toc389553744"/>
      <w:bookmarkStart w:id="15" w:name="_Toc8194599"/>
      <w:r>
        <w:rPr>
          <w:rFonts w:hint="eastAsia" w:ascii="宋体" w:hAnsi="宋体" w:eastAsia="宋体" w:cs="宋体"/>
          <w:b/>
          <w:bCs/>
          <w:sz w:val="24"/>
          <w:lang w:eastAsia="zh-CN"/>
        </w:rPr>
        <w:t>4．</w:t>
      </w:r>
      <w:bookmarkEnd w:id="14"/>
      <w:r>
        <w:rPr>
          <w:rFonts w:hint="eastAsia" w:ascii="宋体" w:hAnsi="宋体" w:eastAsia="宋体" w:cs="宋体"/>
          <w:b/>
          <w:bCs/>
          <w:sz w:val="24"/>
          <w:lang w:eastAsia="zh-CN"/>
        </w:rPr>
        <w:t>提交的成果</w:t>
      </w:r>
      <w:bookmarkEnd w:id="15"/>
    </w:p>
    <w:p w14:paraId="61B7AE2C">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u w:val="single"/>
          <w:lang w:eastAsia="zh-CN"/>
        </w:rPr>
      </w:pPr>
      <w:bookmarkStart w:id="16" w:name="_Toc389553745"/>
      <w:r>
        <w:rPr>
          <w:rFonts w:hint="eastAsia" w:ascii="宋体" w:hAnsi="宋体" w:eastAsia="宋体" w:cs="宋体"/>
          <w:bCs/>
          <w:sz w:val="24"/>
          <w:u w:val="single"/>
          <w:lang w:eastAsia="zh-CN"/>
        </w:rPr>
        <w:t xml:space="preserve">                                                         </w:t>
      </w:r>
    </w:p>
    <w:p w14:paraId="1E3BC08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u w:val="single"/>
          <w:lang w:eastAsia="zh-CN"/>
        </w:rPr>
      </w:pPr>
      <w:r>
        <w:rPr>
          <w:rFonts w:hint="eastAsia" w:ascii="宋体" w:hAnsi="宋体" w:eastAsia="宋体" w:cs="宋体"/>
          <w:bCs/>
          <w:sz w:val="24"/>
          <w:u w:val="single"/>
          <w:lang w:eastAsia="zh-CN"/>
        </w:rPr>
        <w:t xml:space="preserve">                                                         </w:t>
      </w:r>
    </w:p>
    <w:p w14:paraId="2954199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u w:val="single"/>
          <w:lang w:eastAsia="zh-CN"/>
        </w:rPr>
      </w:pPr>
      <w:r>
        <w:rPr>
          <w:rFonts w:hint="eastAsia" w:ascii="宋体" w:hAnsi="宋体" w:eastAsia="宋体" w:cs="宋体"/>
          <w:bCs/>
          <w:sz w:val="24"/>
          <w:u w:val="single"/>
          <w:lang w:eastAsia="zh-CN"/>
        </w:rPr>
        <w:t xml:space="preserve">                                                         </w:t>
      </w:r>
    </w:p>
    <w:p w14:paraId="4F55BA5E">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注：同时提供相应成果的电子版（电子版应保持原有文件的格式，即：文字部分WORD格式，图纸CAD格式，电子表格保留原有链接等）。</w:t>
      </w:r>
    </w:p>
    <w:p w14:paraId="388755F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17" w:name="_Toc8194600"/>
      <w:r>
        <w:rPr>
          <w:rFonts w:hint="eastAsia" w:ascii="宋体" w:hAnsi="宋体" w:eastAsia="宋体" w:cs="宋体"/>
          <w:b/>
          <w:bCs/>
          <w:sz w:val="24"/>
          <w:lang w:eastAsia="zh-CN"/>
        </w:rPr>
        <w:t>5．其它服务</w:t>
      </w:r>
      <w:bookmarkEnd w:id="16"/>
      <w:bookmarkEnd w:id="17"/>
    </w:p>
    <w:p w14:paraId="177F233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bookmarkStart w:id="18" w:name="_Toc389553746"/>
      <w:r>
        <w:rPr>
          <w:rFonts w:hint="eastAsia" w:ascii="宋体" w:hAnsi="宋体" w:eastAsia="宋体" w:cs="宋体"/>
          <w:bCs/>
          <w:sz w:val="24"/>
          <w:lang w:eastAsia="zh-CN"/>
        </w:rPr>
        <w:t>5.1其它服务包括但不限于以下工作：</w:t>
      </w:r>
    </w:p>
    <w:p w14:paraId="0593B8D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（1）根据</w:t>
      </w:r>
      <w:r>
        <w:rPr>
          <w:rFonts w:hint="eastAsia" w:ascii="宋体" w:hAnsi="宋体" w:eastAsia="宋体" w:cs="宋体"/>
          <w:bCs/>
          <w:sz w:val="24"/>
          <w:lang w:val="en-US" w:eastAsia="zh-CN"/>
        </w:rPr>
        <w:t>甲方</w:t>
      </w:r>
      <w:r>
        <w:rPr>
          <w:rFonts w:hint="eastAsia" w:ascii="宋体" w:hAnsi="宋体" w:eastAsia="宋体" w:cs="宋体"/>
          <w:bCs/>
          <w:sz w:val="24"/>
          <w:lang w:eastAsia="zh-CN"/>
        </w:rPr>
        <w:t>要求的服务期提前交付的成果；</w:t>
      </w:r>
    </w:p>
    <w:p w14:paraId="56425F5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（2）增加成果份数超过规定的部分；</w:t>
      </w:r>
    </w:p>
    <w:p w14:paraId="6C4E5C18">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19" w:name="_Toc8194601"/>
      <w:r>
        <w:rPr>
          <w:rFonts w:hint="eastAsia" w:ascii="宋体" w:hAnsi="宋体" w:eastAsia="宋体" w:cs="宋体"/>
          <w:b/>
          <w:bCs/>
          <w:sz w:val="24"/>
          <w:lang w:eastAsia="zh-CN"/>
        </w:rPr>
        <w:t>6．合同价款支付</w:t>
      </w:r>
      <w:bookmarkEnd w:id="18"/>
      <w:bookmarkEnd w:id="19"/>
    </w:p>
    <w:p w14:paraId="0B5B600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eastAsia="zh-CN"/>
        </w:rPr>
        <w:t>6.1费用支付方式为：</w:t>
      </w:r>
      <w:r>
        <w:rPr>
          <w:rFonts w:hint="eastAsia" w:ascii="宋体" w:hAnsi="宋体" w:eastAsia="宋体" w:cs="宋体"/>
          <w:bCs/>
          <w:sz w:val="24"/>
          <w:lang w:val="en-US" w:eastAsia="zh-CN"/>
        </w:rPr>
        <w:t>分期付款。</w:t>
      </w:r>
    </w:p>
    <w:p w14:paraId="1EDCEEB3">
      <w:pPr>
        <w:keepNext w:val="0"/>
        <w:keepLines w:val="0"/>
        <w:pageBreakBefore w:val="0"/>
        <w:widowControl w:val="0"/>
        <w:tabs>
          <w:tab w:val="left" w:pos="4797"/>
        </w:tabs>
        <w:kinsoku w:val="0"/>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lang w:eastAsia="zh-CN"/>
        </w:rPr>
      </w:pPr>
      <w:r>
        <w:rPr>
          <w:rFonts w:hint="eastAsia" w:ascii="宋体" w:hAnsi="宋体" w:eastAsia="宋体" w:cs="宋体"/>
          <w:bCs/>
          <w:sz w:val="24"/>
          <w:lang w:eastAsia="zh-CN"/>
        </w:rPr>
        <w:t>签订合同后7 日内，支付合同总金额的 40.00%；编制内容完成提交发包人，经发包人确认后逐月等比（期限为5个月）支付至合同总金额的90%；提交最终成果并经发包人验收通过后7 日内，支付合同总金额的10.00%。</w:t>
      </w:r>
    </w:p>
    <w:p w14:paraId="7A38DF2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6.2 甲方变更委托项目、规模、条件，对所提资料作较大修改，以致造成乙方返工或增加工作量时，双方除需另行协商签订补充合同、重新明确有关条款外，甲方应按乙方所耗工作量向乙方支付返工费或追加工作量的补偿。</w:t>
      </w:r>
    </w:p>
    <w:p w14:paraId="4120B01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20" w:name="_Toc389553747"/>
      <w:bookmarkStart w:id="21" w:name="_Toc8194602"/>
      <w:r>
        <w:rPr>
          <w:rFonts w:hint="eastAsia" w:ascii="宋体" w:hAnsi="宋体" w:eastAsia="宋体" w:cs="宋体"/>
          <w:b/>
          <w:bCs/>
          <w:sz w:val="24"/>
          <w:lang w:eastAsia="zh-CN"/>
        </w:rPr>
        <w:t>7．违约与赔偿</w:t>
      </w:r>
      <w:bookmarkEnd w:id="20"/>
      <w:bookmarkEnd w:id="21"/>
      <w:r>
        <w:rPr>
          <w:rFonts w:hint="eastAsia" w:ascii="宋体" w:hAnsi="宋体" w:eastAsia="宋体" w:cs="宋体"/>
          <w:b/>
          <w:bCs/>
          <w:sz w:val="24"/>
          <w:lang w:eastAsia="zh-CN"/>
        </w:rPr>
        <w:t xml:space="preserve"> </w:t>
      </w:r>
    </w:p>
    <w:p w14:paraId="2BAC7DA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7.1 甲方或乙方违反合同规定造成损失的应承担违约责任；</w:t>
      </w:r>
    </w:p>
    <w:p w14:paraId="4C58991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7.2 因成果报告深度不够、资料不足而被要求返工从而造成问题的，除由乙方负责继续完善报告外，甲方还可视造成的时间延误和费用损失，计扣乙方合同价</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1% </w:t>
      </w:r>
      <w:r>
        <w:rPr>
          <w:rFonts w:hint="eastAsia" w:ascii="宋体" w:hAnsi="宋体" w:eastAsia="宋体" w:cs="宋体"/>
          <w:bCs/>
          <w:sz w:val="24"/>
          <w:lang w:eastAsia="zh-CN"/>
        </w:rPr>
        <w:t>～</w:t>
      </w:r>
      <w:r>
        <w:rPr>
          <w:rFonts w:hint="eastAsia" w:ascii="宋体" w:hAnsi="宋体" w:eastAsia="宋体" w:cs="宋体"/>
          <w:bCs/>
          <w:sz w:val="24"/>
          <w:u w:val="single"/>
          <w:lang w:val="en-US" w:eastAsia="zh-CN"/>
        </w:rPr>
        <w:t xml:space="preserve"> 3</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的违约金。</w:t>
      </w:r>
    </w:p>
    <w:p w14:paraId="4740C6D5">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7.3 由于乙方自身原因，延误了成果交付时间，视延误情况酌情扣除费用的</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1% </w:t>
      </w:r>
      <w:r>
        <w:rPr>
          <w:rFonts w:hint="eastAsia" w:ascii="宋体" w:hAnsi="宋体" w:eastAsia="宋体" w:cs="宋体"/>
          <w:bCs/>
          <w:sz w:val="24"/>
          <w:lang w:eastAsia="zh-CN"/>
        </w:rPr>
        <w:t>～</w:t>
      </w:r>
      <w:r>
        <w:rPr>
          <w:rFonts w:hint="eastAsia" w:ascii="宋体" w:hAnsi="宋体" w:eastAsia="宋体" w:cs="宋体"/>
          <w:bCs/>
          <w:sz w:val="24"/>
          <w:u w:val="single"/>
          <w:lang w:val="en-US" w:eastAsia="zh-CN"/>
        </w:rPr>
        <w:t xml:space="preserve"> 3</w:t>
      </w:r>
      <w:r>
        <w:rPr>
          <w:rFonts w:hint="eastAsia" w:ascii="宋体" w:hAnsi="宋体" w:eastAsia="宋体" w:cs="宋体"/>
          <w:bCs/>
          <w:sz w:val="24"/>
          <w:u w:val="single"/>
          <w:lang w:eastAsia="zh-CN"/>
        </w:rPr>
        <w:t>%</w:t>
      </w:r>
      <w:r>
        <w:rPr>
          <w:rFonts w:hint="eastAsia" w:ascii="宋体" w:hAnsi="宋体" w:eastAsia="宋体" w:cs="宋体"/>
          <w:bCs/>
          <w:sz w:val="24"/>
          <w:lang w:eastAsia="zh-CN"/>
        </w:rPr>
        <w:t>。</w:t>
      </w:r>
    </w:p>
    <w:p w14:paraId="4276F48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22" w:name="_Toc389553748"/>
      <w:bookmarkStart w:id="23" w:name="_Toc8194603"/>
      <w:r>
        <w:rPr>
          <w:rFonts w:hint="eastAsia" w:ascii="宋体" w:hAnsi="宋体" w:eastAsia="宋体" w:cs="宋体"/>
          <w:b/>
          <w:bCs/>
          <w:sz w:val="24"/>
          <w:lang w:eastAsia="zh-CN"/>
        </w:rPr>
        <w:t>8．成果的交付</w:t>
      </w:r>
      <w:bookmarkEnd w:id="22"/>
      <w:bookmarkEnd w:id="23"/>
    </w:p>
    <w:p w14:paraId="2F156748">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val="en-US" w:eastAsia="zh-CN"/>
        </w:rPr>
        <w:t>乙方</w:t>
      </w:r>
      <w:r>
        <w:rPr>
          <w:rFonts w:hint="eastAsia" w:ascii="宋体" w:hAnsi="宋体" w:eastAsia="宋体" w:cs="宋体"/>
          <w:bCs/>
          <w:sz w:val="24"/>
          <w:lang w:eastAsia="zh-CN"/>
        </w:rPr>
        <w:t>根据有关成果的出版份数规定和双方根据本项目采购文件和响应性文件约定的交付时间向</w:t>
      </w:r>
      <w:r>
        <w:rPr>
          <w:rFonts w:hint="eastAsia" w:ascii="宋体" w:hAnsi="宋体" w:eastAsia="宋体" w:cs="宋体"/>
          <w:bCs/>
          <w:sz w:val="24"/>
          <w:lang w:val="en-US" w:eastAsia="zh-CN"/>
        </w:rPr>
        <w:t>甲方</w:t>
      </w:r>
      <w:r>
        <w:rPr>
          <w:rFonts w:hint="eastAsia" w:ascii="宋体" w:hAnsi="宋体" w:eastAsia="宋体" w:cs="宋体"/>
          <w:bCs/>
          <w:sz w:val="24"/>
          <w:lang w:eastAsia="zh-CN"/>
        </w:rPr>
        <w:t>提供成果。</w:t>
      </w:r>
    </w:p>
    <w:p w14:paraId="7ADF33E5">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24" w:name="_Toc8194604"/>
      <w:bookmarkStart w:id="25" w:name="_Toc389553749"/>
      <w:r>
        <w:rPr>
          <w:rFonts w:hint="eastAsia" w:ascii="宋体" w:hAnsi="宋体" w:eastAsia="宋体" w:cs="宋体"/>
          <w:b/>
          <w:bCs/>
          <w:sz w:val="24"/>
          <w:lang w:eastAsia="zh-CN"/>
        </w:rPr>
        <w:t>9．争议与索赔</w:t>
      </w:r>
      <w:bookmarkEnd w:id="24"/>
      <w:bookmarkEnd w:id="25"/>
    </w:p>
    <w:p w14:paraId="7D0C613A">
      <w:pPr>
        <w:keepNext w:val="0"/>
        <w:keepLines w:val="0"/>
        <w:pageBreakBefore w:val="0"/>
        <w:widowControl/>
        <w:tabs>
          <w:tab w:val="left" w:pos="1155"/>
        </w:tabs>
        <w:kinsoku/>
        <w:wordWrap/>
        <w:overflowPunct w:val="0"/>
        <w:topLinePunct/>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lang w:eastAsia="zh-CN"/>
        </w:rPr>
      </w:pPr>
      <w:r>
        <w:rPr>
          <w:rFonts w:hint="eastAsia" w:ascii="宋体" w:hAnsi="宋体" w:eastAsia="宋体" w:cs="宋体"/>
          <w:bCs/>
          <w:sz w:val="24"/>
          <w:lang w:eastAsia="zh-CN"/>
        </w:rPr>
        <w:t>9.1 争议与索赔：</w:t>
      </w:r>
      <w:r>
        <w:rPr>
          <w:rFonts w:hint="eastAsia" w:ascii="宋体" w:hAnsi="宋体" w:eastAsia="宋体" w:cs="宋体"/>
          <w:bCs/>
          <w:sz w:val="24"/>
          <w:lang w:val="en-US" w:eastAsia="zh-CN"/>
        </w:rPr>
        <w:t>甲、乙</w:t>
      </w:r>
      <w:r>
        <w:rPr>
          <w:rFonts w:hint="eastAsia" w:ascii="宋体" w:hAnsi="宋体" w:eastAsia="宋体" w:cs="宋体"/>
          <w:bCs/>
          <w:sz w:val="24"/>
          <w:lang w:eastAsia="zh-CN"/>
        </w:rPr>
        <w:t>双方因合同发生争议时，双方应通过友好协商解决，协商不能达成协议，要求调解、仲裁、或诉讼的，采用调解或仲裁方式解决：向有管辖权的人民法院起诉。</w:t>
      </w:r>
    </w:p>
    <w:p w14:paraId="48D14BE9">
      <w:pPr>
        <w:keepNext w:val="0"/>
        <w:keepLines w:val="0"/>
        <w:pageBreakBefore w:val="0"/>
        <w:widowControl/>
        <w:tabs>
          <w:tab w:val="left" w:pos="1155"/>
        </w:tabs>
        <w:kinsoku w:val="0"/>
        <w:wordWrap/>
        <w:overflowPunct/>
        <w:topLinePunct/>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lang w:eastAsia="zh-CN"/>
        </w:rPr>
      </w:pPr>
      <w:r>
        <w:rPr>
          <w:rFonts w:hint="eastAsia" w:ascii="宋体" w:hAnsi="宋体" w:eastAsia="宋体" w:cs="宋体"/>
          <w:bCs/>
          <w:sz w:val="24"/>
          <w:lang w:eastAsia="zh-CN"/>
        </w:rPr>
        <w:t>仲裁期间，除与仲裁有关的部分外，双方应继续履行合同规定的各自的义务。</w:t>
      </w:r>
    </w:p>
    <w:p w14:paraId="69A298A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r>
        <w:rPr>
          <w:rFonts w:hint="eastAsia" w:ascii="宋体" w:hAnsi="宋体" w:eastAsia="宋体" w:cs="宋体"/>
          <w:b/>
          <w:bCs/>
          <w:sz w:val="24"/>
          <w:lang w:eastAsia="zh-CN"/>
        </w:rPr>
        <w:t>10、知识产权归属</w:t>
      </w:r>
    </w:p>
    <w:p w14:paraId="562F6DB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本项目的编制成果归</w:t>
      </w:r>
      <w:r>
        <w:rPr>
          <w:rFonts w:hint="eastAsia" w:ascii="宋体" w:hAnsi="宋体" w:eastAsia="宋体" w:cs="宋体"/>
          <w:bCs/>
          <w:sz w:val="24"/>
          <w:lang w:val="en-US" w:eastAsia="zh-CN"/>
        </w:rPr>
        <w:t>甲、乙双方</w:t>
      </w:r>
      <w:r>
        <w:rPr>
          <w:rFonts w:hint="eastAsia" w:ascii="宋体" w:hAnsi="宋体" w:eastAsia="宋体" w:cs="宋体"/>
          <w:bCs/>
          <w:sz w:val="24"/>
          <w:lang w:eastAsia="zh-CN"/>
        </w:rPr>
        <w:t>共同所有，任何一方未经同意不得转让、出售或任意处理编制成果。</w:t>
      </w:r>
    </w:p>
    <w:p w14:paraId="3A33036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r>
        <w:rPr>
          <w:rFonts w:hint="eastAsia" w:ascii="宋体" w:hAnsi="宋体" w:eastAsia="宋体" w:cs="宋体"/>
          <w:b/>
          <w:bCs/>
          <w:sz w:val="24"/>
          <w:lang w:eastAsia="zh-CN"/>
        </w:rPr>
        <w:t>11、履约验收内容：</w:t>
      </w:r>
    </w:p>
    <w:p w14:paraId="59F08F52">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11.1、技术履约内容</w:t>
      </w:r>
    </w:p>
    <w:p w14:paraId="4583B321">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①技术服务内容：</w:t>
      </w:r>
      <w:r>
        <w:rPr>
          <w:rFonts w:hint="eastAsia" w:ascii="宋体" w:hAnsi="宋体" w:eastAsia="宋体" w:cs="宋体"/>
          <w:sz w:val="24"/>
          <w:szCs w:val="24"/>
          <w:u w:val="single"/>
          <w:lang w:eastAsia="zh-CN"/>
        </w:rPr>
        <w:t>（采购内容）</w:t>
      </w:r>
      <w:r>
        <w:rPr>
          <w:rFonts w:hint="eastAsia" w:ascii="宋体" w:hAnsi="宋体" w:eastAsia="宋体" w:cs="宋体"/>
          <w:sz w:val="24"/>
          <w:szCs w:val="24"/>
          <w:lang w:eastAsia="zh-CN"/>
        </w:rPr>
        <w:t>。</w:t>
      </w:r>
    </w:p>
    <w:p w14:paraId="6EDC6D27">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②成果资料：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0D21ECC6">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③成果和资料的保密与归属</w:t>
      </w:r>
    </w:p>
    <w:p w14:paraId="0783160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乙方在项目实施过程中形成的所有原始资料、中间及最终成果归甲方所有；乙方相关服务资料的所有权、使用权的约定：归甲方所有。乙方不得以任何借口留存，否则承担由此产生的一切法律和经济责任。未经甲方允许，任何单位和个人不得转让和使用本项目的相关内容。     </w:t>
      </w:r>
    </w:p>
    <w:p w14:paraId="38E9BF42">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11.2、商务履约内容</w:t>
      </w:r>
    </w:p>
    <w:p w14:paraId="237C1075">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①知识产权：供应商应保证陕西省水旱灾害防御中心在使用本编制成果时，不承担任何涉及知识产权法律诉讼的责任。</w:t>
      </w:r>
    </w:p>
    <w:p w14:paraId="7F8E9907">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②成果交付（服务）期：</w:t>
      </w:r>
    </w:p>
    <w:p w14:paraId="4F8934D5">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③成果交付（服务）地点：</w:t>
      </w:r>
    </w:p>
    <w:p w14:paraId="329C3D93">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④质量保证：重视基本情况调查，体现战略性和前瞻性，重视思路创新与理念创新。</w:t>
      </w:r>
    </w:p>
    <w:p w14:paraId="12706582">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服务成果应切合实际，达到方案合理、安全可靠、经济合理的要求，交付的服务成果文件必须完整、准确、详尽、规范，须满足采购单位要求。当采甲方依据有关标准、规范对方案提出异议时，乙方应及时、无偿并负责地对原方案及相关文件作出修改，直至采购单位满意为止。</w:t>
      </w:r>
    </w:p>
    <w:p w14:paraId="042A8AD6">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（2）凡是有内容变更，必须以文字形式说明原因和具体修改内容，双方指定联络人书面达成一致后存档。</w:t>
      </w:r>
    </w:p>
    <w:p w14:paraId="6A026116">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（3）乙方需书面明确项目主要负责人以及其他主要设计人员名单及联系方式。</w:t>
      </w:r>
    </w:p>
    <w:p w14:paraId="2B6DEBDD">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（4）乙方未经甲方书面同意不得无故更换项目负责人,对于不称职的项目负责人甲方有权要求更换,但更换超过二次,甲方有权单方面终止合同。</w:t>
      </w:r>
    </w:p>
    <w:p w14:paraId="38CDD1E0">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⑤售后服务：乙方须保证协助甲方为项目的后期工作需求，提供完善的后续服务。</w:t>
      </w:r>
    </w:p>
    <w:p w14:paraId="6F4400DA">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⑥验收条件：服务成果经相关专</w:t>
      </w:r>
      <w:bookmarkStart w:id="28" w:name="_GoBack"/>
      <w:bookmarkEnd w:id="28"/>
      <w:r>
        <w:rPr>
          <w:rFonts w:hint="eastAsia" w:ascii="宋体" w:hAnsi="宋体" w:eastAsia="宋体" w:cs="宋体"/>
          <w:sz w:val="24"/>
          <w:szCs w:val="24"/>
          <w:lang w:eastAsia="zh-CN"/>
        </w:rPr>
        <w:t>家审查通过验收。</w:t>
      </w:r>
    </w:p>
    <w:p w14:paraId="237A92EA">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验收依据：合同文本、招标文件、投标文件、国内相应的标准、规范。</w:t>
      </w:r>
    </w:p>
    <w:p w14:paraId="19275D5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26" w:name="_Toc8194605"/>
      <w:bookmarkStart w:id="27" w:name="_Toc389553750"/>
      <w:r>
        <w:rPr>
          <w:rFonts w:hint="eastAsia" w:ascii="宋体" w:hAnsi="宋体" w:eastAsia="宋体" w:cs="宋体"/>
          <w:b/>
          <w:bCs/>
          <w:sz w:val="24"/>
          <w:lang w:eastAsia="zh-CN"/>
        </w:rPr>
        <w:t>12．其它</w:t>
      </w:r>
      <w:bookmarkEnd w:id="26"/>
      <w:bookmarkEnd w:id="27"/>
    </w:p>
    <w:p w14:paraId="3B2A38E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12.1</w:t>
      </w:r>
      <w:r>
        <w:rPr>
          <w:rFonts w:hint="eastAsia" w:ascii="宋体" w:hAnsi="宋体" w:eastAsia="宋体" w:cs="宋体"/>
          <w:bCs/>
          <w:sz w:val="24"/>
          <w:lang w:val="en-US" w:eastAsia="zh-CN"/>
        </w:rPr>
        <w:t xml:space="preserve"> </w:t>
      </w:r>
      <w:r>
        <w:rPr>
          <w:rFonts w:hint="eastAsia" w:ascii="宋体" w:hAnsi="宋体" w:eastAsia="宋体" w:cs="宋体"/>
          <w:bCs/>
          <w:sz w:val="24"/>
          <w:lang w:eastAsia="zh-CN"/>
        </w:rPr>
        <w:t>保险（如有时）：</w:t>
      </w:r>
      <w:r>
        <w:rPr>
          <w:rFonts w:hint="eastAsia" w:ascii="宋体" w:hAnsi="宋体" w:eastAsia="宋体" w:cs="宋体"/>
          <w:bCs/>
          <w:sz w:val="24"/>
          <w:lang w:val="en-US" w:eastAsia="zh-CN"/>
        </w:rPr>
        <w:t>乙方</w:t>
      </w:r>
      <w:r>
        <w:rPr>
          <w:rFonts w:hint="eastAsia" w:ascii="宋体" w:hAnsi="宋体" w:eastAsia="宋体" w:cs="宋体"/>
          <w:bCs/>
          <w:sz w:val="24"/>
          <w:lang w:eastAsia="zh-CN"/>
        </w:rPr>
        <w:t>办理自己在现场人员生命财产和有关设备的保险并支付一切费用；</w:t>
      </w:r>
    </w:p>
    <w:p w14:paraId="72273BE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12.2</w:t>
      </w:r>
      <w:r>
        <w:rPr>
          <w:rFonts w:hint="eastAsia" w:ascii="宋体" w:hAnsi="宋体" w:eastAsia="宋体" w:cs="宋体"/>
          <w:bCs/>
          <w:sz w:val="24"/>
          <w:lang w:val="en-US" w:eastAsia="zh-CN"/>
        </w:rPr>
        <w:t xml:space="preserve"> </w:t>
      </w:r>
      <w:r>
        <w:rPr>
          <w:rFonts w:hint="eastAsia" w:ascii="宋体" w:hAnsi="宋体" w:eastAsia="宋体" w:cs="宋体"/>
          <w:bCs/>
          <w:sz w:val="24"/>
          <w:lang w:eastAsia="zh-CN"/>
        </w:rPr>
        <w:t>由于不可抗力因素致使合同无法履行时，双方应及时协商解决；</w:t>
      </w:r>
    </w:p>
    <w:p w14:paraId="32D7153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12.3</w:t>
      </w:r>
      <w:r>
        <w:rPr>
          <w:rFonts w:hint="eastAsia" w:ascii="宋体" w:hAnsi="宋体" w:eastAsia="宋体" w:cs="宋体"/>
          <w:bCs/>
          <w:sz w:val="24"/>
          <w:lang w:val="en-US" w:eastAsia="zh-CN"/>
        </w:rPr>
        <w:t xml:space="preserve"> 乙方</w:t>
      </w:r>
      <w:r>
        <w:rPr>
          <w:rFonts w:hint="eastAsia" w:ascii="宋体" w:hAnsi="宋体" w:eastAsia="宋体" w:cs="宋体"/>
          <w:bCs/>
          <w:sz w:val="24"/>
          <w:lang w:eastAsia="zh-CN"/>
        </w:rPr>
        <w:t>为本合同项目所采用的国家或地方标准图，由</w:t>
      </w:r>
      <w:r>
        <w:rPr>
          <w:rFonts w:hint="eastAsia" w:ascii="宋体" w:hAnsi="宋体" w:eastAsia="宋体" w:cs="宋体"/>
          <w:bCs/>
          <w:sz w:val="24"/>
          <w:lang w:val="en-US" w:eastAsia="zh-CN"/>
        </w:rPr>
        <w:t>乙方</w:t>
      </w:r>
      <w:r>
        <w:rPr>
          <w:rFonts w:hint="eastAsia" w:ascii="宋体" w:hAnsi="宋体" w:eastAsia="宋体" w:cs="宋体"/>
          <w:bCs/>
          <w:sz w:val="24"/>
          <w:lang w:eastAsia="zh-CN"/>
        </w:rPr>
        <w:t>自费向有关出版部门购买；</w:t>
      </w:r>
    </w:p>
    <w:p w14:paraId="07567CC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12.4</w:t>
      </w:r>
      <w:r>
        <w:rPr>
          <w:rFonts w:hint="eastAsia" w:ascii="宋体" w:hAnsi="宋体" w:eastAsia="宋体" w:cs="宋体"/>
          <w:bCs/>
          <w:sz w:val="24"/>
          <w:lang w:val="en-US" w:eastAsia="zh-CN"/>
        </w:rPr>
        <w:t xml:space="preserve"> </w:t>
      </w:r>
      <w:r>
        <w:rPr>
          <w:rFonts w:hint="eastAsia" w:ascii="宋体" w:hAnsi="宋体" w:eastAsia="宋体" w:cs="宋体"/>
          <w:bCs/>
          <w:sz w:val="24"/>
          <w:lang w:eastAsia="zh-CN"/>
        </w:rPr>
        <w:t>本合同未尽事宜，双方可签订补充协议作为附件，补充协议与合同具有同等法律效力；</w:t>
      </w:r>
    </w:p>
    <w:p w14:paraId="2A09ECE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12.5</w:t>
      </w:r>
      <w:r>
        <w:rPr>
          <w:rFonts w:hint="eastAsia" w:ascii="宋体" w:hAnsi="宋体" w:eastAsia="宋体" w:cs="宋体"/>
          <w:bCs/>
          <w:sz w:val="24"/>
          <w:lang w:val="en-US" w:eastAsia="zh-CN"/>
        </w:rPr>
        <w:t xml:space="preserve"> </w:t>
      </w:r>
      <w:r>
        <w:rPr>
          <w:rFonts w:hint="eastAsia" w:ascii="宋体" w:hAnsi="宋体" w:eastAsia="宋体" w:cs="宋体"/>
          <w:bCs/>
          <w:sz w:val="24"/>
          <w:lang w:eastAsia="zh-CN"/>
        </w:rPr>
        <w:t>合同有效期：本合同经双方代表签字盖章后生效，在全部项目实施完成和双方结清所有合同费用后自行失效；</w:t>
      </w:r>
    </w:p>
    <w:p w14:paraId="54A5905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w:t>
      </w:r>
      <w:r>
        <w:rPr>
          <w:rFonts w:hint="eastAsia" w:ascii="宋体" w:hAnsi="宋体" w:eastAsia="宋体" w:cs="宋体"/>
          <w:bCs/>
          <w:sz w:val="24"/>
          <w:lang w:val="en-US" w:eastAsia="zh-CN"/>
        </w:rPr>
        <w:t>2</w:t>
      </w:r>
      <w:r>
        <w:rPr>
          <w:rFonts w:hint="eastAsia" w:ascii="宋体" w:hAnsi="宋体" w:eastAsia="宋体" w:cs="宋体"/>
          <w:bCs/>
          <w:sz w:val="24"/>
          <w:lang w:eastAsia="zh-CN"/>
        </w:rPr>
        <w:t>.6</w:t>
      </w:r>
      <w:r>
        <w:rPr>
          <w:rFonts w:hint="eastAsia" w:ascii="宋体" w:hAnsi="宋体" w:eastAsia="宋体" w:cs="宋体"/>
          <w:bCs/>
          <w:sz w:val="24"/>
          <w:lang w:val="en-US" w:eastAsia="zh-CN"/>
        </w:rPr>
        <w:t xml:space="preserve"> </w:t>
      </w:r>
      <w:r>
        <w:rPr>
          <w:rFonts w:hint="eastAsia" w:ascii="宋体" w:hAnsi="宋体" w:eastAsia="宋体" w:cs="宋体"/>
          <w:bCs/>
          <w:sz w:val="24"/>
          <w:lang w:eastAsia="zh-CN"/>
        </w:rPr>
        <w:t>份数：合同正本2份，副本</w:t>
      </w:r>
      <w:r>
        <w:rPr>
          <w:rFonts w:hint="eastAsia" w:ascii="宋体" w:hAnsi="宋体" w:eastAsia="宋体" w:cs="宋体"/>
          <w:bCs/>
          <w:sz w:val="24"/>
          <w:u w:val="single"/>
          <w:lang w:val="en-US" w:eastAsia="zh-CN"/>
        </w:rPr>
        <w:t xml:space="preserve">    </w:t>
      </w:r>
      <w:r>
        <w:rPr>
          <w:rFonts w:hint="eastAsia" w:ascii="宋体" w:hAnsi="宋体" w:eastAsia="宋体" w:cs="宋体"/>
          <w:bCs/>
          <w:sz w:val="24"/>
          <w:lang w:eastAsia="zh-CN"/>
        </w:rPr>
        <w:t>份，合同正本、副本具有同等效力，由</w:t>
      </w:r>
      <w:r>
        <w:rPr>
          <w:rFonts w:hint="eastAsia" w:ascii="宋体" w:hAnsi="宋体" w:eastAsia="宋体" w:cs="宋体"/>
          <w:bCs/>
          <w:sz w:val="24"/>
          <w:lang w:val="en-US" w:eastAsia="zh-CN"/>
        </w:rPr>
        <w:t>甲</w:t>
      </w:r>
      <w:r>
        <w:rPr>
          <w:rFonts w:hint="eastAsia" w:ascii="宋体" w:hAnsi="宋体" w:eastAsia="宋体" w:cs="宋体"/>
          <w:bCs/>
          <w:sz w:val="24"/>
          <w:lang w:eastAsia="zh-CN"/>
        </w:rPr>
        <w:t>、</w:t>
      </w:r>
      <w:r>
        <w:rPr>
          <w:rFonts w:hint="eastAsia" w:ascii="宋体" w:hAnsi="宋体" w:eastAsia="宋体" w:cs="宋体"/>
          <w:bCs/>
          <w:sz w:val="24"/>
          <w:lang w:val="en-US" w:eastAsia="zh-CN"/>
        </w:rPr>
        <w:t>乙</w:t>
      </w:r>
      <w:r>
        <w:rPr>
          <w:rFonts w:hint="eastAsia" w:ascii="宋体" w:hAnsi="宋体" w:eastAsia="宋体" w:cs="宋体"/>
          <w:bCs/>
          <w:sz w:val="24"/>
          <w:lang w:eastAsia="zh-CN"/>
        </w:rPr>
        <w:t>双方签字盖章后分别保存，份数由双方协定。</w:t>
      </w:r>
      <w:bookmarkEnd w:id="7"/>
    </w:p>
    <w:p w14:paraId="5FA77D4E">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default" w:ascii="宋体" w:hAnsi="宋体" w:eastAsia="宋体" w:cs="宋体"/>
          <w:bCs/>
          <w:sz w:val="24"/>
          <w:lang w:val="en-US" w:eastAsia="zh-CN"/>
        </w:rPr>
      </w:pPr>
      <w:r>
        <w:rPr>
          <w:rFonts w:hint="eastAsia" w:ascii="宋体" w:hAnsi="宋体" w:eastAsia="宋体" w:cs="宋体"/>
          <w:bCs/>
          <w:sz w:val="24"/>
          <w:lang w:val="en-US" w:eastAsia="zh-CN"/>
        </w:rPr>
        <w:t xml:space="preserve">12.7 附件：本项目相关内容。   </w:t>
      </w:r>
    </w:p>
    <w:p w14:paraId="5AD42DF6">
      <w:pPr>
        <w:rPr>
          <w:rFonts w:hint="eastAsia" w:ascii="宋体" w:hAnsi="宋体" w:eastAsia="宋体" w:cs="宋体"/>
          <w:lang w:eastAsia="zh-CN"/>
        </w:rPr>
      </w:pPr>
    </w:p>
    <w:sectPr>
      <w:footerReference r:id="rId3" w:type="default"/>
      <w:pgSz w:w="11900" w:h="16840"/>
      <w:pgMar w:top="1417" w:right="1701" w:bottom="1417" w:left="1701"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0B96D">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0B6E"/>
    <w:rsid w:val="00043807"/>
    <w:rsid w:val="007B0BF6"/>
    <w:rsid w:val="00830B6E"/>
    <w:rsid w:val="00A64509"/>
    <w:rsid w:val="03C05B1C"/>
    <w:rsid w:val="60F13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semiHidden/>
    <w:qFormat/>
    <w:uiPriority w:val="0"/>
  </w:style>
  <w:style w:type="paragraph" w:styleId="3">
    <w:name w:val="footer"/>
    <w:basedOn w:val="1"/>
    <w:link w:val="9"/>
    <w:semiHidden/>
    <w:unhideWhenUsed/>
    <w:uiPriority w:val="99"/>
    <w:pPr>
      <w:tabs>
        <w:tab w:val="center" w:pos="4153"/>
        <w:tab w:val="right" w:pos="8306"/>
      </w:tabs>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jc w:val="center"/>
    </w:pPr>
    <w:rPr>
      <w:sz w:val="18"/>
      <w:szCs w:val="18"/>
    </w:rPr>
  </w:style>
  <w:style w:type="character" w:customStyle="1" w:styleId="7">
    <w:name w:val="正文文本 Char"/>
    <w:basedOn w:val="6"/>
    <w:link w:val="2"/>
    <w:semiHidden/>
    <w:uiPriority w:val="0"/>
    <w:rPr>
      <w:rFonts w:ascii="Arial" w:hAnsi="Arial" w:eastAsia="Arial" w:cs="Arial"/>
      <w:snapToGrid w:val="0"/>
      <w:color w:val="000000"/>
      <w:kern w:val="0"/>
      <w:szCs w:val="21"/>
      <w:lang w:eastAsia="en-US"/>
    </w:rPr>
  </w:style>
  <w:style w:type="character" w:customStyle="1" w:styleId="8">
    <w:name w:val="页眉 Char"/>
    <w:basedOn w:val="6"/>
    <w:link w:val="4"/>
    <w:semiHidden/>
    <w:uiPriority w:val="99"/>
    <w:rPr>
      <w:rFonts w:ascii="Arial" w:hAnsi="Arial" w:eastAsia="Arial" w:cs="Arial"/>
      <w:snapToGrid w:val="0"/>
      <w:color w:val="000000"/>
      <w:sz w:val="18"/>
      <w:szCs w:val="18"/>
      <w:lang w:eastAsia="en-US"/>
    </w:rPr>
  </w:style>
  <w:style w:type="character" w:customStyle="1" w:styleId="9">
    <w:name w:val="页脚 Char"/>
    <w:basedOn w:val="6"/>
    <w:link w:val="3"/>
    <w:semiHidden/>
    <w:uiPriority w:val="99"/>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4174</Words>
  <Characters>4372</Characters>
  <Lines>40</Lines>
  <Paragraphs>11</Paragraphs>
  <TotalTime>27</TotalTime>
  <ScaleCrop>false</ScaleCrop>
  <LinksUpToDate>false</LinksUpToDate>
  <CharactersWithSpaces>5502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2024-09-06T12:46:00Z</dcterms:created>
  <dc:creator>ZXJ</dc:creator>
  <cp:lastModifiedBy>I'm Wans</cp:lastModifiedBy>
  <dcterms:modified xsi:type="dcterms:W3CDTF">2025-04-15T01:16:37Z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eyJoZGlkIjoiYTRjYzlhYTZkYzQ0NWNhMjRjMjNjYzIxNDg3NWVkNDYiLCJ1c2VySWQiOiI4NTQxNjE5MTkifQ==</vt:lpwstr>
  </property>
  <property fmtid="{D5CDD505-2E9C-101B-9397-08002B2CF9AE}" pid="3" name="KSOProductBuildVer">
    <vt:lpwstr>2052-12.1.0.20784</vt:lpwstr>
  </property>
  <property fmtid="{D5CDD505-2E9C-101B-9397-08002B2CF9AE}" pid="4" name="ICV">
    <vt:lpwstr>A2D62063598E48F9BF4947D6E3B327E3_12</vt:lpwstr>
  </property>
</Properties>
</file>