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版本号：KY2024-1-413.20250423002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医疗设备（YYZB2024-15）采购项目(二次)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KY2024-1-413.</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医疗设备（YYZB2024-15）采购项目(二次)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KY2024-1-413.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医疗设备（YYZB2024-15）采购项目(二次)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陕西省人民医院医疗设备(YYZB2024-15)采购项目（二次），1批，具体内容详见招标文件第3章。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特定资质1：投标人为代理商的应出具医疗器械经营许可证（或医疗器械经营备案凭证）和制造厂商的医疗器械生产许可证（或医疗器械生产备案凭证）；投标人为制造厂商的应出具医疗器械生产许可证（或医疗器械生产备案凭证）。</w:t>
      </w:r>
    </w:p>
    <w:p>
      <w:pPr>
        <w:pStyle w:val="null3"/>
      </w:pPr>
      <w:r>
        <w:rPr>
          <w:rFonts w:ascii="仿宋_GB2312" w:hAnsi="仿宋_GB2312" w:cs="仿宋_GB2312" w:eastAsia="仿宋_GB2312"/>
        </w:rPr>
        <w:t>9、特定资质2：所投产品如属于医疗器械应出具医疗器械注册证或医疗器械备案凭证。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029-85251331-2323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温虎、牛佩文、刘金柯、卢韶华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银行账号：86113010750181501003930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文件规定的招标代理服务收费标准，100万以下按规定收取，101万-500万按下浮20%收取，501万-1000万按下浮25%收取，1000万以上按下浮30%收取。 2、本项目代理服务费按货物计取。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联系人：温虎、牛佩文</w:t>
      </w:r>
    </w:p>
    <w:p>
      <w:pPr>
        <w:pStyle w:val="null3"/>
      </w:pPr>
      <w:r>
        <w:rPr>
          <w:rFonts w:ascii="仿宋_GB2312" w:hAnsi="仿宋_GB2312" w:cs="仿宋_GB2312" w:eastAsia="仿宋_GB2312"/>
        </w:rPr>
        <w:t>联系电话：029-81206622-820</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陕西省人民医院医疗设备(YYZB2024-15)采购项目（二次），1批，具体内容详见招标文件第3章。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1,050,000.00</w:t>
      </w:r>
    </w:p>
    <w:p>
      <w:pPr>
        <w:pStyle w:val="null3"/>
      </w:pPr>
      <w:r>
        <w:rPr>
          <w:rFonts w:ascii="仿宋_GB2312" w:hAnsi="仿宋_GB2312" w:cs="仿宋_GB2312" w:eastAsia="仿宋_GB2312"/>
        </w:rPr>
        <w:t>采购包最高限价（元）: 1,050,000.00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脑电生物反馈治疗仪等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标的名称：脑电生物反馈治疗仪等</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医疗设备(YYZB2024-15)采购项目</w:t>
            </w:r>
          </w:p>
        </w:tc>
        <w:tc>
          <w:tcPr>
            <w:tcW w:type="dxa" w:w="2076"/>
          </w:tcPr>
          <w:p>
            <w:pPr>
              <w:pStyle w:val="null3"/>
              <w:jc w:val="both"/>
            </w:pPr>
            <w:r>
              <w:rPr>
                <w:rFonts w:ascii="仿宋_GB2312" w:hAnsi="仿宋_GB2312" w:cs="仿宋_GB2312" w:eastAsia="仿宋_GB2312"/>
                <w:sz w:val="28"/>
                <w:b/>
              </w:rPr>
              <w:t>一、采购清单</w:t>
            </w:r>
          </w:p>
          <w:tbl>
            <w:tblPr>
              <w:tblInd w:type="dxa" w:w="120"/>
              <w:tblBorders>
                <w:top w:val="none" w:color="000000" w:sz="4"/>
                <w:left w:val="none" w:color="000000" w:sz="4"/>
                <w:bottom w:val="none" w:color="000000" w:sz="4"/>
                <w:right w:val="none" w:color="000000" w:sz="4"/>
                <w:insideH w:val="none"/>
                <w:insideV w:val="none"/>
              </w:tblBorders>
            </w:tblPr>
            <w:tblGrid>
              <w:gridCol w:w="244"/>
              <w:gridCol w:w="747"/>
              <w:gridCol w:w="399"/>
              <w:gridCol w:w="465"/>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7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/套）</w:t>
                  </w:r>
                </w:p>
              </w:tc>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动脉硬化检测装置</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足底压力检测系统</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经颅直流电刺激仪</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经颅磁刺激仪</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脑电生物反馈治疗仪</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【核心产品】</w:t>
                  </w:r>
                </w:p>
              </w:tc>
            </w:tr>
          </w:tbl>
          <w:p>
            <w:pPr>
              <w:pStyle w:val="null3"/>
              <w:jc w:val="both"/>
            </w:pPr>
            <w:r>
              <w:rPr>
                <w:rFonts w:ascii="仿宋_GB2312" w:hAnsi="仿宋_GB2312" w:cs="仿宋_GB2312" w:eastAsia="仿宋_GB2312"/>
                <w:sz w:val="28"/>
                <w:b/>
              </w:rPr>
              <w:t>二、技术参数</w:t>
            </w:r>
          </w:p>
          <w:p>
            <w:pPr>
              <w:pStyle w:val="null3"/>
              <w:jc w:val="center"/>
              <w:outlineLvl w:val="3"/>
            </w:pPr>
            <w:r>
              <w:rPr>
                <w:rFonts w:ascii="仿宋_GB2312" w:hAnsi="仿宋_GB2312" w:cs="仿宋_GB2312" w:eastAsia="仿宋_GB2312"/>
                <w:sz w:val="28"/>
                <w:b/>
              </w:rPr>
              <w:t>（一）动脉硬化检测装置</w:t>
            </w:r>
          </w:p>
          <w:p>
            <w:pPr>
              <w:pStyle w:val="null3"/>
              <w:jc w:val="both"/>
            </w:pPr>
            <w:r>
              <w:rPr>
                <w:rFonts w:ascii="仿宋_GB2312" w:hAnsi="仿宋_GB2312" w:cs="仿宋_GB2312" w:eastAsia="仿宋_GB2312"/>
                <w:sz w:val="24"/>
              </w:rPr>
              <w:t>1、适用范围：用于外周动脉血管病变无创检测</w:t>
            </w:r>
          </w:p>
          <w:p>
            <w:pPr>
              <w:pStyle w:val="null3"/>
              <w:jc w:val="both"/>
            </w:pPr>
            <w:r>
              <w:rPr>
                <w:rFonts w:ascii="仿宋_GB2312" w:hAnsi="仿宋_GB2312" w:cs="仿宋_GB2312" w:eastAsia="仿宋_GB2312"/>
                <w:sz w:val="24"/>
              </w:rPr>
              <w:t>2、主要技术规格</w:t>
            </w:r>
          </w:p>
          <w:p>
            <w:pPr>
              <w:pStyle w:val="null3"/>
              <w:jc w:val="both"/>
            </w:pPr>
            <w:r>
              <w:rPr>
                <w:rFonts w:ascii="仿宋_GB2312" w:hAnsi="仿宋_GB2312" w:cs="仿宋_GB2312" w:eastAsia="仿宋_GB2312"/>
                <w:sz w:val="24"/>
              </w:rPr>
              <w:t>2.1、可检测踝臂指数（ABI）、趾臂指数（TBI）、臂踝指数（BAI）；</w:t>
            </w:r>
          </w:p>
          <w:p>
            <w:pPr>
              <w:pStyle w:val="null3"/>
              <w:jc w:val="both"/>
            </w:pPr>
            <w:r>
              <w:rPr>
                <w:rFonts w:ascii="仿宋_GB2312" w:hAnsi="仿宋_GB2312" w:cs="仿宋_GB2312" w:eastAsia="仿宋_GB2312"/>
                <w:sz w:val="24"/>
              </w:rPr>
              <w:t>2.2、可检测脉搏波传导速速（PWV）；</w:t>
            </w:r>
          </w:p>
          <w:p>
            <w:pPr>
              <w:pStyle w:val="null3"/>
              <w:jc w:val="both"/>
            </w:pPr>
            <w:r>
              <w:rPr>
                <w:rFonts w:ascii="仿宋_GB2312" w:hAnsi="仿宋_GB2312" w:cs="仿宋_GB2312" w:eastAsia="仿宋_GB2312"/>
                <w:sz w:val="24"/>
              </w:rPr>
              <w:t>2.3、可检测收缩压（SBP）、舒张压（DBP）、平均压（MBP）、脉压（PP）、脉率（PR）；</w:t>
            </w:r>
          </w:p>
          <w:p>
            <w:pPr>
              <w:pStyle w:val="null3"/>
              <w:jc w:val="both"/>
            </w:pPr>
            <w:r>
              <w:rPr>
                <w:rFonts w:ascii="仿宋_GB2312" w:hAnsi="仿宋_GB2312" w:cs="仿宋_GB2312" w:eastAsia="仿宋_GB2312"/>
                <w:sz w:val="24"/>
              </w:rPr>
              <w:t>2.4、可检测收缩期流速（Vs）、平均流速（Vm）、舒张期流速（Vd）、阻力指数（RI）、搏动指数（PI）、收缩期/舒张期速度比值（S/D）、心率（HR）等；</w:t>
            </w:r>
          </w:p>
          <w:p>
            <w:pPr>
              <w:pStyle w:val="null3"/>
              <w:jc w:val="both"/>
            </w:pPr>
            <w:r>
              <w:rPr>
                <w:rFonts w:ascii="仿宋_GB2312" w:hAnsi="仿宋_GB2312" w:cs="仿宋_GB2312" w:eastAsia="仿宋_GB2312"/>
                <w:sz w:val="24"/>
              </w:rPr>
              <w:t>2.5、可检测微循环；</w:t>
            </w:r>
          </w:p>
          <w:p>
            <w:pPr>
              <w:pStyle w:val="null3"/>
              <w:jc w:val="both"/>
            </w:pPr>
            <w:r>
              <w:rPr>
                <w:rFonts w:ascii="仿宋_GB2312" w:hAnsi="仿宋_GB2312" w:cs="仿宋_GB2312" w:eastAsia="仿宋_GB2312"/>
                <w:sz w:val="24"/>
              </w:rPr>
              <w:t>2.6、可检测双下肢深浅静脉瓣膜功能检测，检测部位有股浅静脉、腘静脉、大隐静脉、小隐静脉、膝上交通支、膝下交通支等（提供检测示意图）；</w:t>
            </w:r>
          </w:p>
          <w:p>
            <w:pPr>
              <w:pStyle w:val="null3"/>
              <w:jc w:val="both"/>
            </w:pPr>
            <w:r>
              <w:rPr>
                <w:rFonts w:ascii="仿宋_GB2312" w:hAnsi="仿宋_GB2312" w:cs="仿宋_GB2312" w:eastAsia="仿宋_GB2312"/>
                <w:sz w:val="24"/>
              </w:rPr>
              <w:t>2.7、可检测双下肢深静脉通畅试验，检测部位有股总静脉、股浅静脉、腘静脉、胫后静脉等（提供检测的报告单）；</w:t>
            </w:r>
          </w:p>
          <w:p>
            <w:pPr>
              <w:pStyle w:val="null3"/>
              <w:jc w:val="both"/>
            </w:pPr>
            <w:r>
              <w:rPr>
                <w:rFonts w:ascii="仿宋_GB2312" w:hAnsi="仿宋_GB2312" w:cs="仿宋_GB2312" w:eastAsia="仿宋_GB2312"/>
                <w:sz w:val="24"/>
              </w:rPr>
              <w:t>2.8、可中医体质辨识功能，题库≥60题，能个性化指导功能（膳食、运动、养生和生活方式等针对性建议）；</w:t>
            </w:r>
          </w:p>
          <w:p>
            <w:pPr>
              <w:pStyle w:val="null3"/>
              <w:jc w:val="both"/>
            </w:pPr>
            <w:r>
              <w:rPr>
                <w:rFonts w:ascii="仿宋_GB2312" w:hAnsi="仿宋_GB2312" w:cs="仿宋_GB2312" w:eastAsia="仿宋_GB2312"/>
                <w:sz w:val="24"/>
              </w:rPr>
              <w:t>2.9、可健康管理评估，大数据分析统计；</w:t>
            </w:r>
          </w:p>
          <w:p>
            <w:pPr>
              <w:pStyle w:val="null3"/>
              <w:jc w:val="both"/>
            </w:pPr>
            <w:r>
              <w:rPr>
                <w:rFonts w:ascii="仿宋_GB2312" w:hAnsi="仿宋_GB2312" w:cs="仿宋_GB2312" w:eastAsia="仿宋_GB2312"/>
                <w:sz w:val="24"/>
              </w:rPr>
              <w:t>3、主要系统及软件技术参数</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color w:val="000000"/>
              </w:rPr>
              <w:t>.1 ≥14吋高清液晶触摸屏，安卓操作平台；</w:t>
            </w:r>
          </w:p>
          <w:p>
            <w:pPr>
              <w:pStyle w:val="null3"/>
              <w:jc w:val="both"/>
            </w:pPr>
            <w:r>
              <w:rPr>
                <w:rFonts w:ascii="仿宋_GB2312" w:hAnsi="仿宋_GB2312" w:cs="仿宋_GB2312" w:eastAsia="仿宋_GB2312"/>
                <w:sz w:val="24"/>
                <w:color w:val="000000"/>
              </w:rPr>
              <w:t>3.2 全部检测由360°无线控器操作完成；</w:t>
            </w:r>
          </w:p>
          <w:p>
            <w:pPr>
              <w:pStyle w:val="null3"/>
              <w:jc w:val="both"/>
            </w:pPr>
            <w:r>
              <w:rPr>
                <w:rFonts w:ascii="仿宋_GB2312" w:hAnsi="仿宋_GB2312" w:cs="仿宋_GB2312" w:eastAsia="仿宋_GB2312"/>
                <w:sz w:val="24"/>
                <w:color w:val="000000"/>
              </w:rPr>
              <w:t>3.3血压检测</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3.3.1 血压检测方式： 多普勒法、示波法、PPG法；</w:t>
            </w:r>
          </w:p>
          <w:p>
            <w:pPr>
              <w:pStyle w:val="null3"/>
              <w:jc w:val="both"/>
            </w:pPr>
            <w:r>
              <w:rPr>
                <w:rFonts w:ascii="仿宋_GB2312" w:hAnsi="仿宋_GB2312" w:cs="仿宋_GB2312" w:eastAsia="仿宋_GB2312"/>
                <w:sz w:val="24"/>
                <w:color w:val="000000"/>
              </w:rPr>
              <w:t>3.3.2多普勒法：全自动充放气；血压值自动计算；</w:t>
            </w:r>
          </w:p>
          <w:p>
            <w:pPr>
              <w:pStyle w:val="null3"/>
              <w:jc w:val="both"/>
            </w:pPr>
            <w:r>
              <w:rPr>
                <w:rFonts w:ascii="仿宋_GB2312" w:hAnsi="仿宋_GB2312" w:cs="仿宋_GB2312" w:eastAsia="仿宋_GB2312"/>
                <w:sz w:val="24"/>
                <w:color w:val="000000"/>
              </w:rPr>
              <w:t>3.3.3 PPG法：PPG通道≥2个；全自动充放气；血压值自动计算；</w:t>
            </w:r>
          </w:p>
          <w:p>
            <w:pPr>
              <w:pStyle w:val="null3"/>
              <w:jc w:val="both"/>
            </w:pPr>
            <w:r>
              <w:rPr>
                <w:rFonts w:ascii="仿宋_GB2312" w:hAnsi="仿宋_GB2312" w:cs="仿宋_GB2312" w:eastAsia="仿宋_GB2312"/>
                <w:sz w:val="24"/>
                <w:color w:val="000000"/>
              </w:rPr>
              <w:t>3.3.4示波法:气路通道≥4个；全自动充放气；</w:t>
            </w:r>
          </w:p>
          <w:p>
            <w:pPr>
              <w:pStyle w:val="null3"/>
              <w:jc w:val="both"/>
            </w:pPr>
            <w:r>
              <w:rPr>
                <w:rFonts w:ascii="仿宋_GB2312" w:hAnsi="仿宋_GB2312" w:cs="仿宋_GB2312" w:eastAsia="仿宋_GB2312"/>
                <w:sz w:val="24"/>
                <w:color w:val="000000"/>
              </w:rPr>
              <w:t>3.4 多普勒探头频率：≥8MHz 1个；≥4MHz 1个；</w:t>
            </w:r>
          </w:p>
          <w:p>
            <w:pPr>
              <w:pStyle w:val="null3"/>
              <w:jc w:val="both"/>
            </w:pPr>
            <w:r>
              <w:rPr>
                <w:rFonts w:ascii="仿宋_GB2312" w:hAnsi="仿宋_GB2312" w:cs="仿宋_GB2312" w:eastAsia="仿宋_GB2312"/>
                <w:sz w:val="24"/>
                <w:color w:val="000000"/>
              </w:rPr>
              <w:t>3.4.1多普勒流速测量范围及误差：≥10cm/s～50cm/s；最大误差≤±20%；</w:t>
            </w:r>
          </w:p>
          <w:p>
            <w:pPr>
              <w:pStyle w:val="null3"/>
              <w:jc w:val="both"/>
            </w:pPr>
            <w:r>
              <w:rPr>
                <w:rFonts w:ascii="仿宋_GB2312" w:hAnsi="仿宋_GB2312" w:cs="仿宋_GB2312" w:eastAsia="仿宋_GB2312"/>
                <w:sz w:val="24"/>
                <w:color w:val="000000"/>
              </w:rPr>
              <w:t>3.4.2 多普勒工作距离：最大工作距离≥20mm，最小工作距离≤3mm；</w:t>
            </w:r>
          </w:p>
          <w:p>
            <w:pPr>
              <w:pStyle w:val="null3"/>
              <w:jc w:val="both"/>
            </w:pPr>
            <w:r>
              <w:rPr>
                <w:rFonts w:ascii="仿宋_GB2312" w:hAnsi="仿宋_GB2312" w:cs="仿宋_GB2312" w:eastAsia="仿宋_GB2312"/>
                <w:sz w:val="24"/>
                <w:color w:val="000000"/>
              </w:rPr>
              <w:t>3.4.3多普勒功能设置：≥12档可选滤波；≥60档可调增益调节；</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3.5 袖带压脉</w:t>
            </w:r>
            <w:r>
              <w:rPr>
                <w:rFonts w:ascii="仿宋_GB2312" w:hAnsi="仿宋_GB2312" w:cs="仿宋_GB2312" w:eastAsia="仿宋_GB2312"/>
                <w:sz w:val="24"/>
              </w:rPr>
              <w:t>搏波及光电容积脉搏波：脉率测量范围</w:t>
            </w:r>
            <w:r>
              <w:rPr>
                <w:rFonts w:ascii="仿宋_GB2312" w:hAnsi="仿宋_GB2312" w:cs="仿宋_GB2312" w:eastAsia="仿宋_GB2312"/>
                <w:sz w:val="24"/>
              </w:rPr>
              <w:t>≥35bpm～185 bpm；脉率测量精度≤±2bpm；脉率分辨率：≤1bpm；</w:t>
            </w:r>
          </w:p>
          <w:p>
            <w:pPr>
              <w:pStyle w:val="null3"/>
              <w:jc w:val="both"/>
            </w:pPr>
            <w:r>
              <w:rPr>
                <w:rFonts w:ascii="仿宋_GB2312" w:hAnsi="仿宋_GB2312" w:cs="仿宋_GB2312" w:eastAsia="仿宋_GB2312"/>
                <w:sz w:val="24"/>
              </w:rPr>
              <w:t>3.6 无创血压量程≥0mmHg～300mmHg；分辨率≤1mmHg；压力传感器准确性最大误差≤±3mmHg；</w:t>
            </w:r>
          </w:p>
          <w:p>
            <w:pPr>
              <w:pStyle w:val="null3"/>
              <w:jc w:val="both"/>
            </w:pPr>
            <w:r>
              <w:rPr>
                <w:rFonts w:ascii="仿宋_GB2312" w:hAnsi="仿宋_GB2312" w:cs="仿宋_GB2312" w:eastAsia="仿宋_GB2312"/>
                <w:sz w:val="24"/>
              </w:rPr>
              <w:t>3.7称量测试：称量(m) 0≤m≤500e,mpe为±0.5e=±50g；</w:t>
            </w:r>
          </w:p>
          <w:p>
            <w:pPr>
              <w:pStyle w:val="null3"/>
              <w:jc w:val="both"/>
            </w:pPr>
            <w:r>
              <w:rPr>
                <w:rFonts w:ascii="仿宋_GB2312" w:hAnsi="仿宋_GB2312" w:cs="仿宋_GB2312" w:eastAsia="仿宋_GB2312"/>
                <w:sz w:val="24"/>
              </w:rPr>
              <w:t>3.8 偏载测试：载荷60kg,Ec≤mpe(±100g)；</w:t>
            </w:r>
          </w:p>
          <w:p>
            <w:pPr>
              <w:pStyle w:val="null3"/>
              <w:jc w:val="both"/>
            </w:pPr>
            <w:r>
              <w:rPr>
                <w:rFonts w:ascii="仿宋_GB2312" w:hAnsi="仿宋_GB2312" w:cs="仿宋_GB2312" w:eastAsia="仿宋_GB2312"/>
                <w:sz w:val="24"/>
              </w:rPr>
              <w:t>3.9 置零准确度：零点示值误差不超出±0.25e=±25g；</w:t>
            </w:r>
          </w:p>
          <w:p>
            <w:pPr>
              <w:pStyle w:val="null3"/>
              <w:jc w:val="both"/>
            </w:pPr>
            <w:r>
              <w:rPr>
                <w:rFonts w:ascii="仿宋_GB2312" w:hAnsi="仿宋_GB2312" w:cs="仿宋_GB2312" w:eastAsia="仿宋_GB2312"/>
                <w:sz w:val="24"/>
              </w:rPr>
              <w:t>3.10 温度补偿功能：双温度传感器；</w:t>
            </w:r>
          </w:p>
          <w:p>
            <w:pPr>
              <w:pStyle w:val="null3"/>
              <w:jc w:val="both"/>
            </w:pPr>
            <w:r>
              <w:rPr>
                <w:rFonts w:ascii="仿宋_GB2312" w:hAnsi="仿宋_GB2312" w:cs="仿宋_GB2312" w:eastAsia="仿宋_GB2312"/>
                <w:sz w:val="24"/>
              </w:rPr>
              <w:t>3.11 血压测量显示方法：LED数码屏；</w:t>
            </w:r>
          </w:p>
          <w:p>
            <w:pPr>
              <w:pStyle w:val="null3"/>
              <w:jc w:val="both"/>
            </w:pPr>
            <w:r>
              <w:rPr>
                <w:rFonts w:ascii="仿宋_GB2312" w:hAnsi="仿宋_GB2312" w:cs="仿宋_GB2312" w:eastAsia="仿宋_GB2312"/>
                <w:sz w:val="24"/>
              </w:rPr>
              <w:t>3.12 袖带驱动方式：电机自动裹袖带；</w:t>
            </w:r>
          </w:p>
          <w:p>
            <w:pPr>
              <w:pStyle w:val="null3"/>
              <w:jc w:val="both"/>
            </w:pPr>
            <w:r>
              <w:rPr>
                <w:rFonts w:ascii="仿宋_GB2312" w:hAnsi="仿宋_GB2312" w:cs="仿宋_GB2312" w:eastAsia="仿宋_GB2312"/>
                <w:sz w:val="24"/>
              </w:rPr>
              <w:t>3.13 臂姿检测设置：可通过臂姿检测按钮和红外传感器对人体臂姿和位置进行自动识别；</w:t>
            </w:r>
          </w:p>
          <w:p>
            <w:pPr>
              <w:pStyle w:val="null3"/>
              <w:jc w:val="both"/>
            </w:pPr>
            <w:r>
              <w:rPr>
                <w:rFonts w:ascii="仿宋_GB2312" w:hAnsi="仿宋_GB2312" w:cs="仿宋_GB2312" w:eastAsia="仿宋_GB2312"/>
                <w:sz w:val="24"/>
              </w:rPr>
              <w:t>3.14 数据联网：支持有线、WIFI、等多方式；多接口开放，实现信息快速录入；</w:t>
            </w:r>
          </w:p>
          <w:p>
            <w:pPr>
              <w:pStyle w:val="null3"/>
              <w:jc w:val="both"/>
            </w:pPr>
            <w:r>
              <w:rPr>
                <w:rFonts w:ascii="仿宋_GB2312" w:hAnsi="仿宋_GB2312" w:cs="仿宋_GB2312" w:eastAsia="仿宋_GB2312"/>
                <w:sz w:val="24"/>
              </w:rPr>
              <w:t>3.15 支持手动测量标记检测结果，即时打印输出报告；</w:t>
            </w:r>
          </w:p>
          <w:p>
            <w:pPr>
              <w:pStyle w:val="null3"/>
              <w:jc w:val="both"/>
            </w:pPr>
            <w:r>
              <w:rPr>
                <w:rFonts w:ascii="仿宋_GB2312" w:hAnsi="仿宋_GB2312" w:cs="仿宋_GB2312" w:eastAsia="仿宋_GB2312"/>
                <w:sz w:val="24"/>
              </w:rPr>
              <w:t>3.16 多种报告单模板选择，可根据临床检测需求选择性显示ABI、BAI、TBI、PWV、脉搏波形、心率、血压（收缩压、舒张压、平均压、脉压差）等参数；</w:t>
            </w:r>
          </w:p>
          <w:p>
            <w:pPr>
              <w:pStyle w:val="null3"/>
              <w:jc w:val="both"/>
            </w:pPr>
            <w:r>
              <w:rPr>
                <w:rFonts w:ascii="仿宋_GB2312" w:hAnsi="仿宋_GB2312" w:cs="仿宋_GB2312" w:eastAsia="仿宋_GB2312"/>
                <w:sz w:val="24"/>
              </w:rPr>
              <w:t>3.17 病案管理功能：可对病例进行搜索、统计、排序、编辑等一系列操作管理；</w:t>
            </w:r>
          </w:p>
          <w:p>
            <w:pPr>
              <w:pStyle w:val="null3"/>
              <w:jc w:val="both"/>
              <w:outlineLvl w:val="3"/>
            </w:pPr>
            <w:r>
              <w:rPr>
                <w:rFonts w:ascii="仿宋_GB2312" w:hAnsi="仿宋_GB2312" w:cs="仿宋_GB2312" w:eastAsia="仿宋_GB2312"/>
                <w:sz w:val="28"/>
                <w:b/>
              </w:rPr>
              <w:t>（二）</w:t>
            </w:r>
            <w:r>
              <w:rPr>
                <w:rFonts w:ascii="仿宋_GB2312" w:hAnsi="仿宋_GB2312" w:cs="仿宋_GB2312" w:eastAsia="仿宋_GB2312"/>
                <w:sz w:val="28"/>
                <w:b/>
              </w:rPr>
              <w:t>足底压力检测系统</w:t>
            </w:r>
          </w:p>
          <w:p>
            <w:pPr>
              <w:pStyle w:val="null3"/>
              <w:jc w:val="both"/>
            </w:pPr>
            <w:r>
              <w:rPr>
                <w:rFonts w:ascii="仿宋_GB2312" w:hAnsi="仿宋_GB2312" w:cs="仿宋_GB2312" w:eastAsia="仿宋_GB2312"/>
                <w:sz w:val="24"/>
              </w:rPr>
              <w:t>1、支持足底压力数据实时采集和实时显示。</w:t>
            </w:r>
          </w:p>
          <w:p>
            <w:pPr>
              <w:pStyle w:val="null3"/>
              <w:jc w:val="both"/>
            </w:pPr>
            <w:r>
              <w:rPr>
                <w:rFonts w:ascii="仿宋_GB2312" w:hAnsi="仿宋_GB2312" w:cs="仿宋_GB2312" w:eastAsia="仿宋_GB2312"/>
                <w:sz w:val="24"/>
              </w:rPr>
              <w:t>2、支持站立静态平衡采集模式和步行动态采集模式，可进行</w:t>
            </w:r>
            <w:r>
              <w:rPr>
                <w:rFonts w:ascii="仿宋_GB2312" w:hAnsi="仿宋_GB2312" w:cs="仿宋_GB2312" w:eastAsia="仿宋_GB2312"/>
                <w:sz w:val="24"/>
                <w:color w:val="000000"/>
              </w:rPr>
              <w:t>身体平衡能力检查、特定部位过度压力检查、步行时左右对称度检查。</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、静态测试：</w:t>
            </w:r>
            <w:r>
              <w:rPr>
                <w:rFonts w:ascii="仿宋_GB2312" w:hAnsi="仿宋_GB2312" w:cs="仿宋_GB2312" w:eastAsia="仿宋_GB2312"/>
                <w:sz w:val="24"/>
                <w:color w:val="000000"/>
              </w:rPr>
              <w:t>脚的形态、压力分布、</w:t>
            </w:r>
            <w:r>
              <w:rPr>
                <w:rFonts w:ascii="仿宋_GB2312" w:hAnsi="仿宋_GB2312" w:cs="仿宋_GB2312" w:eastAsia="仿宋_GB2312"/>
                <w:sz w:val="24"/>
                <w:color w:val="000000"/>
              </w:rPr>
              <w:t>ARCH宽度，压力最高点、对称测试以及压力的前后左右平衡。</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、静态平衡测试：分析身体重心的移动，</w:t>
            </w:r>
            <w:r>
              <w:rPr>
                <w:rFonts w:ascii="仿宋_GB2312" w:hAnsi="仿宋_GB2312" w:cs="仿宋_GB2312" w:eastAsia="仿宋_GB2312"/>
                <w:sz w:val="24"/>
                <w:color w:val="000000"/>
              </w:rPr>
              <w:t>≥</w:t>
            </w:r>
            <w:r>
              <w:rPr>
                <w:rFonts w:ascii="仿宋_GB2312" w:hAnsi="仿宋_GB2312" w:cs="仿宋_GB2312" w:eastAsia="仿宋_GB2312"/>
                <w:sz w:val="24"/>
                <w:color w:val="000000"/>
              </w:rPr>
              <w:t>5个平衡项目的评估。区域压力测试结果，可动态生成图表数据。</w:t>
            </w:r>
          </w:p>
          <w:p>
            <w:pPr>
              <w:pStyle w:val="null3"/>
            </w:pPr>
            <w:r>
              <w:rPr>
                <w:rFonts w:ascii="仿宋_GB2312" w:hAnsi="仿宋_GB2312" w:cs="仿宋_GB2312" w:eastAsia="仿宋_GB2312"/>
                <w:sz w:val="24"/>
                <w:color w:val="000000"/>
              </w:rPr>
              <w:t>5、步行动态测试：可提供各足触地周期的时间参数、步态周期的完整时间、</w:t>
            </w:r>
            <w:r>
              <w:rPr>
                <w:rFonts w:ascii="仿宋_GB2312" w:hAnsi="仿宋_GB2312" w:cs="仿宋_GB2312" w:eastAsia="仿宋_GB2312"/>
                <w:sz w:val="24"/>
                <w:color w:val="000000"/>
              </w:rPr>
              <w:t>每个部位的压力度、左右压力曲线图型对比等参数分析。</w:t>
            </w:r>
          </w:p>
          <w:p>
            <w:pPr>
              <w:pStyle w:val="null3"/>
            </w:pPr>
            <w:r>
              <w:rPr>
                <w:rFonts w:ascii="仿宋_GB2312" w:hAnsi="仿宋_GB2312" w:cs="仿宋_GB2312" w:eastAsia="仿宋_GB2312"/>
                <w:sz w:val="24"/>
                <w:color w:val="000000"/>
              </w:rPr>
              <w:t>6、提供完整整足分区分析功能，可将整足划分≥10个分区进行分析，提供独立分区数据。</w:t>
            </w:r>
          </w:p>
          <w:p>
            <w:pPr>
              <w:pStyle w:val="null3"/>
              <w:jc w:val="both"/>
            </w:pPr>
            <w:r>
              <w:rPr>
                <w:rFonts w:ascii="仿宋_GB2312" w:hAnsi="仿宋_GB2312" w:cs="仿宋_GB2312" w:eastAsia="仿宋_GB2312"/>
                <w:sz w:val="24"/>
                <w:color w:val="000000"/>
              </w:rPr>
              <w:t>7、可显示足弓指数，并提供正常足弓值范围，自动评判足型。</w:t>
            </w:r>
          </w:p>
          <w:p>
            <w:pPr>
              <w:pStyle w:val="null3"/>
              <w:jc w:val="both"/>
            </w:pPr>
            <w:r>
              <w:rPr>
                <w:rFonts w:ascii="仿宋_GB2312" w:hAnsi="仿宋_GB2312" w:cs="仿宋_GB2312" w:eastAsia="仿宋_GB2312"/>
                <w:sz w:val="24"/>
                <w:color w:val="000000"/>
              </w:rPr>
              <w:t>8、显示人体静态站立或者动态行走时的重心分布，重</w:t>
            </w:r>
            <w:r>
              <w:rPr>
                <w:rFonts w:ascii="仿宋_GB2312" w:hAnsi="仿宋_GB2312" w:cs="仿宋_GB2312" w:eastAsia="仿宋_GB2312"/>
                <w:sz w:val="24"/>
              </w:rPr>
              <w:t>心偏向与重心偏离。</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、软件系统支持与院内信息系统互联互通：支持和集成平台、</w:t>
            </w:r>
            <w:r>
              <w:rPr>
                <w:rFonts w:ascii="仿宋_GB2312" w:hAnsi="仿宋_GB2312" w:cs="仿宋_GB2312" w:eastAsia="仿宋_GB2312"/>
                <w:sz w:val="24"/>
              </w:rPr>
              <w:t>HIS、EMR的信息系统的数据对接，临床科室可将分析报告和生化检验等数据同步调阅，互联互通。</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、软件支持单机运行、支持多台联网运行，数据共享，检测结果互相支持查看。</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、具备现场拍照及摄像功能，记录患者检查情况。</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、软件提供糖尿病专用的问卷调查，包括患者基础情况；用药情况；并发症情况；医护的辅助检查；足部外观检查等。辅助医生对患者状态掌握。</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13</w:t>
            </w:r>
            <w:r>
              <w:rPr>
                <w:rFonts w:ascii="仿宋_GB2312" w:hAnsi="仿宋_GB2312" w:cs="仿宋_GB2312" w:eastAsia="仿宋_GB2312"/>
                <w:sz w:val="24"/>
                <w:color w:val="000000"/>
              </w:rPr>
              <w:t>、可出具检测结果报告：静态站立、步态足底压力及平衡度分析报告，报告可导出成</w:t>
            </w:r>
            <w:r>
              <w:rPr>
                <w:rFonts w:ascii="仿宋_GB2312" w:hAnsi="仿宋_GB2312" w:cs="仿宋_GB2312" w:eastAsia="仿宋_GB2312"/>
                <w:sz w:val="24"/>
                <w:color w:val="000000"/>
              </w:rPr>
              <w:t>PDF、EXCEL、JPG、PPT等。</w:t>
            </w:r>
          </w:p>
          <w:p>
            <w:pPr>
              <w:pStyle w:val="null3"/>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、报告编辑：支持</w:t>
            </w:r>
            <w:r>
              <w:rPr>
                <w:rFonts w:ascii="仿宋_GB2312" w:hAnsi="仿宋_GB2312" w:cs="仿宋_GB2312" w:eastAsia="仿宋_GB2312"/>
                <w:sz w:val="24"/>
              </w:rPr>
              <w:t>报告自动插图功能；支持多种手动插图功能，支持测试表格插入功能。</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、产品具有延展性，具备院外患者管理辅助</w:t>
            </w:r>
            <w:r>
              <w:rPr>
                <w:rFonts w:ascii="仿宋_GB2312" w:hAnsi="仿宋_GB2312" w:cs="仿宋_GB2312" w:eastAsia="仿宋_GB2312"/>
                <w:sz w:val="24"/>
              </w:rPr>
              <w:t>APP工具，不限于随访、患者教育、糖足保护知识普及等移动端功能。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6、配套相应硬件参数：</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.1</w:t>
            </w:r>
            <w:r>
              <w:rPr>
                <w:rFonts w:ascii="仿宋_GB2312" w:hAnsi="仿宋_GB2312" w:cs="仿宋_GB2312" w:eastAsia="仿宋_GB2312"/>
                <w:sz w:val="24"/>
              </w:rPr>
              <w:t>足底压力检测板：</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color w:val="000000"/>
              </w:rPr>
              <w:t>6</w:t>
            </w:r>
            <w:r>
              <w:rPr>
                <w:rFonts w:ascii="仿宋_GB2312" w:hAnsi="仿宋_GB2312" w:cs="仿宋_GB2312" w:eastAsia="仿宋_GB2312"/>
                <w:sz w:val="24"/>
                <w:color w:val="000000"/>
              </w:rPr>
              <w:t>.1.1</w:t>
            </w:r>
            <w:r>
              <w:rPr>
                <w:rFonts w:ascii="仿宋_GB2312" w:hAnsi="仿宋_GB2312" w:cs="仿宋_GB2312" w:eastAsia="仿宋_GB2312"/>
                <w:sz w:val="24"/>
                <w:color w:val="000000"/>
              </w:rPr>
              <w:t>平板结构，仪器平面尺寸</w:t>
            </w:r>
            <w:r>
              <w:rPr>
                <w:rFonts w:ascii="仿宋_GB2312" w:hAnsi="仿宋_GB2312" w:cs="仿宋_GB2312" w:eastAsia="仿宋_GB2312"/>
                <w:sz w:val="24"/>
                <w:color w:val="000000"/>
              </w:rPr>
              <w:t>≤700*700mm、感应区域≥500*500mm²；</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6</w:t>
            </w:r>
            <w:r>
              <w:rPr>
                <w:rFonts w:ascii="仿宋_GB2312" w:hAnsi="仿宋_GB2312" w:cs="仿宋_GB2312" w:eastAsia="仿宋_GB2312"/>
                <w:sz w:val="24"/>
                <w:color w:val="000000"/>
              </w:rPr>
              <w:t>.1.2</w:t>
            </w:r>
            <w:r>
              <w:rPr>
                <w:rFonts w:ascii="仿宋_GB2312" w:hAnsi="仿宋_GB2312" w:cs="仿宋_GB2312" w:eastAsia="仿宋_GB2312"/>
                <w:sz w:val="24"/>
                <w:color w:val="000000"/>
              </w:rPr>
              <w:t>采用矩阵传感器</w:t>
            </w:r>
            <w:r>
              <w:rPr>
                <w:rFonts w:ascii="仿宋_GB2312" w:hAnsi="仿宋_GB2312" w:cs="仿宋_GB2312" w:eastAsia="仿宋_GB2312"/>
                <w:sz w:val="24"/>
              </w:rPr>
              <w:t>、感应点密度</w:t>
            </w:r>
            <w:r>
              <w:rPr>
                <w:rFonts w:ascii="仿宋_GB2312" w:hAnsi="仿宋_GB2312" w:cs="仿宋_GB2312" w:eastAsia="仿宋_GB2312"/>
                <w:sz w:val="24"/>
              </w:rPr>
              <w:t>≥4points/cm²、感应点数≥10000个；</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.1.3</w:t>
            </w:r>
            <w:r>
              <w:rPr>
                <w:rFonts w:ascii="仿宋_GB2312" w:hAnsi="仿宋_GB2312" w:cs="仿宋_GB2312" w:eastAsia="仿宋_GB2312"/>
                <w:sz w:val="24"/>
              </w:rPr>
              <w:t>最大压力</w:t>
            </w:r>
            <w:r>
              <w:rPr>
                <w:rFonts w:ascii="仿宋_GB2312" w:hAnsi="仿宋_GB2312" w:cs="仿宋_GB2312" w:eastAsia="仿宋_GB2312"/>
                <w:sz w:val="24"/>
              </w:rPr>
              <w:t>≥125psi、</w:t>
            </w:r>
            <w:r>
              <w:rPr>
                <w:rFonts w:ascii="仿宋_GB2312" w:hAnsi="仿宋_GB2312" w:cs="仿宋_GB2312" w:eastAsia="仿宋_GB2312"/>
                <w:sz w:val="24"/>
                <w:color w:val="000000"/>
              </w:rPr>
              <w:t>承重范围</w:t>
            </w:r>
            <w:r>
              <w:rPr>
                <w:rFonts w:ascii="仿宋_GB2312" w:hAnsi="仿宋_GB2312" w:cs="仿宋_GB2312" w:eastAsia="仿宋_GB2312"/>
                <w:sz w:val="24"/>
                <w:color w:val="000000"/>
              </w:rPr>
              <w:t>0~150kg；</w:t>
            </w:r>
          </w:p>
          <w:p>
            <w:pPr>
              <w:pStyle w:val="null3"/>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.1.4</w:t>
            </w:r>
            <w:r>
              <w:rPr>
                <w:rFonts w:ascii="仿宋_GB2312" w:hAnsi="仿宋_GB2312" w:cs="仿宋_GB2312" w:eastAsia="仿宋_GB2312"/>
                <w:sz w:val="24"/>
                <w:color w:val="000000"/>
              </w:rPr>
              <w:t>检测平板厚度</w:t>
            </w:r>
            <w:r>
              <w:rPr>
                <w:rFonts w:ascii="仿宋_GB2312" w:hAnsi="仿宋_GB2312" w:cs="仿宋_GB2312" w:eastAsia="仿宋_GB2312"/>
                <w:sz w:val="24"/>
                <w:color w:val="000000"/>
              </w:rPr>
              <w:t>≤5mm、压力检测板重量≤1.93kg；</w:t>
            </w:r>
          </w:p>
          <w:p>
            <w:pPr>
              <w:pStyle w:val="null3"/>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.1.5</w:t>
            </w:r>
            <w:r>
              <w:rPr>
                <w:rFonts w:ascii="仿宋_GB2312" w:hAnsi="仿宋_GB2312" w:cs="仿宋_GB2312" w:eastAsia="仿宋_GB2312"/>
                <w:sz w:val="24"/>
                <w:color w:val="000000"/>
              </w:rPr>
              <w:t>操作环境湿度</w:t>
            </w:r>
            <w:r>
              <w:rPr>
                <w:rFonts w:ascii="仿宋_GB2312" w:hAnsi="仿宋_GB2312" w:cs="仿宋_GB2312" w:eastAsia="仿宋_GB2312"/>
                <w:sz w:val="24"/>
                <w:color w:val="000000"/>
              </w:rPr>
              <w:t>10%RH-85%RH、操作温度0~55度、操作环境温度-40℃~85℃；</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6</w:t>
            </w:r>
            <w:r>
              <w:rPr>
                <w:rFonts w:ascii="仿宋_GB2312" w:hAnsi="仿宋_GB2312" w:cs="仿宋_GB2312" w:eastAsia="仿宋_GB2312"/>
                <w:sz w:val="24"/>
                <w:color w:val="000000"/>
              </w:rPr>
              <w:t>.1.6</w:t>
            </w:r>
            <w:r>
              <w:rPr>
                <w:rFonts w:ascii="仿宋_GB2312" w:hAnsi="仿宋_GB2312" w:cs="仿宋_GB2312" w:eastAsia="仿宋_GB2312"/>
                <w:sz w:val="24"/>
                <w:color w:val="000000"/>
              </w:rPr>
              <w:t>功率</w:t>
            </w:r>
            <w:r>
              <w:rPr>
                <w:rFonts w:ascii="仿宋_GB2312" w:hAnsi="仿宋_GB2312" w:cs="仿宋_GB2312" w:eastAsia="仿宋_GB2312"/>
                <w:sz w:val="24"/>
                <w:color w:val="000000"/>
              </w:rPr>
              <w:t>≥700mA/3.5W、外接电源≤5V，USB接口；</w:t>
            </w:r>
          </w:p>
          <w:p>
            <w:pPr>
              <w:pStyle w:val="null3"/>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.2</w:t>
            </w:r>
            <w:r>
              <w:rPr>
                <w:rFonts w:ascii="仿宋_GB2312" w:hAnsi="仿宋_GB2312" w:cs="仿宋_GB2312" w:eastAsia="仿宋_GB2312"/>
                <w:sz w:val="24"/>
                <w:color w:val="000000"/>
              </w:rPr>
              <w:t>步行延长垫：</w:t>
            </w:r>
            <w:r>
              <w:rPr>
                <w:rFonts w:ascii="仿宋_GB2312" w:hAnsi="仿宋_GB2312" w:cs="仿宋_GB2312" w:eastAsia="仿宋_GB2312"/>
                <w:sz w:val="24"/>
                <w:color w:val="000000"/>
              </w:rPr>
              <w:t>≥3500mm*700mm。</w:t>
            </w:r>
          </w:p>
          <w:p>
            <w:pPr>
              <w:pStyle w:val="null3"/>
              <w:jc w:val="both"/>
            </w:pPr>
            <w:r>
              <w:rPr>
                <w:rFonts w:ascii="仿宋_GB2312" w:hAnsi="仿宋_GB2312" w:cs="仿宋_GB2312" w:eastAsia="仿宋_GB2312"/>
              </w:rPr>
              <w:t xml:space="preserve"> </w:t>
            </w:r>
          </w:p>
          <w:p>
            <w:pPr>
              <w:pStyle w:val="null3"/>
              <w:jc w:val="center"/>
              <w:outlineLvl w:val="3"/>
            </w:pPr>
            <w:r>
              <w:rPr>
                <w:rFonts w:ascii="仿宋_GB2312" w:hAnsi="仿宋_GB2312" w:cs="仿宋_GB2312" w:eastAsia="仿宋_GB2312"/>
                <w:sz w:val="28"/>
                <w:b/>
                <w:color w:val="000000"/>
              </w:rPr>
              <w:t>（三）经颅直流电刺激仪</w:t>
            </w:r>
          </w:p>
          <w:p>
            <w:pPr>
              <w:pStyle w:val="null3"/>
              <w:jc w:val="left"/>
              <w:outlineLvl w:val="0"/>
            </w:pPr>
            <w:r>
              <w:rPr>
                <w:rFonts w:ascii="仿宋_GB2312" w:hAnsi="仿宋_GB2312" w:cs="仿宋_GB2312" w:eastAsia="仿宋_GB2312"/>
                <w:sz w:val="24"/>
                <w:b/>
                <w:color w:val="000000"/>
              </w:rPr>
              <w:t>1、性能参数指标：</w:t>
            </w:r>
          </w:p>
          <w:p>
            <w:pPr>
              <w:pStyle w:val="null3"/>
              <w:jc w:val="both"/>
            </w:pPr>
            <w:r>
              <w:rPr>
                <w:rFonts w:ascii="仿宋_GB2312" w:hAnsi="仿宋_GB2312" w:cs="仿宋_GB2312" w:eastAsia="仿宋_GB2312"/>
                <w:sz w:val="24"/>
                <w:b/>
                <w:color w:val="000000"/>
              </w:rPr>
              <w:t>1.1</w:t>
            </w:r>
            <w:r>
              <w:rPr>
                <w:rFonts w:ascii="仿宋_GB2312" w:hAnsi="仿宋_GB2312" w:cs="仿宋_GB2312" w:eastAsia="仿宋_GB2312"/>
                <w:sz w:val="24"/>
                <w:b/>
                <w:color w:val="000000"/>
              </w:rPr>
              <w:t>.电刺激器参数</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1.1</w:t>
            </w:r>
            <w:r>
              <w:rPr>
                <w:rFonts w:ascii="仿宋_GB2312" w:hAnsi="仿宋_GB2312" w:cs="仿宋_GB2312" w:eastAsia="仿宋_GB2312"/>
                <w:sz w:val="24"/>
                <w:color w:val="000000"/>
              </w:rPr>
              <w:t>刺激模式：具备</w:t>
            </w:r>
            <w:r>
              <w:rPr>
                <w:rFonts w:ascii="仿宋_GB2312" w:hAnsi="仿宋_GB2312" w:cs="仿宋_GB2312" w:eastAsia="仿宋_GB2312"/>
                <w:sz w:val="24"/>
                <w:color w:val="000000"/>
              </w:rPr>
              <w:t>tDCS直流、tACS正弦、tPCS脉冲、tRNS随机波、三角波、方波等</w:t>
            </w:r>
            <w:r>
              <w:rPr>
                <w:rFonts w:ascii="仿宋_GB2312" w:hAnsi="仿宋_GB2312" w:cs="仿宋_GB2312" w:eastAsia="仿宋_GB2312"/>
                <w:sz w:val="24"/>
                <w:color w:val="000000"/>
              </w:rPr>
              <w:t>≥</w:t>
            </w:r>
            <w:r>
              <w:rPr>
                <w:rFonts w:ascii="仿宋_GB2312" w:hAnsi="仿宋_GB2312" w:cs="仿宋_GB2312" w:eastAsia="仿宋_GB2312"/>
                <w:sz w:val="24"/>
                <w:color w:val="000000"/>
              </w:rPr>
              <w:t>6种刺激波形；</w:t>
            </w:r>
          </w:p>
          <w:p>
            <w:pPr>
              <w:pStyle w:val="null3"/>
              <w:jc w:val="both"/>
            </w:pPr>
            <w:r>
              <w:rPr>
                <w:rFonts w:ascii="仿宋_GB2312" w:hAnsi="仿宋_GB2312" w:cs="仿宋_GB2312" w:eastAsia="仿宋_GB2312"/>
                <w:sz w:val="24"/>
                <w:color w:val="000000"/>
              </w:rPr>
              <w:t>1.1.2</w:t>
            </w:r>
            <w:r>
              <w:rPr>
                <w:rFonts w:ascii="仿宋_GB2312" w:hAnsi="仿宋_GB2312" w:cs="仿宋_GB2312" w:eastAsia="仿宋_GB2312"/>
                <w:sz w:val="24"/>
                <w:color w:val="000000"/>
              </w:rPr>
              <w:t>支持对每种刺激模式均可设置伪刺激；</w:t>
            </w:r>
          </w:p>
          <w:p>
            <w:pPr>
              <w:pStyle w:val="null3"/>
              <w:jc w:val="both"/>
            </w:pPr>
            <w:r>
              <w:rPr>
                <w:rFonts w:ascii="仿宋_GB2312" w:hAnsi="仿宋_GB2312" w:cs="仿宋_GB2312" w:eastAsia="仿宋_GB2312"/>
                <w:sz w:val="24"/>
                <w:color w:val="000000"/>
              </w:rPr>
              <w:t xml:space="preserve">1.1.3 </w:t>
            </w:r>
            <w:r>
              <w:rPr>
                <w:rFonts w:ascii="仿宋_GB2312" w:hAnsi="仿宋_GB2312" w:cs="仿宋_GB2312" w:eastAsia="仿宋_GB2312"/>
                <w:sz w:val="24"/>
                <w:color w:val="000000"/>
              </w:rPr>
              <w:t>tDCS模式输出参数：0uA-2500uA范围内可调，电流误差：±5uA；</w:t>
            </w:r>
          </w:p>
          <w:p>
            <w:pPr>
              <w:pStyle w:val="null3"/>
              <w:jc w:val="both"/>
            </w:pPr>
            <w:r>
              <w:rPr>
                <w:rFonts w:ascii="仿宋_GB2312" w:hAnsi="仿宋_GB2312" w:cs="仿宋_GB2312" w:eastAsia="仿宋_GB2312"/>
                <w:sz w:val="24"/>
                <w:color w:val="000000"/>
              </w:rPr>
              <w:t>1.1.4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tACS模式：0uA-2500uA范围内可调，电流颅直流电刺激仪主机设置相应参数,电刺激器具有单独刺激功能。误差：±5%；频率范围：0.1-250Hz范围内可调，频率误差：±1%；</w:t>
            </w:r>
          </w:p>
          <w:p>
            <w:pPr>
              <w:pStyle w:val="null3"/>
              <w:jc w:val="both"/>
            </w:pPr>
            <w:r>
              <w:rPr>
                <w:rFonts w:ascii="仿宋_GB2312" w:hAnsi="仿宋_GB2312" w:cs="仿宋_GB2312" w:eastAsia="仿宋_GB2312"/>
                <w:sz w:val="24"/>
                <w:color w:val="000000"/>
              </w:rPr>
              <w:t>1.1.5</w:t>
            </w:r>
            <w:r>
              <w:rPr>
                <w:rFonts w:ascii="仿宋_GB2312" w:hAnsi="仿宋_GB2312" w:cs="仿宋_GB2312" w:eastAsia="仿宋_GB2312"/>
                <w:sz w:val="24"/>
                <w:color w:val="000000"/>
              </w:rPr>
              <w:t>阻抗检测：在</w:t>
            </w:r>
            <w:r>
              <w:rPr>
                <w:rFonts w:ascii="仿宋_GB2312" w:hAnsi="仿宋_GB2312" w:cs="仿宋_GB2312" w:eastAsia="仿宋_GB2312"/>
                <w:sz w:val="24"/>
                <w:color w:val="000000"/>
              </w:rPr>
              <w:t>tDCS模式下，实时显示真实的阻抗值，在（5kΩ～40kΩ）范围内阻抗检测误差≤10%。阻抗超过50KΩ则无法输出，治疗期间超过50KΩ会自动切断输出；</w:t>
            </w:r>
          </w:p>
          <w:p>
            <w:pPr>
              <w:pStyle w:val="null3"/>
              <w:jc w:val="both"/>
            </w:pPr>
            <w:r>
              <w:rPr>
                <w:rFonts w:ascii="仿宋_GB2312" w:hAnsi="仿宋_GB2312" w:cs="仿宋_GB2312" w:eastAsia="仿宋_GB2312"/>
                <w:sz w:val="24"/>
                <w:color w:val="000000"/>
              </w:rPr>
              <w:t>1.1.6</w:t>
            </w:r>
            <w:r>
              <w:rPr>
                <w:rFonts w:ascii="仿宋_GB2312" w:hAnsi="仿宋_GB2312" w:cs="仿宋_GB2312" w:eastAsia="仿宋_GB2312"/>
                <w:sz w:val="24"/>
                <w:color w:val="000000"/>
              </w:rPr>
              <w:t>电流控制：电流全程淡入、淡出时间</w:t>
            </w:r>
            <w:r>
              <w:rPr>
                <w:rFonts w:ascii="仿宋_GB2312" w:hAnsi="仿宋_GB2312" w:cs="仿宋_GB2312" w:eastAsia="仿宋_GB2312"/>
                <w:sz w:val="24"/>
                <w:color w:val="000000"/>
              </w:rPr>
              <w:t>≤</w:t>
            </w:r>
            <w:r>
              <w:rPr>
                <w:rFonts w:ascii="仿宋_GB2312" w:hAnsi="仿宋_GB2312" w:cs="仿宋_GB2312" w:eastAsia="仿宋_GB2312"/>
                <w:sz w:val="24"/>
                <w:color w:val="000000"/>
              </w:rPr>
              <w:t>115s；</w:t>
            </w:r>
          </w:p>
          <w:p>
            <w:pPr>
              <w:pStyle w:val="null3"/>
              <w:jc w:val="both"/>
            </w:pPr>
            <w:r>
              <w:rPr>
                <w:rFonts w:ascii="仿宋_GB2312" w:hAnsi="仿宋_GB2312" w:cs="仿宋_GB2312" w:eastAsia="仿宋_GB2312"/>
                <w:sz w:val="24"/>
                <w:color w:val="000000"/>
              </w:rPr>
              <w:t>1.1.7</w:t>
            </w:r>
            <w:r>
              <w:rPr>
                <w:rFonts w:ascii="仿宋_GB2312" w:hAnsi="仿宋_GB2312" w:cs="仿宋_GB2312" w:eastAsia="仿宋_GB2312"/>
                <w:sz w:val="24"/>
                <w:color w:val="000000"/>
              </w:rPr>
              <w:t>数据传输：蓝牙有效传输距离</w:t>
            </w:r>
            <w:r>
              <w:rPr>
                <w:rFonts w:ascii="仿宋_GB2312" w:hAnsi="仿宋_GB2312" w:cs="仿宋_GB2312" w:eastAsia="仿宋_GB2312"/>
                <w:sz w:val="24"/>
                <w:color w:val="000000"/>
              </w:rPr>
              <w:t>≥</w:t>
            </w:r>
            <w:r>
              <w:rPr>
                <w:rFonts w:ascii="仿宋_GB2312" w:hAnsi="仿宋_GB2312" w:cs="仿宋_GB2312" w:eastAsia="仿宋_GB2312"/>
                <w:sz w:val="24"/>
                <w:color w:val="000000"/>
              </w:rPr>
              <w:t>10M；</w:t>
            </w:r>
          </w:p>
          <w:p>
            <w:pPr>
              <w:pStyle w:val="null3"/>
              <w:jc w:val="both"/>
            </w:pPr>
            <w:r>
              <w:rPr>
                <w:rFonts w:ascii="仿宋_GB2312" w:hAnsi="仿宋_GB2312" w:cs="仿宋_GB2312" w:eastAsia="仿宋_GB2312"/>
                <w:sz w:val="24"/>
                <w:color w:val="000000"/>
              </w:rPr>
              <w:t>1.1.8</w:t>
            </w:r>
            <w:r>
              <w:rPr>
                <w:rFonts w:ascii="仿宋_GB2312" w:hAnsi="仿宋_GB2312" w:cs="仿宋_GB2312" w:eastAsia="仿宋_GB2312"/>
                <w:sz w:val="24"/>
                <w:color w:val="000000"/>
              </w:rPr>
              <w:t>设备使用年限：</w:t>
            </w:r>
            <w:r>
              <w:rPr>
                <w:rFonts w:ascii="仿宋_GB2312" w:hAnsi="仿宋_GB2312" w:cs="仿宋_GB2312" w:eastAsia="仿宋_GB2312"/>
                <w:sz w:val="24"/>
                <w:color w:val="000000"/>
              </w:rPr>
              <w:t>≥</w:t>
            </w:r>
            <w:r>
              <w:rPr>
                <w:rFonts w:ascii="仿宋_GB2312" w:hAnsi="仿宋_GB2312" w:cs="仿宋_GB2312" w:eastAsia="仿宋_GB2312"/>
                <w:sz w:val="24"/>
                <w:color w:val="000000"/>
              </w:rPr>
              <w:t>8年。</w:t>
            </w:r>
          </w:p>
          <w:p>
            <w:pPr>
              <w:pStyle w:val="null3"/>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.2</w:t>
            </w:r>
            <w:r>
              <w:rPr>
                <w:rFonts w:ascii="仿宋_GB2312" w:hAnsi="仿宋_GB2312" w:cs="仿宋_GB2312" w:eastAsia="仿宋_GB2312"/>
                <w:sz w:val="24"/>
                <w:b/>
                <w:color w:val="000000"/>
              </w:rPr>
              <w:t>控制软件显示功能</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.2.1</w:t>
            </w:r>
            <w:r>
              <w:rPr>
                <w:rFonts w:ascii="仿宋_GB2312" w:hAnsi="仿宋_GB2312" w:cs="仿宋_GB2312" w:eastAsia="仿宋_GB2312"/>
                <w:sz w:val="24"/>
                <w:color w:val="000000"/>
              </w:rPr>
              <w:t>控制软件分别能够同时连接</w:t>
            </w:r>
            <w:r>
              <w:rPr>
                <w:rFonts w:ascii="仿宋_GB2312" w:hAnsi="仿宋_GB2312" w:cs="仿宋_GB2312" w:eastAsia="仿宋_GB2312"/>
                <w:sz w:val="24"/>
                <w:color w:val="000000"/>
              </w:rPr>
              <w:t>2台，后期最多可升级数台经颅电刺激仪电刺激器；</w:t>
            </w:r>
          </w:p>
          <w:p>
            <w:pPr>
              <w:pStyle w:val="null3"/>
              <w:jc w:val="both"/>
            </w:pPr>
            <w:r>
              <w:rPr>
                <w:rFonts w:ascii="仿宋_GB2312" w:hAnsi="仿宋_GB2312" w:cs="仿宋_GB2312" w:eastAsia="仿宋_GB2312"/>
                <w:sz w:val="24"/>
                <w:color w:val="000000"/>
              </w:rPr>
              <w:t>1.2.2</w:t>
            </w:r>
            <w:r>
              <w:rPr>
                <w:rFonts w:ascii="仿宋_GB2312" w:hAnsi="仿宋_GB2312" w:cs="仿宋_GB2312" w:eastAsia="仿宋_GB2312"/>
                <w:sz w:val="24"/>
                <w:color w:val="000000"/>
              </w:rPr>
              <w:t>具有病人病历数据库管理系统：能够添加、修改、查询病人信息，能查看患者的治疗记录；</w:t>
            </w:r>
          </w:p>
          <w:p>
            <w:pPr>
              <w:pStyle w:val="null3"/>
              <w:jc w:val="both"/>
            </w:pPr>
            <w:r>
              <w:rPr>
                <w:rFonts w:ascii="仿宋_GB2312" w:hAnsi="仿宋_GB2312" w:cs="仿宋_GB2312" w:eastAsia="仿宋_GB2312"/>
                <w:sz w:val="24"/>
                <w:color w:val="000000"/>
              </w:rPr>
              <w:t>1.2.3</w:t>
            </w:r>
            <w:r>
              <w:rPr>
                <w:rFonts w:ascii="仿宋_GB2312" w:hAnsi="仿宋_GB2312" w:cs="仿宋_GB2312" w:eastAsia="仿宋_GB2312"/>
                <w:sz w:val="24"/>
                <w:color w:val="000000"/>
              </w:rPr>
              <w:t>电刺激器可以通过蓝牙向软件传输数据，软件可通过蓝牙发送控制信息实时控制电刺激器；</w:t>
            </w:r>
          </w:p>
          <w:p>
            <w:pPr>
              <w:pStyle w:val="null3"/>
              <w:jc w:val="both"/>
            </w:pPr>
            <w:r>
              <w:rPr>
                <w:rFonts w:ascii="仿宋_GB2312" w:hAnsi="仿宋_GB2312" w:cs="仿宋_GB2312" w:eastAsia="仿宋_GB2312"/>
                <w:sz w:val="24"/>
                <w:color w:val="000000"/>
              </w:rPr>
              <w:t>1.2.4</w:t>
            </w:r>
            <w:r>
              <w:rPr>
                <w:rFonts w:ascii="仿宋_GB2312" w:hAnsi="仿宋_GB2312" w:cs="仿宋_GB2312" w:eastAsia="仿宋_GB2312"/>
                <w:sz w:val="24"/>
                <w:color w:val="000000"/>
              </w:rPr>
              <w:t>能实时显示电刺激仪主机输出参数、设置功能、电池电量等功能；</w:t>
            </w:r>
          </w:p>
          <w:p>
            <w:pPr>
              <w:pStyle w:val="null3"/>
              <w:jc w:val="both"/>
            </w:pPr>
            <w:r>
              <w:rPr>
                <w:rFonts w:ascii="仿宋_GB2312" w:hAnsi="仿宋_GB2312" w:cs="仿宋_GB2312" w:eastAsia="仿宋_GB2312"/>
                <w:sz w:val="24"/>
                <w:color w:val="000000"/>
              </w:rPr>
              <w:t>1.2.5</w:t>
            </w:r>
            <w:r>
              <w:rPr>
                <w:rFonts w:ascii="仿宋_GB2312" w:hAnsi="仿宋_GB2312" w:cs="仿宋_GB2312" w:eastAsia="仿宋_GB2312"/>
                <w:sz w:val="24"/>
                <w:color w:val="000000"/>
              </w:rPr>
              <w:t>通过中心控制器控制电刺激器，响应延时</w:t>
            </w:r>
            <w:r>
              <w:rPr>
                <w:rFonts w:ascii="仿宋_GB2312" w:hAnsi="仿宋_GB2312" w:cs="仿宋_GB2312" w:eastAsia="仿宋_GB2312"/>
                <w:sz w:val="24"/>
                <w:color w:val="000000"/>
              </w:rPr>
              <w:t>≤</w:t>
            </w:r>
            <w:r>
              <w:rPr>
                <w:rFonts w:ascii="仿宋_GB2312" w:hAnsi="仿宋_GB2312" w:cs="仿宋_GB2312" w:eastAsia="仿宋_GB2312"/>
                <w:sz w:val="24"/>
                <w:color w:val="000000"/>
              </w:rPr>
              <w:t>1s。</w:t>
            </w:r>
          </w:p>
          <w:p>
            <w:pPr>
              <w:pStyle w:val="null3"/>
              <w:jc w:val="both"/>
              <w:outlineLvl w:val="0"/>
            </w:pPr>
            <w:r>
              <w:rPr>
                <w:rFonts w:ascii="仿宋_GB2312" w:hAnsi="仿宋_GB2312" w:cs="仿宋_GB2312" w:eastAsia="仿宋_GB2312"/>
                <w:sz w:val="24"/>
                <w:b/>
                <w:color w:val="000000"/>
              </w:rPr>
              <w:t>2、主要配置：</w:t>
            </w:r>
          </w:p>
          <w:p>
            <w:pPr>
              <w:pStyle w:val="null3"/>
              <w:jc w:val="both"/>
            </w:pPr>
            <w:r>
              <w:rPr>
                <w:rFonts w:ascii="仿宋_GB2312" w:hAnsi="仿宋_GB2312" w:cs="仿宋_GB2312" w:eastAsia="仿宋_GB2312"/>
                <w:sz w:val="24"/>
                <w:color w:val="000000"/>
              </w:rPr>
              <w:t>电刺激器：</w:t>
            </w:r>
            <w:r>
              <w:rPr>
                <w:rFonts w:ascii="仿宋_GB2312" w:hAnsi="仿宋_GB2312" w:cs="仿宋_GB2312" w:eastAsia="仿宋_GB2312"/>
                <w:sz w:val="24"/>
                <w:color w:val="000000"/>
              </w:rPr>
              <w:t>2个</w:t>
            </w:r>
          </w:p>
          <w:p>
            <w:pPr>
              <w:pStyle w:val="null3"/>
              <w:ind w:right="1470"/>
              <w:jc w:val="both"/>
            </w:pPr>
            <w:r>
              <w:rPr>
                <w:rFonts w:ascii="仿宋_GB2312" w:hAnsi="仿宋_GB2312" w:cs="仿宋_GB2312" w:eastAsia="仿宋_GB2312"/>
                <w:sz w:val="24"/>
                <w:color w:val="000000"/>
              </w:rPr>
              <w:t>刺激电极：</w:t>
            </w:r>
            <w:r>
              <w:rPr>
                <w:rFonts w:ascii="仿宋_GB2312" w:hAnsi="仿宋_GB2312" w:cs="仿宋_GB2312" w:eastAsia="仿宋_GB2312"/>
                <w:sz w:val="24"/>
                <w:color w:val="000000"/>
              </w:rPr>
              <w:t>2对</w:t>
            </w:r>
          </w:p>
          <w:p>
            <w:pPr>
              <w:pStyle w:val="null3"/>
              <w:ind w:right="1470"/>
              <w:jc w:val="both"/>
            </w:pPr>
            <w:r>
              <w:rPr>
                <w:rFonts w:ascii="仿宋_GB2312" w:hAnsi="仿宋_GB2312" w:cs="仿宋_GB2312" w:eastAsia="仿宋_GB2312"/>
                <w:sz w:val="24"/>
                <w:color w:val="000000"/>
              </w:rPr>
              <w:t>电极导联线：</w:t>
            </w:r>
            <w:r>
              <w:rPr>
                <w:rFonts w:ascii="仿宋_GB2312" w:hAnsi="仿宋_GB2312" w:cs="仿宋_GB2312" w:eastAsia="仿宋_GB2312"/>
                <w:sz w:val="24"/>
                <w:color w:val="000000"/>
              </w:rPr>
              <w:t>2对</w:t>
            </w:r>
          </w:p>
          <w:p>
            <w:pPr>
              <w:pStyle w:val="null3"/>
              <w:ind w:right="1470"/>
              <w:jc w:val="both"/>
            </w:pPr>
            <w:r>
              <w:rPr>
                <w:rFonts w:ascii="仿宋_GB2312" w:hAnsi="仿宋_GB2312" w:cs="仿宋_GB2312" w:eastAsia="仿宋_GB2312"/>
                <w:sz w:val="24"/>
                <w:color w:val="000000"/>
              </w:rPr>
              <w:t>定位帽：</w:t>
            </w:r>
            <w:r>
              <w:rPr>
                <w:rFonts w:ascii="仿宋_GB2312" w:hAnsi="仿宋_GB2312" w:cs="仿宋_GB2312" w:eastAsia="仿宋_GB2312"/>
                <w:sz w:val="24"/>
                <w:color w:val="000000"/>
              </w:rPr>
              <w:t>2个</w:t>
            </w:r>
          </w:p>
          <w:p>
            <w:pPr>
              <w:pStyle w:val="null3"/>
              <w:ind w:right="1470"/>
              <w:jc w:val="both"/>
            </w:pPr>
            <w:r>
              <w:rPr>
                <w:rFonts w:ascii="仿宋_GB2312" w:hAnsi="仿宋_GB2312" w:cs="仿宋_GB2312" w:eastAsia="仿宋_GB2312"/>
                <w:sz w:val="24"/>
                <w:color w:val="000000"/>
              </w:rPr>
              <w:t>数据管理软件：</w:t>
            </w:r>
            <w:r>
              <w:rPr>
                <w:rFonts w:ascii="仿宋_GB2312" w:hAnsi="仿宋_GB2312" w:cs="仿宋_GB2312" w:eastAsia="仿宋_GB2312"/>
                <w:sz w:val="24"/>
                <w:color w:val="000000"/>
              </w:rPr>
              <w:t>1个</w:t>
            </w:r>
          </w:p>
          <w:p>
            <w:pPr>
              <w:pStyle w:val="null3"/>
              <w:ind w:right="1470"/>
              <w:jc w:val="both"/>
            </w:pPr>
            <w:r>
              <w:rPr>
                <w:rFonts w:ascii="仿宋_GB2312" w:hAnsi="仿宋_GB2312" w:cs="仿宋_GB2312" w:eastAsia="仿宋_GB2312"/>
                <w:sz w:val="24"/>
                <w:color w:val="000000"/>
              </w:rPr>
              <w:t>中心控制器：</w:t>
            </w:r>
            <w:r>
              <w:rPr>
                <w:rFonts w:ascii="仿宋_GB2312" w:hAnsi="仿宋_GB2312" w:cs="仿宋_GB2312" w:eastAsia="仿宋_GB2312"/>
                <w:sz w:val="24"/>
                <w:color w:val="000000"/>
              </w:rPr>
              <w:t>1个</w:t>
            </w:r>
          </w:p>
          <w:p>
            <w:pPr>
              <w:pStyle w:val="null3"/>
              <w:ind w:right="1470"/>
              <w:jc w:val="both"/>
            </w:pPr>
            <w:r>
              <w:rPr>
                <w:rFonts w:ascii="仿宋_GB2312" w:hAnsi="仿宋_GB2312" w:cs="仿宋_GB2312" w:eastAsia="仿宋_GB2312"/>
                <w:sz w:val="24"/>
                <w:color w:val="000000"/>
              </w:rPr>
              <w:t>推车：</w:t>
            </w:r>
            <w:r>
              <w:rPr>
                <w:rFonts w:ascii="仿宋_GB2312" w:hAnsi="仿宋_GB2312" w:cs="仿宋_GB2312" w:eastAsia="仿宋_GB2312"/>
                <w:sz w:val="24"/>
                <w:color w:val="000000"/>
              </w:rPr>
              <w:t>1台</w:t>
            </w:r>
          </w:p>
          <w:p>
            <w:pPr>
              <w:pStyle w:val="null3"/>
              <w:ind w:right="1470"/>
              <w:jc w:val="both"/>
            </w:pPr>
            <w:r>
              <w:rPr>
                <w:rFonts w:ascii="仿宋_GB2312" w:hAnsi="仿宋_GB2312" w:cs="仿宋_GB2312" w:eastAsia="仿宋_GB2312"/>
                <w:sz w:val="24"/>
                <w:color w:val="000000"/>
              </w:rPr>
              <w:t>工作站</w:t>
            </w:r>
            <w:r>
              <w:rPr>
                <w:rFonts w:ascii="仿宋_GB2312" w:hAnsi="仿宋_GB2312" w:cs="仿宋_GB2312" w:eastAsia="仿宋_GB2312"/>
                <w:sz w:val="24"/>
                <w:color w:val="000000"/>
              </w:rPr>
              <w:t>：</w:t>
            </w:r>
            <w:r>
              <w:rPr>
                <w:rFonts w:ascii="仿宋_GB2312" w:hAnsi="仿宋_GB2312" w:cs="仿宋_GB2312" w:eastAsia="仿宋_GB2312"/>
                <w:sz w:val="24"/>
                <w:color w:val="000000"/>
              </w:rPr>
              <w:t>1台</w:t>
            </w:r>
          </w:p>
          <w:p>
            <w:pPr>
              <w:pStyle w:val="null3"/>
              <w:jc w:val="center"/>
            </w:pPr>
            <w:r>
              <w:rPr>
                <w:rFonts w:ascii="仿宋_GB2312" w:hAnsi="仿宋_GB2312" w:cs="仿宋_GB2312" w:eastAsia="仿宋_GB2312"/>
                <w:sz w:val="28"/>
                <w:b/>
                <w:color w:val="000000"/>
              </w:rPr>
              <w:t>（四）经颅磁刺激仪</w:t>
            </w:r>
          </w:p>
          <w:p>
            <w:pPr>
              <w:pStyle w:val="null3"/>
              <w:jc w:val="both"/>
            </w:pPr>
            <w:r>
              <w:rPr>
                <w:rFonts w:ascii="仿宋_GB2312" w:hAnsi="仿宋_GB2312" w:cs="仿宋_GB2312" w:eastAsia="仿宋_GB2312"/>
                <w:sz w:val="24"/>
                <w:b/>
                <w:color w:val="000000"/>
              </w:rPr>
              <w:t>1、适用范围要求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适用范围应满足</w:t>
            </w:r>
            <w:r>
              <w:rPr>
                <w:rFonts w:ascii="仿宋_GB2312" w:hAnsi="仿宋_GB2312" w:cs="仿宋_GB2312" w:eastAsia="仿宋_GB2312"/>
                <w:sz w:val="24"/>
                <w:color w:val="000000"/>
              </w:rPr>
              <w:t>“用于人体中枢神经和周围神经功能的检测、评定及辅助治疗”。</w:t>
            </w:r>
          </w:p>
          <w:p>
            <w:pPr>
              <w:pStyle w:val="null3"/>
              <w:jc w:val="both"/>
            </w:pPr>
            <w:r>
              <w:rPr>
                <w:rFonts w:ascii="仿宋_GB2312" w:hAnsi="仿宋_GB2312" w:cs="仿宋_GB2312" w:eastAsia="仿宋_GB2312"/>
                <w:sz w:val="24"/>
                <w:b/>
                <w:color w:val="000000"/>
              </w:rPr>
              <w:t>2、主要技术参数要求</w:t>
            </w:r>
          </w:p>
          <w:p>
            <w:pPr>
              <w:pStyle w:val="null3"/>
              <w:jc w:val="both"/>
            </w:pPr>
            <w:r>
              <w:rPr>
                <w:rFonts w:ascii="仿宋_GB2312" w:hAnsi="仿宋_GB2312" w:cs="仿宋_GB2312" w:eastAsia="仿宋_GB2312"/>
                <w:sz w:val="24"/>
                <w:b/>
                <w:color w:val="000000"/>
              </w:rPr>
              <w:t>2.1</w:t>
            </w:r>
            <w:r>
              <w:rPr>
                <w:rFonts w:ascii="仿宋_GB2312" w:hAnsi="仿宋_GB2312" w:cs="仿宋_GB2312" w:eastAsia="仿宋_GB2312"/>
                <w:sz w:val="24"/>
                <w:b/>
                <w:color w:val="000000"/>
              </w:rPr>
              <w:t>刺激发生器（主机）</w:t>
            </w:r>
          </w:p>
          <w:p>
            <w:pPr>
              <w:pStyle w:val="null3"/>
              <w:jc w:val="both"/>
            </w:pPr>
            <w:r>
              <w:rPr>
                <w:rFonts w:ascii="仿宋_GB2312" w:hAnsi="仿宋_GB2312" w:cs="仿宋_GB2312" w:eastAsia="仿宋_GB2312"/>
                <w:sz w:val="24"/>
                <w:color w:val="000000"/>
              </w:rPr>
              <w:t>2.1.1</w:t>
            </w:r>
            <w:r>
              <w:rPr>
                <w:rFonts w:ascii="仿宋_GB2312" w:hAnsi="仿宋_GB2312" w:cs="仿宋_GB2312" w:eastAsia="仿宋_GB2312"/>
                <w:sz w:val="24"/>
                <w:color w:val="000000"/>
              </w:rPr>
              <w:t>采用模块化及嵌入式交互系统设计，配置</w:t>
            </w: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吋</w:t>
            </w:r>
            <w:r>
              <w:rPr>
                <w:rFonts w:ascii="仿宋_GB2312" w:hAnsi="仿宋_GB2312" w:cs="仿宋_GB2312" w:eastAsia="仿宋_GB2312"/>
                <w:sz w:val="24"/>
                <w:color w:val="000000"/>
              </w:rPr>
              <w:t>触摸液晶屏，可实时显示刺激方案参数和主机状态信息，支持脱离电脑端独立操作；</w:t>
            </w:r>
          </w:p>
          <w:p>
            <w:pPr>
              <w:pStyle w:val="null3"/>
              <w:jc w:val="both"/>
            </w:pPr>
            <w:r>
              <w:rPr>
                <w:rFonts w:ascii="仿宋_GB2312" w:hAnsi="仿宋_GB2312" w:cs="仿宋_GB2312" w:eastAsia="仿宋_GB2312"/>
                <w:sz w:val="24"/>
                <w:color w:val="000000"/>
              </w:rPr>
              <w:t>2.1.2</w:t>
            </w:r>
            <w:r>
              <w:rPr>
                <w:rFonts w:ascii="仿宋_GB2312" w:hAnsi="仿宋_GB2312" w:cs="仿宋_GB2312" w:eastAsia="仿宋_GB2312"/>
                <w:sz w:val="24"/>
                <w:color w:val="000000"/>
              </w:rPr>
              <w:t>最大刺激频率：</w:t>
            </w:r>
            <w:r>
              <w:rPr>
                <w:rFonts w:ascii="仿宋_GB2312" w:hAnsi="仿宋_GB2312" w:cs="仿宋_GB2312" w:eastAsia="仿宋_GB2312"/>
                <w:sz w:val="24"/>
                <w:color w:val="000000"/>
              </w:rPr>
              <w:t>100Hz，0Hz～100Hz可调；</w:t>
            </w:r>
          </w:p>
          <w:p>
            <w:pPr>
              <w:pStyle w:val="null3"/>
              <w:jc w:val="both"/>
            </w:pPr>
            <w:r>
              <w:rPr>
                <w:rFonts w:ascii="仿宋_GB2312" w:hAnsi="仿宋_GB2312" w:cs="仿宋_GB2312" w:eastAsia="仿宋_GB2312"/>
                <w:sz w:val="24"/>
                <w:color w:val="000000"/>
              </w:rPr>
              <w:t>2.1.3</w:t>
            </w:r>
            <w:r>
              <w:rPr>
                <w:rFonts w:ascii="仿宋_GB2312" w:hAnsi="仿宋_GB2312" w:cs="仿宋_GB2312" w:eastAsia="仿宋_GB2312"/>
                <w:sz w:val="24"/>
                <w:color w:val="000000"/>
              </w:rPr>
              <w:t>刺激频率调节：脉冲频率在</w:t>
            </w:r>
            <w:r>
              <w:rPr>
                <w:rFonts w:ascii="仿宋_GB2312" w:hAnsi="仿宋_GB2312" w:cs="仿宋_GB2312" w:eastAsia="仿宋_GB2312"/>
                <w:sz w:val="24"/>
                <w:color w:val="000000"/>
              </w:rPr>
              <w:t>≤</w:t>
            </w:r>
            <w:r>
              <w:rPr>
                <w:rFonts w:ascii="仿宋_GB2312" w:hAnsi="仿宋_GB2312" w:cs="仿宋_GB2312" w:eastAsia="仿宋_GB2312"/>
                <w:sz w:val="24"/>
                <w:color w:val="000000"/>
              </w:rPr>
              <w:t>1Hz以下时调节步长为0.1Hz，&gt;1Hz时调节步长为1Hz；</w:t>
            </w:r>
          </w:p>
          <w:p>
            <w:pPr>
              <w:pStyle w:val="null3"/>
              <w:jc w:val="both"/>
            </w:pPr>
            <w:r>
              <w:rPr>
                <w:rFonts w:ascii="仿宋_GB2312" w:hAnsi="仿宋_GB2312" w:cs="仿宋_GB2312" w:eastAsia="仿宋_GB2312"/>
                <w:sz w:val="24"/>
                <w:color w:val="000000"/>
              </w:rPr>
              <w:t>2.1.4</w:t>
            </w:r>
            <w:r>
              <w:rPr>
                <w:rFonts w:ascii="仿宋_GB2312" w:hAnsi="仿宋_GB2312" w:cs="仿宋_GB2312" w:eastAsia="仿宋_GB2312"/>
                <w:sz w:val="24"/>
                <w:color w:val="000000"/>
              </w:rPr>
              <w:t>内置授权管理接口，采用专用</w:t>
            </w:r>
            <w:r>
              <w:rPr>
                <w:rFonts w:ascii="仿宋_GB2312" w:hAnsi="仿宋_GB2312" w:cs="仿宋_GB2312" w:eastAsia="仿宋_GB2312"/>
                <w:sz w:val="24"/>
                <w:color w:val="000000"/>
              </w:rPr>
              <w:t>USB加密狗对刺激器进行硬件授权，及实现个性化方案管理、数据同步、备份。</w:t>
            </w:r>
          </w:p>
          <w:p>
            <w:pPr>
              <w:pStyle w:val="null3"/>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 xml:space="preserve">2 </w:t>
            </w:r>
            <w:r>
              <w:rPr>
                <w:rFonts w:ascii="仿宋_GB2312" w:hAnsi="仿宋_GB2312" w:cs="仿宋_GB2312" w:eastAsia="仿宋_GB2312"/>
                <w:sz w:val="24"/>
                <w:b/>
                <w:color w:val="000000"/>
              </w:rPr>
              <w:t>TMS数据管理系统</w:t>
            </w:r>
          </w:p>
          <w:p>
            <w:pPr>
              <w:pStyle w:val="null3"/>
              <w:jc w:val="both"/>
            </w:pPr>
            <w:r>
              <w:rPr>
                <w:rFonts w:ascii="仿宋_GB2312" w:hAnsi="仿宋_GB2312" w:cs="仿宋_GB2312" w:eastAsia="仿宋_GB2312"/>
                <w:sz w:val="24"/>
                <w:color w:val="000000"/>
              </w:rPr>
              <w:t>支持多种刺激模式包括：单脉冲刺激模式，重复脉冲刺激模式，成对脉冲刺激模式，各模式可自由调整。</w:t>
            </w:r>
          </w:p>
          <w:p>
            <w:pPr>
              <w:pStyle w:val="null3"/>
              <w:jc w:val="both"/>
            </w:pPr>
            <w:r>
              <w:rPr>
                <w:rFonts w:ascii="仿宋_GB2312" w:hAnsi="仿宋_GB2312" w:cs="仿宋_GB2312" w:eastAsia="仿宋_GB2312"/>
                <w:sz w:val="24"/>
                <w:b/>
                <w:color w:val="000000"/>
              </w:rPr>
              <w:t>2.3</w:t>
            </w:r>
            <w:r>
              <w:rPr>
                <w:rFonts w:ascii="仿宋_GB2312" w:hAnsi="仿宋_GB2312" w:cs="仿宋_GB2312" w:eastAsia="仿宋_GB2312"/>
                <w:sz w:val="24"/>
                <w:b/>
                <w:color w:val="000000"/>
              </w:rPr>
              <w:t>冷却系统</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智能液态循环冷却技术，冷却主机配备液晶屏显示温度、循环量和循环状态，非风冷。</w:t>
            </w:r>
          </w:p>
          <w:p>
            <w:pPr>
              <w:pStyle w:val="null3"/>
              <w:jc w:val="both"/>
            </w:pPr>
            <w:r>
              <w:rPr>
                <w:rFonts w:ascii="仿宋_GB2312" w:hAnsi="仿宋_GB2312" w:cs="仿宋_GB2312" w:eastAsia="仿宋_GB2312"/>
                <w:sz w:val="24"/>
                <w:b/>
                <w:color w:val="000000"/>
              </w:rPr>
              <w:t>2.4</w:t>
            </w:r>
            <w:r>
              <w:rPr>
                <w:rFonts w:ascii="仿宋_GB2312" w:hAnsi="仿宋_GB2312" w:cs="仿宋_GB2312" w:eastAsia="仿宋_GB2312"/>
                <w:sz w:val="24"/>
                <w:b/>
                <w:color w:val="000000"/>
              </w:rPr>
              <w:t>刺激线圈</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2.4.1</w:t>
            </w:r>
            <w:r>
              <w:rPr>
                <w:rFonts w:ascii="仿宋_GB2312" w:hAnsi="仿宋_GB2312" w:cs="仿宋_GB2312" w:eastAsia="仿宋_GB2312"/>
                <w:sz w:val="24"/>
                <w:color w:val="000000"/>
              </w:rPr>
              <w:t>符合《中华人民共和国医药行业标准</w:t>
            </w:r>
            <w:r>
              <w:rPr>
                <w:rFonts w:ascii="仿宋_GB2312" w:hAnsi="仿宋_GB2312" w:cs="仿宋_GB2312" w:eastAsia="仿宋_GB2312"/>
                <w:sz w:val="24"/>
                <w:color w:val="000000"/>
              </w:rPr>
              <w:t>YY/T 0994-2015》磁刺激设备最大磁感应强度</w:t>
            </w: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T；</w:t>
            </w:r>
          </w:p>
          <w:p>
            <w:pPr>
              <w:pStyle w:val="null3"/>
              <w:jc w:val="both"/>
            </w:pPr>
            <w:r>
              <w:rPr>
                <w:rFonts w:ascii="仿宋_GB2312" w:hAnsi="仿宋_GB2312" w:cs="仿宋_GB2312" w:eastAsia="仿宋_GB2312"/>
                <w:sz w:val="24"/>
                <w:color w:val="000000"/>
              </w:rPr>
              <w:t>2.4.2</w:t>
            </w:r>
            <w:r>
              <w:rPr>
                <w:rFonts w:ascii="仿宋_GB2312" w:hAnsi="仿宋_GB2312" w:cs="仿宋_GB2312" w:eastAsia="仿宋_GB2312"/>
                <w:sz w:val="24"/>
                <w:color w:val="000000"/>
              </w:rPr>
              <w:t>线圈自带显示屏实时显示磁场强度，可调节强度大小，快速检测运动阈值。</w:t>
            </w:r>
          </w:p>
          <w:p>
            <w:pPr>
              <w:pStyle w:val="null3"/>
              <w:jc w:val="both"/>
            </w:pPr>
            <w:r>
              <w:rPr>
                <w:rFonts w:ascii="仿宋_GB2312" w:hAnsi="仿宋_GB2312" w:cs="仿宋_GB2312" w:eastAsia="仿宋_GB2312"/>
                <w:sz w:val="24"/>
                <w:color w:val="000000"/>
              </w:rPr>
              <w:t>2.4.3</w:t>
            </w:r>
            <w:r>
              <w:rPr>
                <w:rFonts w:ascii="仿宋_GB2312" w:hAnsi="仿宋_GB2312" w:cs="仿宋_GB2312" w:eastAsia="仿宋_GB2312"/>
                <w:sz w:val="24"/>
                <w:color w:val="000000"/>
              </w:rPr>
              <w:t>脉冲输出自动计数功能；</w:t>
            </w:r>
          </w:p>
          <w:p>
            <w:pPr>
              <w:pStyle w:val="null3"/>
              <w:jc w:val="both"/>
            </w:pPr>
            <w:r>
              <w:rPr>
                <w:rFonts w:ascii="仿宋_GB2312" w:hAnsi="仿宋_GB2312" w:cs="仿宋_GB2312" w:eastAsia="仿宋_GB2312"/>
                <w:sz w:val="24"/>
                <w:color w:val="000000"/>
              </w:rPr>
              <w:t>2.4.4</w:t>
            </w:r>
            <w:r>
              <w:rPr>
                <w:rFonts w:ascii="仿宋_GB2312" w:hAnsi="仿宋_GB2312" w:cs="仿宋_GB2312" w:eastAsia="仿宋_GB2312"/>
                <w:sz w:val="24"/>
                <w:color w:val="000000"/>
              </w:rPr>
              <w:t>具有刺激线圈过热保护功能。</w:t>
            </w:r>
          </w:p>
          <w:p>
            <w:pPr>
              <w:pStyle w:val="null3"/>
              <w:jc w:val="both"/>
            </w:pPr>
            <w:r>
              <w:rPr>
                <w:rFonts w:ascii="仿宋_GB2312" w:hAnsi="仿宋_GB2312" w:cs="仿宋_GB2312" w:eastAsia="仿宋_GB2312"/>
                <w:sz w:val="24"/>
                <w:b/>
                <w:color w:val="000000"/>
              </w:rPr>
              <w:t>2.5</w:t>
            </w:r>
            <w:r>
              <w:rPr>
                <w:rFonts w:ascii="仿宋_GB2312" w:hAnsi="仿宋_GB2312" w:cs="仿宋_GB2312" w:eastAsia="仿宋_GB2312"/>
                <w:sz w:val="24"/>
                <w:b/>
                <w:color w:val="000000"/>
              </w:rPr>
              <w:t>运动诱发电位监测（</w:t>
            </w:r>
            <w:r>
              <w:rPr>
                <w:rFonts w:ascii="仿宋_GB2312" w:hAnsi="仿宋_GB2312" w:cs="仿宋_GB2312" w:eastAsia="仿宋_GB2312"/>
                <w:sz w:val="24"/>
                <w:b/>
                <w:color w:val="000000"/>
              </w:rPr>
              <w:t>MEP）模块</w:t>
            </w:r>
          </w:p>
          <w:p>
            <w:pPr>
              <w:pStyle w:val="null3"/>
              <w:jc w:val="both"/>
            </w:pPr>
            <w:r>
              <w:rPr>
                <w:rFonts w:ascii="仿宋_GB2312" w:hAnsi="仿宋_GB2312" w:cs="仿宋_GB2312" w:eastAsia="仿宋_GB2312"/>
                <w:sz w:val="24"/>
                <w:color w:val="000000"/>
              </w:rPr>
              <w:t>2.5.1</w:t>
            </w:r>
            <w:r>
              <w:rPr>
                <w:rFonts w:ascii="仿宋_GB2312" w:hAnsi="仿宋_GB2312" w:cs="仿宋_GB2312" w:eastAsia="仿宋_GB2312"/>
                <w:sz w:val="24"/>
                <w:color w:val="000000"/>
              </w:rPr>
              <w:t>通道数：</w:t>
            </w:r>
            <w:r>
              <w:rPr>
                <w:rFonts w:ascii="仿宋_GB2312" w:hAnsi="仿宋_GB2312" w:cs="仿宋_GB2312" w:eastAsia="仿宋_GB2312"/>
                <w:sz w:val="24"/>
                <w:color w:val="000000"/>
              </w:rPr>
              <w:t>2通道。</w:t>
            </w:r>
          </w:p>
          <w:p>
            <w:pPr>
              <w:pStyle w:val="null3"/>
              <w:jc w:val="both"/>
            </w:pPr>
            <w:r>
              <w:rPr>
                <w:rFonts w:ascii="仿宋_GB2312" w:hAnsi="仿宋_GB2312" w:cs="仿宋_GB2312" w:eastAsia="仿宋_GB2312"/>
                <w:sz w:val="24"/>
                <w:b/>
                <w:color w:val="000000"/>
              </w:rPr>
              <w:t>2.6</w:t>
            </w:r>
            <w:r>
              <w:rPr>
                <w:rFonts w:ascii="仿宋_GB2312" w:hAnsi="仿宋_GB2312" w:cs="仿宋_GB2312" w:eastAsia="仿宋_GB2312"/>
                <w:sz w:val="24"/>
                <w:b/>
                <w:color w:val="000000"/>
              </w:rPr>
              <w:t>推车及刺激线圈支架</w:t>
            </w:r>
          </w:p>
          <w:p>
            <w:pPr>
              <w:pStyle w:val="null3"/>
              <w:jc w:val="both"/>
            </w:pPr>
            <w:r>
              <w:rPr>
                <w:rFonts w:ascii="仿宋_GB2312" w:hAnsi="仿宋_GB2312" w:cs="仿宋_GB2312" w:eastAsia="仿宋_GB2312"/>
                <w:sz w:val="24"/>
                <w:color w:val="000000"/>
              </w:rPr>
              <w:t>专用台车，万向可调节刺激线圈支架，</w:t>
            </w:r>
            <w:r>
              <w:rPr>
                <w:rFonts w:ascii="仿宋_GB2312" w:hAnsi="仿宋_GB2312" w:cs="仿宋_GB2312" w:eastAsia="仿宋_GB2312"/>
                <w:sz w:val="24"/>
                <w:color w:val="000000"/>
              </w:rPr>
              <w:t>360度旋转，高度可调，承重≥8Kg。</w:t>
            </w:r>
          </w:p>
          <w:p>
            <w:pPr>
              <w:pStyle w:val="null3"/>
              <w:jc w:val="both"/>
            </w:pPr>
            <w:r>
              <w:rPr>
                <w:rFonts w:ascii="仿宋_GB2312" w:hAnsi="仿宋_GB2312" w:cs="仿宋_GB2312" w:eastAsia="仿宋_GB2312"/>
                <w:sz w:val="24"/>
                <w:b/>
                <w:color w:val="000000"/>
              </w:rPr>
              <w:t>2.7</w:t>
            </w:r>
            <w:r>
              <w:rPr>
                <w:rFonts w:ascii="仿宋_GB2312" w:hAnsi="仿宋_GB2312" w:cs="仿宋_GB2312" w:eastAsia="仿宋_GB2312"/>
                <w:sz w:val="24"/>
                <w:b/>
                <w:color w:val="000000"/>
              </w:rPr>
              <w:t>其它功能</w:t>
            </w:r>
          </w:p>
          <w:p>
            <w:pPr>
              <w:pStyle w:val="null3"/>
              <w:jc w:val="both"/>
            </w:pPr>
            <w:r>
              <w:rPr>
                <w:rFonts w:ascii="仿宋_GB2312" w:hAnsi="仿宋_GB2312" w:cs="仿宋_GB2312" w:eastAsia="仿宋_GB2312"/>
                <w:sz w:val="24"/>
                <w:color w:val="000000"/>
              </w:rPr>
              <w:t>具备检测功能：支持运动阈值（</w:t>
            </w:r>
            <w:r>
              <w:rPr>
                <w:rFonts w:ascii="仿宋_GB2312" w:hAnsi="仿宋_GB2312" w:cs="仿宋_GB2312" w:eastAsia="仿宋_GB2312"/>
                <w:sz w:val="24"/>
                <w:color w:val="000000"/>
              </w:rPr>
              <w:t>MT）、运动诱发电位（MEP）、中枢神经传导时间（CMCT）的检查功能。</w:t>
            </w:r>
          </w:p>
          <w:p>
            <w:pPr>
              <w:pStyle w:val="null3"/>
              <w:jc w:val="both"/>
            </w:pPr>
            <w:r>
              <w:rPr>
                <w:rFonts w:ascii="仿宋_GB2312" w:hAnsi="仿宋_GB2312" w:cs="仿宋_GB2312" w:eastAsia="仿宋_GB2312"/>
                <w:sz w:val="24"/>
                <w:b/>
                <w:color w:val="000000"/>
              </w:rPr>
              <w:t>3、主要配置</w:t>
            </w:r>
          </w:p>
          <w:p>
            <w:pPr>
              <w:pStyle w:val="null3"/>
              <w:jc w:val="both"/>
            </w:pPr>
            <w:r>
              <w:rPr>
                <w:rFonts w:ascii="仿宋_GB2312" w:hAnsi="仿宋_GB2312" w:cs="仿宋_GB2312" w:eastAsia="仿宋_GB2312"/>
                <w:sz w:val="24"/>
                <w:color w:val="000000"/>
              </w:rPr>
              <w:t>刺激发生器：</w:t>
            </w:r>
            <w:r>
              <w:rPr>
                <w:rFonts w:ascii="仿宋_GB2312" w:hAnsi="仿宋_GB2312" w:cs="仿宋_GB2312" w:eastAsia="仿宋_GB2312"/>
                <w:sz w:val="24"/>
                <w:color w:val="000000"/>
              </w:rPr>
              <w:t>1台</w:t>
            </w:r>
          </w:p>
          <w:p>
            <w:pPr>
              <w:pStyle w:val="null3"/>
              <w:jc w:val="both"/>
            </w:pPr>
            <w:r>
              <w:rPr>
                <w:rFonts w:ascii="仿宋_GB2312" w:hAnsi="仿宋_GB2312" w:cs="仿宋_GB2312" w:eastAsia="仿宋_GB2312"/>
                <w:sz w:val="24"/>
                <w:color w:val="000000"/>
              </w:rPr>
              <w:t>液冷机箱：</w:t>
            </w:r>
            <w:r>
              <w:rPr>
                <w:rFonts w:ascii="仿宋_GB2312" w:hAnsi="仿宋_GB2312" w:cs="仿宋_GB2312" w:eastAsia="仿宋_GB2312"/>
                <w:sz w:val="24"/>
                <w:color w:val="000000"/>
              </w:rPr>
              <w:t>1台</w:t>
            </w:r>
          </w:p>
          <w:p>
            <w:pPr>
              <w:pStyle w:val="null3"/>
              <w:jc w:val="both"/>
            </w:pPr>
            <w:r>
              <w:rPr>
                <w:rFonts w:ascii="仿宋_GB2312" w:hAnsi="仿宋_GB2312" w:cs="仿宋_GB2312" w:eastAsia="仿宋_GB2312"/>
                <w:sz w:val="24"/>
                <w:color w:val="000000"/>
              </w:rPr>
              <w:t>刺激线圈：</w:t>
            </w:r>
            <w:r>
              <w:rPr>
                <w:rFonts w:ascii="仿宋_GB2312" w:hAnsi="仿宋_GB2312" w:cs="仿宋_GB2312" w:eastAsia="仿宋_GB2312"/>
                <w:sz w:val="24"/>
                <w:color w:val="000000"/>
              </w:rPr>
              <w:t>1个</w:t>
            </w:r>
          </w:p>
          <w:p>
            <w:pPr>
              <w:pStyle w:val="null3"/>
              <w:jc w:val="both"/>
            </w:pPr>
            <w:r>
              <w:rPr>
                <w:rFonts w:ascii="仿宋_GB2312" w:hAnsi="仿宋_GB2312" w:cs="仿宋_GB2312" w:eastAsia="仿宋_GB2312"/>
                <w:sz w:val="24"/>
                <w:color w:val="000000"/>
              </w:rPr>
              <w:t>MEP模块：1个</w:t>
            </w:r>
          </w:p>
          <w:p>
            <w:pPr>
              <w:pStyle w:val="null3"/>
              <w:jc w:val="both"/>
            </w:pPr>
            <w:r>
              <w:rPr>
                <w:rFonts w:ascii="仿宋_GB2312" w:hAnsi="仿宋_GB2312" w:cs="仿宋_GB2312" w:eastAsia="仿宋_GB2312"/>
                <w:sz w:val="24"/>
                <w:color w:val="000000"/>
              </w:rPr>
              <w:t>工作站：</w:t>
            </w:r>
            <w:r>
              <w:rPr>
                <w:rFonts w:ascii="仿宋_GB2312" w:hAnsi="仿宋_GB2312" w:cs="仿宋_GB2312" w:eastAsia="仿宋_GB2312"/>
                <w:sz w:val="24"/>
                <w:color w:val="000000"/>
              </w:rPr>
              <w:t>1台</w:t>
            </w:r>
          </w:p>
          <w:p>
            <w:pPr>
              <w:pStyle w:val="null3"/>
              <w:jc w:val="both"/>
            </w:pPr>
            <w:r>
              <w:rPr>
                <w:rFonts w:ascii="仿宋_GB2312" w:hAnsi="仿宋_GB2312" w:cs="仿宋_GB2312" w:eastAsia="仿宋_GB2312"/>
                <w:sz w:val="24"/>
                <w:color w:val="000000"/>
              </w:rPr>
              <w:t>推车：</w:t>
            </w:r>
            <w:r>
              <w:rPr>
                <w:rFonts w:ascii="仿宋_GB2312" w:hAnsi="仿宋_GB2312" w:cs="仿宋_GB2312" w:eastAsia="仿宋_GB2312"/>
                <w:sz w:val="24"/>
                <w:color w:val="000000"/>
              </w:rPr>
              <w:t>1台</w:t>
            </w:r>
          </w:p>
          <w:p>
            <w:pPr>
              <w:pStyle w:val="null3"/>
              <w:jc w:val="both"/>
            </w:pPr>
            <w:r>
              <w:rPr>
                <w:rFonts w:ascii="仿宋_GB2312" w:hAnsi="仿宋_GB2312" w:cs="仿宋_GB2312" w:eastAsia="仿宋_GB2312"/>
                <w:sz w:val="24"/>
                <w:color w:val="000000"/>
              </w:rPr>
              <w:t>刺激线圈支架：</w:t>
            </w:r>
            <w:r>
              <w:rPr>
                <w:rFonts w:ascii="仿宋_GB2312" w:hAnsi="仿宋_GB2312" w:cs="仿宋_GB2312" w:eastAsia="仿宋_GB2312"/>
                <w:sz w:val="24"/>
                <w:color w:val="000000"/>
              </w:rPr>
              <w:t>1个</w:t>
            </w:r>
          </w:p>
          <w:p>
            <w:pPr>
              <w:pStyle w:val="null3"/>
              <w:jc w:val="both"/>
            </w:pPr>
            <w:r>
              <w:rPr>
                <w:rFonts w:ascii="仿宋_GB2312" w:hAnsi="仿宋_GB2312" w:cs="仿宋_GB2312" w:eastAsia="仿宋_GB2312"/>
                <w:sz w:val="24"/>
                <w:color w:val="000000"/>
              </w:rPr>
              <w:t>数据管理系统：</w:t>
            </w:r>
            <w:r>
              <w:rPr>
                <w:rFonts w:ascii="仿宋_GB2312" w:hAnsi="仿宋_GB2312" w:cs="仿宋_GB2312" w:eastAsia="仿宋_GB2312"/>
                <w:sz w:val="24"/>
                <w:color w:val="000000"/>
              </w:rPr>
              <w:t>1套</w:t>
            </w:r>
          </w:p>
          <w:p>
            <w:pPr>
              <w:pStyle w:val="null3"/>
              <w:jc w:val="both"/>
            </w:pPr>
            <w:r>
              <w:rPr>
                <w:rFonts w:ascii="仿宋_GB2312" w:hAnsi="仿宋_GB2312" w:cs="仿宋_GB2312" w:eastAsia="仿宋_GB2312"/>
                <w:sz w:val="24"/>
                <w:color w:val="000000"/>
              </w:rPr>
              <w:t>附件包：</w:t>
            </w:r>
            <w:r>
              <w:rPr>
                <w:rFonts w:ascii="仿宋_GB2312" w:hAnsi="仿宋_GB2312" w:cs="仿宋_GB2312" w:eastAsia="仿宋_GB2312"/>
                <w:sz w:val="24"/>
                <w:color w:val="000000"/>
              </w:rPr>
              <w:t>1套</w:t>
            </w:r>
          </w:p>
          <w:p>
            <w:pPr>
              <w:pStyle w:val="null3"/>
              <w:ind w:right="1470"/>
              <w:jc w:val="both"/>
            </w:pPr>
            <w:r>
              <w:rPr>
                <w:rFonts w:ascii="仿宋_GB2312" w:hAnsi="仿宋_GB2312" w:cs="仿宋_GB2312" w:eastAsia="仿宋_GB2312"/>
                <w:sz w:val="24"/>
                <w:b/>
                <w:color w:val="000000"/>
              </w:rPr>
              <w:t>4、注册名称</w:t>
            </w:r>
          </w:p>
          <w:p>
            <w:pPr>
              <w:pStyle w:val="null3"/>
              <w:ind w:right="1470"/>
              <w:jc w:val="both"/>
            </w:pPr>
            <w:r>
              <w:rPr>
                <w:rFonts w:ascii="仿宋_GB2312" w:hAnsi="仿宋_GB2312" w:cs="仿宋_GB2312" w:eastAsia="仿宋_GB2312"/>
                <w:sz w:val="24"/>
                <w:color w:val="000000"/>
              </w:rPr>
              <w:t>注册证名称与医保收费的项目名称一致。</w:t>
            </w:r>
          </w:p>
          <w:p>
            <w:pPr>
              <w:pStyle w:val="null3"/>
              <w:ind w:left="1470" w:right="1470"/>
              <w:jc w:val="center"/>
            </w:pPr>
            <w:r>
              <w:rPr>
                <w:rFonts w:ascii="仿宋_GB2312" w:hAnsi="仿宋_GB2312" w:cs="仿宋_GB2312" w:eastAsia="仿宋_GB2312"/>
                <w:sz w:val="28"/>
                <w:b/>
              </w:rPr>
              <w:t>（五）脑电生物反馈治疗仪</w:t>
            </w:r>
          </w:p>
          <w:p>
            <w:pPr>
              <w:pStyle w:val="null3"/>
              <w:ind w:right="1470"/>
              <w:jc w:val="both"/>
            </w:pPr>
            <w:r>
              <w:rPr>
                <w:rFonts w:ascii="仿宋_GB2312" w:hAnsi="仿宋_GB2312" w:cs="仿宋_GB2312" w:eastAsia="仿宋_GB2312"/>
                <w:sz w:val="24"/>
                <w:b/>
                <w:color w:val="000000"/>
              </w:rPr>
              <w:t>1、基本要求</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1医疗器械注册证适用范围包含精神疾病；</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2医疗注册证名称与医保收费名称一致。</w:t>
            </w:r>
          </w:p>
          <w:p>
            <w:pPr>
              <w:pStyle w:val="null3"/>
              <w:jc w:val="left"/>
            </w:pPr>
            <w:r>
              <w:rPr>
                <w:rFonts w:ascii="仿宋_GB2312" w:hAnsi="仿宋_GB2312" w:cs="仿宋_GB2312" w:eastAsia="仿宋_GB2312"/>
                <w:sz w:val="24"/>
                <w:b/>
                <w:color w:val="000000"/>
              </w:rPr>
              <w:t>2、产品参数要求</w:t>
            </w:r>
          </w:p>
          <w:p>
            <w:pPr>
              <w:pStyle w:val="null3"/>
              <w:jc w:val="left"/>
            </w:pPr>
            <w:r>
              <w:rPr>
                <w:rFonts w:ascii="仿宋_GB2312" w:hAnsi="仿宋_GB2312" w:cs="仿宋_GB2312" w:eastAsia="仿宋_GB2312"/>
                <w:sz w:val="24"/>
                <w:color w:val="000000"/>
              </w:rPr>
              <w:t>2.1</w:t>
            </w:r>
            <w:r>
              <w:rPr>
                <w:rFonts w:ascii="仿宋_GB2312" w:hAnsi="仿宋_GB2312" w:cs="仿宋_GB2312" w:eastAsia="仿宋_GB2312"/>
                <w:sz w:val="24"/>
                <w:color w:val="000000"/>
              </w:rPr>
              <w:t>信号采集器：</w:t>
            </w:r>
          </w:p>
          <w:p>
            <w:pPr>
              <w:pStyle w:val="null3"/>
              <w:jc w:val="left"/>
            </w:pPr>
            <w:r>
              <w:rPr>
                <w:rFonts w:ascii="仿宋_GB2312" w:hAnsi="仿宋_GB2312" w:cs="仿宋_GB2312" w:eastAsia="仿宋_GB2312"/>
                <w:sz w:val="24"/>
                <w:color w:val="000000"/>
              </w:rPr>
              <w:t>2.1.1</w:t>
            </w:r>
            <w:r>
              <w:rPr>
                <w:rFonts w:ascii="仿宋_GB2312" w:hAnsi="仿宋_GB2312" w:cs="仿宋_GB2312" w:eastAsia="仿宋_GB2312"/>
                <w:sz w:val="24"/>
                <w:color w:val="000000"/>
              </w:rPr>
              <w:t>与患者接触的材料原发性刺激反应极轻微，无致敏性，细胞毒性分级为</w:t>
            </w:r>
            <w:r>
              <w:rPr>
                <w:rFonts w:ascii="仿宋_GB2312" w:hAnsi="仿宋_GB2312" w:cs="仿宋_GB2312" w:eastAsia="仿宋_GB2312"/>
                <w:sz w:val="24"/>
                <w:color w:val="000000"/>
              </w:rPr>
              <w:t>0级、无细胞毒性作用；</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2.1.2</w:t>
            </w:r>
            <w:r>
              <w:rPr>
                <w:rFonts w:ascii="仿宋_GB2312" w:hAnsi="仿宋_GB2312" w:cs="仿宋_GB2312" w:eastAsia="仿宋_GB2312"/>
                <w:sz w:val="24"/>
                <w:color w:val="000000"/>
              </w:rPr>
              <w:t>实时采集脑电和肌电等生理信号，</w:t>
            </w:r>
            <w:r>
              <w:rPr>
                <w:rFonts w:ascii="仿宋_GB2312" w:hAnsi="仿宋_GB2312" w:cs="仿宋_GB2312" w:eastAsia="仿宋_GB2312"/>
                <w:sz w:val="24"/>
                <w:color w:val="000000"/>
              </w:rPr>
              <w:t>AD采样位数≥24bit，AD采样率≥2000Hz；</w:t>
            </w:r>
          </w:p>
          <w:p>
            <w:pPr>
              <w:pStyle w:val="null3"/>
              <w:jc w:val="left"/>
            </w:pPr>
            <w:r>
              <w:rPr>
                <w:rFonts w:ascii="仿宋_GB2312" w:hAnsi="仿宋_GB2312" w:cs="仿宋_GB2312" w:eastAsia="仿宋_GB2312"/>
                <w:sz w:val="24"/>
                <w:color w:val="000000"/>
              </w:rPr>
              <w:t>2.1.3</w:t>
            </w:r>
            <w:r>
              <w:rPr>
                <w:rFonts w:ascii="仿宋_GB2312" w:hAnsi="仿宋_GB2312" w:cs="仿宋_GB2312" w:eastAsia="仿宋_GB2312"/>
                <w:sz w:val="24"/>
                <w:color w:val="000000"/>
              </w:rPr>
              <w:t>具备信号采集状态指示灯，可随放松指数变化呈现不同状态颜色；具备耳畔提示音功能，一对一干预患者；</w:t>
            </w:r>
          </w:p>
          <w:p>
            <w:pPr>
              <w:pStyle w:val="null3"/>
              <w:jc w:val="left"/>
            </w:pPr>
            <w:r>
              <w:rPr>
                <w:rFonts w:ascii="仿宋_GB2312" w:hAnsi="仿宋_GB2312" w:cs="仿宋_GB2312" w:eastAsia="仿宋_GB2312"/>
                <w:sz w:val="24"/>
                <w:color w:val="000000"/>
              </w:rPr>
              <w:t>2.1.4</w:t>
            </w:r>
            <w:r>
              <w:rPr>
                <w:rFonts w:ascii="仿宋_GB2312" w:hAnsi="仿宋_GB2312" w:cs="仿宋_GB2312" w:eastAsia="仿宋_GB2312"/>
                <w:sz w:val="24"/>
                <w:color w:val="000000"/>
              </w:rPr>
              <w:t>无线数据传输性能要求：信号采集器和信号接收器相距</w:t>
            </w:r>
            <w:r>
              <w:rPr>
                <w:rFonts w:ascii="仿宋_GB2312" w:hAnsi="仿宋_GB2312" w:cs="仿宋_GB2312" w:eastAsia="仿宋_GB2312"/>
                <w:sz w:val="24"/>
                <w:color w:val="000000"/>
              </w:rPr>
              <w:t>10米时，无线传输丢包率小于3%。</w:t>
            </w:r>
          </w:p>
          <w:p>
            <w:pPr>
              <w:pStyle w:val="null3"/>
              <w:jc w:val="left"/>
            </w:pPr>
            <w:r>
              <w:rPr>
                <w:rFonts w:ascii="仿宋_GB2312" w:hAnsi="仿宋_GB2312" w:cs="仿宋_GB2312" w:eastAsia="仿宋_GB2312"/>
                <w:sz w:val="24"/>
                <w:color w:val="000000"/>
              </w:rPr>
              <w:t>2.2</w:t>
            </w:r>
            <w:r>
              <w:rPr>
                <w:rFonts w:ascii="仿宋_GB2312" w:hAnsi="仿宋_GB2312" w:cs="仿宋_GB2312" w:eastAsia="仿宋_GB2312"/>
                <w:sz w:val="24"/>
                <w:color w:val="000000"/>
              </w:rPr>
              <w:t>信号匹配</w:t>
            </w:r>
          </w:p>
          <w:p>
            <w:pPr>
              <w:pStyle w:val="null3"/>
              <w:jc w:val="left"/>
            </w:pPr>
            <w:r>
              <w:rPr>
                <w:rFonts w:ascii="仿宋_GB2312" w:hAnsi="仿宋_GB2312" w:cs="仿宋_GB2312" w:eastAsia="仿宋_GB2312"/>
                <w:sz w:val="24"/>
                <w:color w:val="000000"/>
              </w:rPr>
              <w:t>2.2.1</w:t>
            </w:r>
            <w:r>
              <w:rPr>
                <w:rFonts w:ascii="仿宋_GB2312" w:hAnsi="仿宋_GB2312" w:cs="仿宋_GB2312" w:eastAsia="仿宋_GB2312"/>
                <w:sz w:val="24"/>
                <w:color w:val="000000"/>
              </w:rPr>
              <w:t>实现患者用户与信号采集器的匹配；</w:t>
            </w:r>
          </w:p>
          <w:p>
            <w:pPr>
              <w:pStyle w:val="null3"/>
              <w:jc w:val="left"/>
            </w:pPr>
            <w:r>
              <w:rPr>
                <w:rFonts w:ascii="仿宋_GB2312" w:hAnsi="仿宋_GB2312" w:cs="仿宋_GB2312" w:eastAsia="仿宋_GB2312"/>
                <w:sz w:val="24"/>
                <w:color w:val="000000"/>
              </w:rPr>
              <w:t>2.2.2</w:t>
            </w:r>
            <w:r>
              <w:rPr>
                <w:rFonts w:ascii="仿宋_GB2312" w:hAnsi="仿宋_GB2312" w:cs="仿宋_GB2312" w:eastAsia="仿宋_GB2312"/>
                <w:sz w:val="24"/>
                <w:color w:val="000000"/>
              </w:rPr>
              <w:t>选择团体：支持在团体用户列表中选取特定的团体进行治疗、训练；</w:t>
            </w:r>
          </w:p>
          <w:p>
            <w:pPr>
              <w:pStyle w:val="null3"/>
              <w:jc w:val="left"/>
            </w:pPr>
            <w:r>
              <w:rPr>
                <w:rFonts w:ascii="仿宋_GB2312" w:hAnsi="仿宋_GB2312" w:cs="仿宋_GB2312" w:eastAsia="仿宋_GB2312"/>
                <w:sz w:val="24"/>
                <w:color w:val="000000"/>
              </w:rPr>
              <w:t>2.2.3</w:t>
            </w:r>
            <w:r>
              <w:rPr>
                <w:rFonts w:ascii="仿宋_GB2312" w:hAnsi="仿宋_GB2312" w:cs="仿宋_GB2312" w:eastAsia="仿宋_GB2312"/>
                <w:sz w:val="24"/>
                <w:color w:val="000000"/>
              </w:rPr>
              <w:t>信号采集器充电方式采用无线充电；</w:t>
            </w:r>
          </w:p>
          <w:p>
            <w:pPr>
              <w:pStyle w:val="null3"/>
              <w:jc w:val="left"/>
            </w:pPr>
            <w:r>
              <w:rPr>
                <w:rFonts w:ascii="仿宋_GB2312" w:hAnsi="仿宋_GB2312" w:cs="仿宋_GB2312" w:eastAsia="仿宋_GB2312"/>
                <w:sz w:val="24"/>
                <w:color w:val="000000"/>
              </w:rPr>
              <w:t>2.2.4</w:t>
            </w:r>
            <w:r>
              <w:rPr>
                <w:rFonts w:ascii="仿宋_GB2312" w:hAnsi="仿宋_GB2312" w:cs="仿宋_GB2312" w:eastAsia="仿宋_GB2312"/>
                <w:sz w:val="24"/>
                <w:color w:val="000000"/>
              </w:rPr>
              <w:t>主机采用</w:t>
            </w:r>
            <w:r>
              <w:rPr>
                <w:rFonts w:ascii="仿宋_GB2312" w:hAnsi="仿宋_GB2312" w:cs="仿宋_GB2312" w:eastAsia="仿宋_GB2312"/>
                <w:sz w:val="24"/>
                <w:color w:val="000000"/>
              </w:rPr>
              <w:t>NFC技术读取无线信号接收器，并与人脸识别采取的患者信息相匹配。</w:t>
            </w:r>
          </w:p>
          <w:p>
            <w:pPr>
              <w:pStyle w:val="null3"/>
              <w:jc w:val="left"/>
            </w:pPr>
            <w:r>
              <w:rPr>
                <w:rFonts w:ascii="仿宋_GB2312" w:hAnsi="仿宋_GB2312" w:cs="仿宋_GB2312" w:eastAsia="仿宋_GB2312"/>
                <w:sz w:val="24"/>
                <w:color w:val="000000"/>
              </w:rPr>
              <w:t>2.3</w:t>
            </w:r>
            <w:r>
              <w:rPr>
                <w:rFonts w:ascii="仿宋_GB2312" w:hAnsi="仿宋_GB2312" w:cs="仿宋_GB2312" w:eastAsia="仿宋_GB2312"/>
                <w:sz w:val="24"/>
                <w:color w:val="000000"/>
              </w:rPr>
              <w:t>传感器不带（连接）线缆。</w:t>
            </w:r>
          </w:p>
          <w:p>
            <w:pPr>
              <w:pStyle w:val="null3"/>
              <w:jc w:val="left"/>
            </w:pPr>
            <w:r>
              <w:rPr>
                <w:rFonts w:ascii="仿宋_GB2312" w:hAnsi="仿宋_GB2312" w:cs="仿宋_GB2312" w:eastAsia="仿宋_GB2312"/>
                <w:sz w:val="24"/>
                <w:color w:val="000000"/>
              </w:rPr>
              <w:t>2.4</w:t>
            </w:r>
            <w:r>
              <w:rPr>
                <w:rFonts w:ascii="仿宋_GB2312" w:hAnsi="仿宋_GB2312" w:cs="仿宋_GB2312" w:eastAsia="仿宋_GB2312"/>
                <w:sz w:val="24"/>
                <w:color w:val="000000"/>
              </w:rPr>
              <w:t>采用无线传输方式技术，可实现</w:t>
            </w:r>
            <w:r>
              <w:rPr>
                <w:rFonts w:ascii="仿宋_GB2312" w:hAnsi="仿宋_GB2312" w:cs="仿宋_GB2312" w:eastAsia="仿宋_GB2312"/>
                <w:sz w:val="24"/>
                <w:color w:val="000000"/>
              </w:rPr>
              <w:t>1个团体处理器对应10人信号采集器，对10人进行数据采集、分析、处理与交换。</w:t>
            </w:r>
          </w:p>
          <w:p>
            <w:pPr>
              <w:pStyle w:val="null3"/>
              <w:jc w:val="left"/>
            </w:pPr>
            <w:r>
              <w:rPr>
                <w:rFonts w:ascii="仿宋_GB2312" w:hAnsi="仿宋_GB2312" w:cs="仿宋_GB2312" w:eastAsia="仿宋_GB2312"/>
                <w:sz w:val="24"/>
                <w:color w:val="000000"/>
              </w:rPr>
              <w:t>2.5</w:t>
            </w:r>
            <w:r>
              <w:rPr>
                <w:rFonts w:ascii="仿宋_GB2312" w:hAnsi="仿宋_GB2312" w:cs="仿宋_GB2312" w:eastAsia="仿宋_GB2312"/>
                <w:sz w:val="24"/>
                <w:color w:val="000000"/>
              </w:rPr>
              <w:t>治疗方案</w:t>
            </w:r>
          </w:p>
          <w:p>
            <w:pPr>
              <w:pStyle w:val="null3"/>
              <w:jc w:val="left"/>
            </w:pPr>
            <w:r>
              <w:rPr>
                <w:rFonts w:ascii="仿宋_GB2312" w:hAnsi="仿宋_GB2312" w:cs="仿宋_GB2312" w:eastAsia="仿宋_GB2312"/>
                <w:sz w:val="24"/>
              </w:rPr>
              <w:t>2.5.1</w:t>
            </w:r>
            <w:r>
              <w:rPr>
                <w:rFonts w:ascii="仿宋_GB2312" w:hAnsi="仿宋_GB2312" w:cs="仿宋_GB2312" w:eastAsia="仿宋_GB2312"/>
                <w:sz w:val="24"/>
              </w:rPr>
              <w:t>提供静息评估、应激评估和特定评估方案对用户心理状态和生理状态进行评估；</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5.2脑电参数可进行单独反馈，具备不同疾病团体的脑电生物反馈治疗方案；</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5.3团体体训练：提供支持性团体、动力取向团体、问题导向团体、活动团体治疗；</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5.4团体版推车：具备储运、无线充电、人脸识别、临时存放、工作平台、灵活移动等功能。</w:t>
            </w:r>
          </w:p>
          <w:p>
            <w:pPr>
              <w:pStyle w:val="null3"/>
              <w:jc w:val="both"/>
            </w:pPr>
            <w:r>
              <w:rPr>
                <w:rFonts w:ascii="仿宋_GB2312" w:hAnsi="仿宋_GB2312" w:cs="仿宋_GB2312" w:eastAsia="仿宋_GB2312"/>
                <w:sz w:val="28"/>
                <w:b/>
              </w:rPr>
              <w:t>三、</w:t>
            </w:r>
            <w:r>
              <w:rPr>
                <w:rFonts w:ascii="仿宋_GB2312" w:hAnsi="仿宋_GB2312" w:cs="仿宋_GB2312" w:eastAsia="仿宋_GB2312"/>
                <w:sz w:val="28"/>
                <w:b/>
              </w:rPr>
              <w:t>售后服务</w:t>
            </w:r>
          </w:p>
          <w:p>
            <w:pPr>
              <w:pStyle w:val="null3"/>
              <w:jc w:val="both"/>
            </w:pPr>
            <w:r>
              <w:rPr>
                <w:rFonts w:ascii="仿宋_GB2312" w:hAnsi="仿宋_GB2312" w:cs="仿宋_GB2312" w:eastAsia="仿宋_GB2312"/>
                <w:sz w:val="24"/>
              </w:rPr>
              <w:t>（一）动脉硬化检测装置：</w:t>
            </w:r>
          </w:p>
          <w:p>
            <w:pPr>
              <w:pStyle w:val="null3"/>
              <w:jc w:val="both"/>
            </w:pPr>
            <w:r>
              <w:rPr>
                <w:rFonts w:ascii="仿宋_GB2312" w:hAnsi="仿宋_GB2312" w:cs="仿宋_GB2312" w:eastAsia="仿宋_GB2312"/>
                <w:sz w:val="24"/>
              </w:rPr>
              <w:t>1、提供用户操作手册和维修手册，≤24小时快速反应。</w:t>
            </w:r>
          </w:p>
          <w:p>
            <w:pPr>
              <w:pStyle w:val="null3"/>
              <w:jc w:val="both"/>
            </w:pPr>
            <w:r>
              <w:rPr>
                <w:rFonts w:ascii="仿宋_GB2312" w:hAnsi="仿宋_GB2312" w:cs="仿宋_GB2312" w:eastAsia="仿宋_GB2312"/>
                <w:sz w:val="24"/>
              </w:rPr>
              <w:t>2、免费提供操作和维修培训，终身免费提供软件升级服务。</w:t>
            </w:r>
          </w:p>
          <w:p>
            <w:pPr>
              <w:pStyle w:val="null3"/>
              <w:jc w:val="both"/>
            </w:pPr>
            <w:r>
              <w:rPr>
                <w:rFonts w:ascii="仿宋_GB2312" w:hAnsi="仿宋_GB2312" w:cs="仿宋_GB2312" w:eastAsia="仿宋_GB2312"/>
                <w:sz w:val="24"/>
              </w:rPr>
              <w:t>（二）经颅磁刺激仪：</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、装机培训服务：提供免费装机培训服务。</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、售后服务：</w:t>
            </w:r>
            <w:r>
              <w:rPr>
                <w:rFonts w:ascii="仿宋_GB2312" w:hAnsi="仿宋_GB2312" w:cs="仿宋_GB2312" w:eastAsia="仿宋_GB2312"/>
                <w:sz w:val="24"/>
              </w:rPr>
              <w:t>1小时内快速响应，8小时内到达用户现场予以维修，提供替换式维修，保障仪器开机率。</w:t>
            </w:r>
          </w:p>
          <w:p>
            <w:pPr>
              <w:pStyle w:val="null3"/>
              <w:jc w:val="both"/>
            </w:pPr>
            <w:r>
              <w:rPr>
                <w:rFonts w:ascii="仿宋_GB2312" w:hAnsi="仿宋_GB2312" w:cs="仿宋_GB2312" w:eastAsia="仿宋_GB2312"/>
                <w:sz w:val="24"/>
              </w:rPr>
              <w:t>（三）其他产品：售后服务响应时间（质保期内）：即时响应（包括电话响应）；电话响应无法解决</w:t>
            </w:r>
            <w:r>
              <w:rPr>
                <w:rFonts w:ascii="仿宋_GB2312" w:hAnsi="仿宋_GB2312" w:cs="仿宋_GB2312" w:eastAsia="仿宋_GB2312"/>
                <w:sz w:val="24"/>
              </w:rPr>
              <w:t>2 小时内到达现场。修复时间 24小时内解决；如在 72 小时内无法修复，则提供部件冗余服务或采取应急措施，提供相同产品或不低于故障产品规格档次的备用产品供采购人使用，以确保货物的正常使用。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交货期：合同签订之日起，接甲方通知后 30 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交货地点：陕西省人民医院指定地点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验收合格、收到全额发票后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质保期：验收合格通过之日起不少于1年。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1、投标人需要在线提交所有通过电子化交易平台实施的政府采购项目的投标文件，同时，线下提交纸质投标文件正本壹份、副本贰份、电子版壹份（U盘壹份）。 2、纸质投标文件正本、副本、电子版，标明投标人名称分开密封递交（投标文件采用双面打印）。 3、线下纸质文件递交截止时间：同在线递交电子投标文件截止时间一致；线下纸质文件递交地点：西安市雁展路1111号莱安中心T6-15层。如需邮寄投标文件，仅接受顺丰速运（联系人：温虎、联系电话：029-81206622-820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特定资质1</w:t>
            </w:r>
          </w:p>
        </w:tc>
        <w:tc>
          <w:tcPr>
            <w:tcW w:type="dxa" w:w="3322"/>
          </w:tcPr>
          <w:p>
            <w:pPr>
              <w:pStyle w:val="null3"/>
            </w:pPr>
            <w:r>
              <w:rPr>
                <w:rFonts w:ascii="仿宋_GB2312" w:hAnsi="仿宋_GB2312" w:cs="仿宋_GB2312" w:eastAsia="仿宋_GB2312"/>
              </w:rPr>
              <w:t>投标人为代理商的应出具医疗器械经营许可证（或医疗器械经营备案凭证）和制造厂商的医疗器械生产许可证（或医疗器械生产备案凭证）；投标人为制造厂商的应出具医疗器械生产许可证（或医疗器械生产备案凭证）。</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特定资质2</w:t>
            </w:r>
          </w:p>
        </w:tc>
        <w:tc>
          <w:tcPr>
            <w:tcW w:type="dxa" w:w="3322"/>
          </w:tcPr>
          <w:p>
            <w:pPr>
              <w:pStyle w:val="null3"/>
            </w:pPr>
            <w:r>
              <w:rPr>
                <w:rFonts w:ascii="仿宋_GB2312" w:hAnsi="仿宋_GB2312" w:cs="仿宋_GB2312" w:eastAsia="仿宋_GB2312"/>
              </w:rPr>
              <w:t>所投产品如属于医疗器械应出具医疗器械注册证或医疗器械备案凭证。</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中小企业声明函.docx 投标方案说明.docx 保证金交纳凭证保函.docx 技术指标偏差表.docx 商务条款响应说明.docx 分项报价表.docx 投标函 残疾人福利性单位声明函 标的清单 投标文件封面 报价表.docx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投标人资格条件证明文件.docx 中小企业声明函.docx 投标方案说明.docx 保证金交纳凭证保函.docx 技术指标偏差表.docx 商务条款响应说明.docx 分项报价表.docx 投标函 残疾人福利性单位声明函 标的清单 投标文件封面 报价表.docx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投标人资格条件证明文件.docx 分项报价表.docx 中小企业声明函.docx 投标函 投标方案说明.docx 标的清单 报价表.docx 投标人承诺书.docx 技术指标偏差表.docx 商务条款响应说明.docx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详细评审65.0000分</w:t>
            </w:r>
          </w:p>
          <w:p>
            <w:pPr>
              <w:pStyle w:val="null3"/>
            </w:pPr>
            <w:r>
              <w:rPr>
                <w:rFonts w:ascii="仿宋_GB2312" w:hAnsi="仿宋_GB2312" w:cs="仿宋_GB2312" w:eastAsia="仿宋_GB2312"/>
              </w:rPr>
              <w:t>报价得分35.0000分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0.5分，每有一项为环境标志产品经国家认证的计0.5分，投标人投标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计20分。“▲”号技术参数一项不符合扣分分值为：所投产品单项报价（以万元为单位）除以40，非“▲”号技术参数一项不满足扣分分值为：所投产品单项报价（以万元为单位）除以200；扣完为止。 加注 “▲”号的主要参数须提供技术支持资料，技术支持资料指制造商公开发布的印刷资料（技术白皮书、图片等技术标准资料）或检测机构出具的检测报告或技术说明书，未提供有效支持依据的可按负偏离处理。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投标产品响应的规范性</w:t>
            </w:r>
          </w:p>
        </w:tc>
        <w:tc>
          <w:tcPr>
            <w:tcW w:type="dxa" w:w="2492"/>
          </w:tcPr>
          <w:p>
            <w:pPr>
              <w:pStyle w:val="null3"/>
            </w:pPr>
            <w:r>
              <w:rPr>
                <w:rFonts w:ascii="仿宋_GB2312" w:hAnsi="仿宋_GB2312" w:cs="仿宋_GB2312" w:eastAsia="仿宋_GB2312"/>
              </w:rPr>
              <w:t>根据投标产品响应的规范性进行评审： 1、投标产品技术响应完整详细、科学规范、可行度高，配套服务方案全面详细，计 10 分； 2、投标产品技术响应基本完整、规范，可行，配套服务方案全面计7分； 3、投标产品技术响应完整性、规范性、可行度一般，配套服务方案一般，计5分； 4、投标产品技术响应内容有缺陷或完全拷贝参数要求未进行细化响应，配套服务方案粗略，计3分； 5、其他情况不计分。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产品的先进性和可靠性</w:t>
            </w:r>
          </w:p>
        </w:tc>
        <w:tc>
          <w:tcPr>
            <w:tcW w:type="dxa" w:w="2492"/>
          </w:tcPr>
          <w:p>
            <w:pPr>
              <w:pStyle w:val="null3"/>
            </w:pPr>
            <w:r>
              <w:rPr>
                <w:rFonts w:ascii="仿宋_GB2312" w:hAnsi="仿宋_GB2312" w:cs="仿宋_GB2312" w:eastAsia="仿宋_GB2312"/>
              </w:rPr>
              <w:t>根据所投产品性能稳定性、质量可靠性、技术先进性等方面进行评审： 1、所投产品技术成熟度高、性能可靠性强、关键部件匹配性强，完全符合用户需求，计10分； 2、所投产品技术成熟度、性能可靠性、关键部件匹配性基本满足用户需求，但存在不足的，计7分； 3、所投产品技术成熟度、性能可靠性、关键部件有较大缺陷，但能基本满足用户使用，计5分； 4、所投产品技术成熟度、性能可靠性、关键部件有较大缺陷，不能满足用户使用，计3分； 5、其他情况不计分。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保障维护运行成本</w:t>
            </w:r>
          </w:p>
        </w:tc>
        <w:tc>
          <w:tcPr>
            <w:tcW w:type="dxa" w:w="2492"/>
          </w:tcPr>
          <w:p>
            <w:pPr>
              <w:pStyle w:val="null3"/>
            </w:pPr>
            <w:r>
              <w:rPr>
                <w:rFonts w:ascii="仿宋_GB2312" w:hAnsi="仿宋_GB2312" w:cs="仿宋_GB2312" w:eastAsia="仿宋_GB2312"/>
              </w:rPr>
              <w:t>投标产品保障维护及后期运行成本低计5分；保障维护及后期运行成本考虑不全面，可能产生成本偏高计 2 分；其他响应情况不计分。（提供相关证明材料）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设备供货渠道正常、货物来源质量有保证，检验手续完善、合法有效，无产权纠纷，计3分；内容不完整计1分；未提供不计分。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交付、安装调试等内容；②实施步骤、进度计划和保证措施；③安全控制方案及质量措施；④组织机构人员配置、协调能力等。 方案各项内容全面详细、阐述条理清晰、技术先进、功能配置合理，能有效保障本项目实施得6分，每有一项缺项扣1.5分，每有一项内容存在缺陷，扣1分。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单位具备与项目执行相符合的履约能力，能提供有效佐证材料（2021年1月1日至今签订的类似多类别货物批量供货合同），提供1份计0.5分，满分3分。无合同计0分，无法取得采购方联系或证实的合同视为无效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针对该项目有详尽售后服务承诺，售后服务计划、售后服务措施，具有本地化售后服务 能力，出具相关证明材料，计 3 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具有可行的技术培训方案，保证使用单位能熟练操作维护和正常使用，列出详细的培训内容、培训方式等说明，计3分；内容不完整计1分，未提供不计分。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