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39F52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69B029F8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19635F83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20FE7F00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24D5ED44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756FFC3A">
      <w:pPr>
        <w:snapToGrid w:val="0"/>
        <w:jc w:val="center"/>
        <w:rPr>
          <w:rFonts w:hint="eastAsia" w:ascii="宋体" w:hAnsi="宋体" w:eastAsia="宋体"/>
          <w:b/>
          <w:sz w:val="36"/>
          <w:highlight w:val="none"/>
          <w:lang w:eastAsia="zh-CN"/>
        </w:rPr>
      </w:pPr>
      <w:r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  <w:t>2025年指尖上的丝绸之路—中乌妇女创新创业合作论坛及相关配套活动</w:t>
      </w:r>
    </w:p>
    <w:p w14:paraId="18EB5F66">
      <w:pPr>
        <w:snapToGrid w:val="0"/>
        <w:jc w:val="center"/>
        <w:rPr>
          <w:rFonts w:hint="eastAsia" w:ascii="宋体" w:hAnsi="宋体" w:eastAsia="宋体"/>
          <w:b/>
          <w:sz w:val="36"/>
          <w:highlight w:val="none"/>
          <w:lang w:eastAsia="zh-CN"/>
        </w:rPr>
      </w:pPr>
    </w:p>
    <w:p w14:paraId="70C85F18">
      <w:pPr>
        <w:snapToGrid w:val="0"/>
        <w:jc w:val="center"/>
        <w:rPr>
          <w:rFonts w:ascii="宋体" w:hAnsi="宋体"/>
          <w:b/>
          <w:sz w:val="52"/>
          <w:highlight w:val="none"/>
        </w:rPr>
      </w:pPr>
    </w:p>
    <w:p w14:paraId="63464383">
      <w:pPr>
        <w:snapToGrid w:val="0"/>
        <w:jc w:val="center"/>
        <w:rPr>
          <w:rFonts w:ascii="宋体" w:hAnsi="宋体"/>
          <w:b/>
          <w:sz w:val="52"/>
          <w:highlight w:val="none"/>
        </w:rPr>
      </w:pPr>
    </w:p>
    <w:p w14:paraId="260AD90C">
      <w:pPr>
        <w:snapToGrid w:val="0"/>
        <w:jc w:val="center"/>
        <w:rPr>
          <w:rFonts w:ascii="宋体" w:hAnsi="宋体"/>
          <w:b/>
          <w:sz w:val="52"/>
          <w:highlight w:val="none"/>
        </w:rPr>
      </w:pPr>
      <w:r>
        <w:rPr>
          <w:rFonts w:hint="eastAsia" w:ascii="宋体" w:hAnsi="宋体"/>
          <w:b/>
          <w:sz w:val="52"/>
          <w:highlight w:val="none"/>
        </w:rPr>
        <w:t>采购合同</w:t>
      </w:r>
    </w:p>
    <w:p w14:paraId="20B0D9D0">
      <w:pPr>
        <w:snapToGrid w:val="0"/>
        <w:jc w:val="center"/>
        <w:rPr>
          <w:rFonts w:ascii="宋体" w:hAnsi="宋体"/>
          <w:sz w:val="28"/>
          <w:highlight w:val="none"/>
        </w:rPr>
      </w:pPr>
    </w:p>
    <w:p w14:paraId="7B4713B4">
      <w:pPr>
        <w:snapToGrid w:val="0"/>
        <w:jc w:val="center"/>
        <w:rPr>
          <w:rFonts w:ascii="宋体" w:hAnsi="宋体"/>
          <w:b/>
          <w:sz w:val="2"/>
          <w:highlight w:val="none"/>
        </w:rPr>
      </w:pPr>
      <w:r>
        <w:rPr>
          <w:rFonts w:hint="eastAsia" w:ascii="宋体" w:hAnsi="宋体"/>
          <w:b/>
          <w:sz w:val="28"/>
          <w:highlight w:val="none"/>
        </w:rPr>
        <w:t>（示范文本）</w:t>
      </w:r>
    </w:p>
    <w:p w14:paraId="7DDB7C52">
      <w:pPr>
        <w:snapToGrid w:val="0"/>
        <w:spacing w:line="360" w:lineRule="auto"/>
        <w:ind w:firstLine="480"/>
        <w:rPr>
          <w:rFonts w:ascii="宋体" w:hAnsi="宋体"/>
          <w:b/>
          <w:sz w:val="24"/>
          <w:highlight w:val="none"/>
        </w:rPr>
      </w:pPr>
      <w:r>
        <w:rPr>
          <w:highlight w:val="none"/>
        </w:rPr>
        <w:br w:type="page"/>
      </w:r>
      <w:r>
        <w:rPr>
          <w:rFonts w:hint="eastAsia" w:ascii="宋体" w:hAnsi="宋体"/>
          <w:b/>
          <w:sz w:val="24"/>
          <w:highlight w:val="none"/>
        </w:rPr>
        <w:t>采购人（全称）：</w:t>
      </w:r>
    </w:p>
    <w:p w14:paraId="2435A59B">
      <w:pPr>
        <w:snapToGrid w:val="0"/>
        <w:spacing w:line="360" w:lineRule="auto"/>
        <w:ind w:firstLine="482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供应商（全称）：</w:t>
      </w:r>
    </w:p>
    <w:p w14:paraId="4C5F0991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0B7DD4F7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一、项目概况</w:t>
      </w:r>
    </w:p>
    <w:p w14:paraId="7580798E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项目名称：       ；</w:t>
      </w:r>
    </w:p>
    <w:p w14:paraId="4B50FC67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项目地点：       ；</w:t>
      </w:r>
    </w:p>
    <w:p w14:paraId="6D7AE840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3. 项目内容：       。</w:t>
      </w:r>
    </w:p>
    <w:p w14:paraId="413B996D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二、组成本合同的文件</w:t>
      </w:r>
    </w:p>
    <w:p w14:paraId="64267B7F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协议书；</w:t>
      </w:r>
    </w:p>
    <w:p w14:paraId="0873B92F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成交通知书、磋商响应文件、磋商补充文件（或委托书）；</w:t>
      </w:r>
    </w:p>
    <w:p w14:paraId="2E4415AB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3. 相关服务建议书</w:t>
      </w:r>
      <w:r>
        <w:rPr>
          <w:rFonts w:hint="eastAsia" w:ascii="宋体" w:hAnsi="宋体"/>
          <w:sz w:val="24"/>
          <w:highlight w:val="none"/>
          <w:lang w:eastAsia="zh-CN"/>
        </w:rPr>
        <w:t>（</w:t>
      </w:r>
      <w:r>
        <w:rPr>
          <w:rFonts w:hint="eastAsia" w:ascii="宋体" w:hAnsi="宋体"/>
          <w:sz w:val="24"/>
          <w:highlight w:val="none"/>
          <w:lang w:val="en-US" w:eastAsia="zh-CN"/>
        </w:rPr>
        <w:t>如有）</w:t>
      </w:r>
      <w:r>
        <w:rPr>
          <w:rFonts w:hint="eastAsia" w:ascii="宋体" w:hAnsi="宋体"/>
          <w:sz w:val="24"/>
          <w:highlight w:val="none"/>
        </w:rPr>
        <w:t>；</w:t>
      </w:r>
    </w:p>
    <w:p w14:paraId="2290D3E1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4. 附录，即：附表内相关服务的范围和内容；</w:t>
      </w:r>
    </w:p>
    <w:p w14:paraId="5C53B4C1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本合同签订后，双方依法签订的补充协议也是本合同文件的组成部分。</w:t>
      </w:r>
    </w:p>
    <w:p w14:paraId="46941427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三、合同价款</w:t>
      </w:r>
    </w:p>
    <w:p w14:paraId="3F9D3E89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合同总价（大写）：               （¥        ）。</w:t>
      </w:r>
    </w:p>
    <w:p w14:paraId="78BCFC1B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合同总价即成交价，合同总价一次包死，不受市场价变化或实际工作量变化的影响，合同价格为含税价，供应商（成交人）提供产品所发生的一切税（包括增值税）费等都已包含于合同价款中。</w:t>
      </w:r>
    </w:p>
    <w:p w14:paraId="6BDD66A4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四、结算方式：</w:t>
      </w:r>
    </w:p>
    <w:p w14:paraId="55C08A63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(1)</w:t>
      </w:r>
      <w:r>
        <w:rPr>
          <w:rFonts w:hint="eastAsia" w:ascii="宋体" w:hAnsi="宋体" w:cs="宋体"/>
          <w:sz w:val="24"/>
          <w:szCs w:val="24"/>
          <w:highlight w:val="none"/>
        </w:rPr>
        <w:t>合同签订之日起，达到付款条件起14日内，支付合同总金额的80.00%。</w:t>
      </w:r>
    </w:p>
    <w:p w14:paraId="297F0669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(2)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活动结束，待采购人对该项目中合同签订事项的履行情况完全认定后，达到付款条件起14日内，支付合同总金额的20.00%。 </w:t>
      </w:r>
    </w:p>
    <w:p w14:paraId="17311DA2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五、期限</w:t>
      </w:r>
    </w:p>
    <w:p w14:paraId="482CD289"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8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服务</w:t>
      </w:r>
      <w:r>
        <w:rPr>
          <w:rFonts w:hint="eastAsia" w:ascii="宋体" w:hAnsi="宋体"/>
          <w:sz w:val="24"/>
          <w:highlight w:val="none"/>
        </w:rPr>
        <w:t>周期：自合同签订之日起至论坛活动总结报告提交采购人通过后止</w:t>
      </w:r>
      <w:r>
        <w:rPr>
          <w:rFonts w:hint="eastAsia" w:ascii="宋体" w:hAnsi="宋体" w:cs="宋体"/>
          <w:sz w:val="24"/>
          <w:szCs w:val="28"/>
          <w:highlight w:val="none"/>
        </w:rPr>
        <w:t>。</w:t>
      </w:r>
    </w:p>
    <w:p w14:paraId="66660E68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六、双方承诺</w:t>
      </w:r>
    </w:p>
    <w:p w14:paraId="4F719005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供应商向采购人承诺，按照本合同约定提供相关服务。</w:t>
      </w:r>
    </w:p>
    <w:p w14:paraId="266B68FB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采购人向供应商承诺，按照本合同约定支付服务款项。</w:t>
      </w:r>
      <w:bookmarkStart w:id="0" w:name="_GoBack"/>
      <w:bookmarkEnd w:id="0"/>
    </w:p>
    <w:p w14:paraId="4446E802">
      <w:pPr>
        <w:tabs>
          <w:tab w:val="left" w:pos="840"/>
        </w:tabs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七、内容及要求：</w:t>
      </w:r>
    </w:p>
    <w:p w14:paraId="38B06513">
      <w:pPr>
        <w:tabs>
          <w:tab w:val="left" w:pos="840"/>
        </w:tabs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即交付的设备（产品）、服务内容、数量与磋商响应文件、竞争性磋商文件等所指明的，或者与本合同所指明的设备（产品）、服务内容相一致。（附清单）</w:t>
      </w:r>
    </w:p>
    <w:p w14:paraId="2AE49703">
      <w:pPr>
        <w:tabs>
          <w:tab w:val="left" w:pos="840"/>
        </w:tabs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八、项目实施地点：</w:t>
      </w:r>
      <w:r>
        <w:rPr>
          <w:rFonts w:hint="eastAsia" w:ascii="宋体" w:hAnsi="宋体"/>
          <w:sz w:val="24"/>
          <w:highlight w:val="none"/>
        </w:rPr>
        <w:t>采购人指定地点。</w:t>
      </w:r>
    </w:p>
    <w:p w14:paraId="6927F28D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九</w:t>
      </w:r>
      <w:r>
        <w:rPr>
          <w:rFonts w:hint="eastAsia" w:ascii="宋体" w:hAnsi="宋体"/>
          <w:b/>
          <w:sz w:val="24"/>
          <w:highlight w:val="none"/>
        </w:rPr>
        <w:t>、验收:</w:t>
      </w:r>
      <w:r>
        <w:rPr>
          <w:rFonts w:hint="eastAsia" w:ascii="宋体" w:hAnsi="宋体"/>
          <w:sz w:val="24"/>
          <w:highlight w:val="none"/>
        </w:rPr>
        <w:t xml:space="preserve"> 详见竞争性磋商文件合同条款及格式前附表。</w:t>
      </w:r>
    </w:p>
    <w:p w14:paraId="2AF444E0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十、质保及维保服务：</w:t>
      </w:r>
      <w:r>
        <w:rPr>
          <w:rFonts w:hint="eastAsia" w:ascii="宋体" w:hAnsi="宋体"/>
          <w:sz w:val="24"/>
          <w:highlight w:val="none"/>
        </w:rPr>
        <w:t>详见竞争性磋商文件合同条款及格式前附表。</w:t>
      </w:r>
    </w:p>
    <w:p w14:paraId="2B067347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一</w:t>
      </w:r>
      <w:r>
        <w:rPr>
          <w:rFonts w:hint="eastAsia" w:ascii="宋体" w:hAnsi="宋体"/>
          <w:b/>
          <w:sz w:val="24"/>
          <w:highlight w:val="none"/>
        </w:rPr>
        <w:t>、保密</w:t>
      </w:r>
    </w:p>
    <w:p w14:paraId="10BBEB68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双方须对工作中了解到的使用单位技术、机密等进行严格保密，不得向他人泄漏。</w:t>
      </w:r>
    </w:p>
    <w:p w14:paraId="5E50D50D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b/>
          <w:sz w:val="24"/>
          <w:highlight w:val="none"/>
        </w:rPr>
        <w:t>、知识产权</w:t>
      </w:r>
    </w:p>
    <w:p w14:paraId="7872E548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供应商应保证磋商产品及服务不会出现因第三方提出侵犯其专利权、商标权或其它知识产权而引发法律或经济纠纷，否则由供应商承担全部责任。</w:t>
      </w:r>
      <w:r>
        <w:rPr>
          <w:rFonts w:ascii="宋体" w:hAnsi="宋体"/>
          <w:sz w:val="24"/>
          <w:highlight w:val="none"/>
        </w:rPr>
        <w:t>任何被</w:t>
      </w:r>
      <w:r>
        <w:rPr>
          <w:rFonts w:hint="eastAsia" w:ascii="宋体" w:hAnsi="宋体"/>
          <w:sz w:val="24"/>
          <w:highlight w:val="none"/>
        </w:rPr>
        <w:t>供应商</w:t>
      </w:r>
      <w:r>
        <w:rPr>
          <w:rFonts w:ascii="宋体" w:hAnsi="宋体"/>
          <w:sz w:val="24"/>
          <w:highlight w:val="none"/>
        </w:rPr>
        <w:t>用于未经授权的商业目的行为所造成的违约或侵权责任由</w:t>
      </w:r>
      <w:r>
        <w:rPr>
          <w:rFonts w:hint="eastAsia" w:ascii="宋体" w:hAnsi="宋体"/>
          <w:sz w:val="24"/>
          <w:highlight w:val="none"/>
        </w:rPr>
        <w:t>供应商</w:t>
      </w:r>
      <w:r>
        <w:rPr>
          <w:rFonts w:ascii="宋体" w:hAnsi="宋体"/>
          <w:sz w:val="24"/>
          <w:highlight w:val="none"/>
        </w:rPr>
        <w:t>承但。</w:t>
      </w:r>
    </w:p>
    <w:p w14:paraId="4DE7FE1B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三</w:t>
      </w:r>
      <w:r>
        <w:rPr>
          <w:rFonts w:hint="eastAsia" w:ascii="宋体" w:hAnsi="宋体"/>
          <w:b/>
          <w:sz w:val="24"/>
          <w:highlight w:val="none"/>
        </w:rPr>
        <w:t>、合同争议的解决：</w:t>
      </w:r>
      <w:r>
        <w:rPr>
          <w:rFonts w:hint="eastAsia" w:ascii="宋体" w:hAnsi="宋体"/>
          <w:sz w:val="24"/>
          <w:highlight w:val="none"/>
        </w:rPr>
        <w:t>合同执行中发生争议的，当事人双方应协商解决，协商达不成一致时，可向当地行政仲裁机关申请仲裁或者向人民法院提请诉讼。</w:t>
      </w:r>
    </w:p>
    <w:p w14:paraId="4773BF5A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四</w:t>
      </w:r>
      <w:r>
        <w:rPr>
          <w:rFonts w:hint="eastAsia" w:ascii="宋体" w:hAnsi="宋体"/>
          <w:b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在发生不可抗力情况下的应对措施和解决办法。</w:t>
      </w:r>
    </w:p>
    <w:p w14:paraId="332E237F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五</w:t>
      </w:r>
      <w:r>
        <w:rPr>
          <w:rFonts w:hint="eastAsia" w:ascii="宋体" w:hAnsi="宋体"/>
          <w:b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合同一经签订，不得擅自变更、中止或者终止合同。对确需变更、调整或者中止、终止合同的，应按规定履行相应的手续。</w:t>
      </w:r>
    </w:p>
    <w:p w14:paraId="5B77DB09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十六</w:t>
      </w:r>
      <w:r>
        <w:rPr>
          <w:rFonts w:hint="eastAsia" w:ascii="宋体" w:hAnsi="宋体"/>
          <w:b/>
          <w:sz w:val="24"/>
          <w:highlight w:val="none"/>
        </w:rPr>
        <w:t>、违约责任：</w:t>
      </w:r>
      <w:r>
        <w:rPr>
          <w:rFonts w:hint="eastAsia" w:ascii="宋体" w:hAnsi="宋体"/>
          <w:sz w:val="24"/>
          <w:highlight w:val="none"/>
        </w:rPr>
        <w:t>详见竞争性磋商文件合同条款及格式前附表，并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118559DB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十七</w:t>
      </w:r>
      <w:r>
        <w:rPr>
          <w:rFonts w:hint="eastAsia" w:ascii="宋体" w:hAnsi="宋体"/>
          <w:b/>
          <w:sz w:val="24"/>
          <w:highlight w:val="none"/>
        </w:rPr>
        <w:t>、其他（</w:t>
      </w:r>
      <w:r>
        <w:rPr>
          <w:rFonts w:hint="eastAsia" w:ascii="宋体" w:hAnsi="宋体"/>
          <w:sz w:val="24"/>
          <w:highlight w:val="none"/>
        </w:rPr>
        <w:t>在合同中具体明确）</w:t>
      </w:r>
    </w:p>
    <w:p w14:paraId="5E6A09F6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十八</w:t>
      </w:r>
      <w:r>
        <w:rPr>
          <w:rFonts w:hint="eastAsia" w:ascii="宋体" w:hAnsi="宋体"/>
          <w:b/>
          <w:sz w:val="24"/>
          <w:highlight w:val="none"/>
        </w:rPr>
        <w:t>、合同订立</w:t>
      </w:r>
    </w:p>
    <w:p w14:paraId="7A48EAA9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订立时间：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年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</w:rPr>
        <w:t>日。</w:t>
      </w:r>
    </w:p>
    <w:p w14:paraId="64CFDA51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订立地点：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/>
          <w:sz w:val="24"/>
          <w:highlight w:val="none"/>
        </w:rPr>
        <w:t>。</w:t>
      </w:r>
    </w:p>
    <w:p w14:paraId="3A83A464">
      <w:pPr>
        <w:tabs>
          <w:tab w:val="left" w:pos="980"/>
        </w:tabs>
        <w:kinsoku w:val="0"/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3. 本合同一式</w:t>
      </w:r>
      <w:r>
        <w:rPr>
          <w:rFonts w:hint="eastAsia" w:ascii="宋体" w:hAnsi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sz w:val="24"/>
          <w:highlight w:val="none"/>
        </w:rPr>
        <w:t>份，具有同等法律效力，双方各执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份，监管部门备案</w:t>
      </w:r>
      <w:r>
        <w:rPr>
          <w:rFonts w:hint="eastAsia" w:ascii="宋体" w:hAnsi="宋体"/>
          <w:sz w:val="24"/>
          <w:highlight w:val="none"/>
          <w:u w:val="single"/>
        </w:rPr>
        <w:t>壹</w:t>
      </w:r>
      <w:r>
        <w:rPr>
          <w:rFonts w:hint="eastAsia" w:ascii="宋体" w:hAnsi="宋体"/>
          <w:sz w:val="24"/>
          <w:highlight w:val="none"/>
        </w:rPr>
        <w:t>份、采购代理机构存档</w:t>
      </w:r>
      <w:r>
        <w:rPr>
          <w:rFonts w:hint="eastAsia" w:ascii="宋体" w:hAnsi="宋体"/>
          <w:sz w:val="24"/>
          <w:highlight w:val="none"/>
          <w:u w:val="single"/>
        </w:rPr>
        <w:t>壹</w:t>
      </w:r>
      <w:r>
        <w:rPr>
          <w:rFonts w:hint="eastAsia" w:ascii="宋体" w:hAnsi="宋体"/>
          <w:sz w:val="24"/>
          <w:highlight w:val="none"/>
        </w:rPr>
        <w:t>份。各方签字盖章后生效，合同执行完毕自动失效。（合同的服务承诺则长期有效）。</w:t>
      </w:r>
    </w:p>
    <w:p w14:paraId="4E821807">
      <w:pPr>
        <w:tabs>
          <w:tab w:val="left" w:pos="980"/>
        </w:tabs>
        <w:kinsoku w:val="0"/>
        <w:snapToGrid w:val="0"/>
        <w:spacing w:line="580" w:lineRule="exact"/>
        <w:ind w:firstLine="480"/>
        <w:rPr>
          <w:rFonts w:ascii="宋体" w:hAnsi="宋体"/>
          <w:sz w:val="24"/>
          <w:highlight w:val="none"/>
        </w:rPr>
      </w:pPr>
    </w:p>
    <w:p w14:paraId="590D7AA5">
      <w:pPr>
        <w:pStyle w:val="6"/>
        <w:rPr>
          <w:rFonts w:ascii="宋体" w:hAnsi="宋体"/>
          <w:sz w:val="24"/>
          <w:highlight w:val="none"/>
        </w:rPr>
      </w:pPr>
    </w:p>
    <w:p w14:paraId="0AA43FC2">
      <w:pPr>
        <w:rPr>
          <w:rFonts w:ascii="宋体" w:hAnsi="宋体"/>
          <w:sz w:val="24"/>
          <w:highlight w:val="none"/>
        </w:rPr>
      </w:pPr>
    </w:p>
    <w:p w14:paraId="5DFC2ADB">
      <w:pPr>
        <w:pStyle w:val="6"/>
        <w:rPr>
          <w:highlight w:val="none"/>
        </w:rPr>
      </w:pPr>
    </w:p>
    <w:p w14:paraId="26360E19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采购人：</w:t>
      </w:r>
      <w:r>
        <w:rPr>
          <w:rFonts w:hint="eastAsia" w:ascii="宋体" w:hAnsi="宋体"/>
          <w:sz w:val="24"/>
          <w:highlight w:val="none"/>
          <w:u w:val="single"/>
        </w:rPr>
        <w:t xml:space="preserve">   （盖章）         </w:t>
      </w:r>
      <w:r>
        <w:rPr>
          <w:rFonts w:hint="eastAsia" w:ascii="宋体" w:hAnsi="宋体"/>
          <w:sz w:val="24"/>
          <w:highlight w:val="none"/>
        </w:rPr>
        <w:t xml:space="preserve">      供应商：</w:t>
      </w:r>
      <w:r>
        <w:rPr>
          <w:rFonts w:hint="eastAsia" w:ascii="宋体" w:hAnsi="宋体"/>
          <w:sz w:val="24"/>
          <w:highlight w:val="none"/>
          <w:u w:val="single"/>
        </w:rPr>
        <w:t xml:space="preserve">   （盖章）         </w:t>
      </w:r>
    </w:p>
    <w:p w14:paraId="79180252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址：                          地  址： </w:t>
      </w:r>
    </w:p>
    <w:p w14:paraId="2F52E3F9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邮政编码：                        邮政编码：</w:t>
      </w:r>
    </w:p>
    <w:p w14:paraId="63A46300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法定代表人或其授权                法定代表人或其授权</w:t>
      </w:r>
    </w:p>
    <w:p w14:paraId="03433A9C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的代理人：</w:t>
      </w:r>
      <w:r>
        <w:rPr>
          <w:rFonts w:hint="eastAsia" w:ascii="宋体" w:hAnsi="宋体"/>
          <w:sz w:val="24"/>
          <w:highlight w:val="none"/>
          <w:u w:val="single"/>
        </w:rPr>
        <w:t xml:space="preserve">（签字）          </w:t>
      </w:r>
      <w:r>
        <w:rPr>
          <w:rFonts w:hint="eastAsia" w:ascii="宋体" w:hAnsi="宋体"/>
          <w:sz w:val="24"/>
          <w:highlight w:val="none"/>
        </w:rPr>
        <w:t xml:space="preserve">      的代理人：</w:t>
      </w:r>
      <w:r>
        <w:rPr>
          <w:rFonts w:hint="eastAsia" w:ascii="宋体" w:hAnsi="宋体"/>
          <w:sz w:val="24"/>
          <w:highlight w:val="none"/>
          <w:u w:val="single"/>
        </w:rPr>
        <w:t xml:space="preserve">（签字）          </w:t>
      </w:r>
    </w:p>
    <w:p w14:paraId="79A75BC3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开户银行：                        开户银行：</w:t>
      </w:r>
    </w:p>
    <w:p w14:paraId="4C0D997C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账  号：                          账  号：</w:t>
      </w:r>
    </w:p>
    <w:p w14:paraId="01F80554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电  话：                          电  话：</w:t>
      </w:r>
    </w:p>
    <w:p w14:paraId="5BEC8326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传  真：                          传  真：</w:t>
      </w:r>
    </w:p>
    <w:p w14:paraId="1F9C6360">
      <w:pPr>
        <w:pStyle w:val="2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电子邮箱：                        电子邮箱：</w:t>
      </w:r>
    </w:p>
    <w:p w14:paraId="1259AF90">
      <w:pPr>
        <w:pStyle w:val="9"/>
        <w:rPr>
          <w:rFonts w:ascii="宋体" w:hAnsi="宋体"/>
          <w:highlight w:val="none"/>
        </w:rPr>
      </w:pPr>
    </w:p>
    <w:p w14:paraId="3BC1E9E7">
      <w:pPr>
        <w:pStyle w:val="9"/>
        <w:rPr>
          <w:rFonts w:ascii="宋体" w:hAnsi="宋体"/>
          <w:highlight w:val="none"/>
        </w:rPr>
        <w:sectPr>
          <w:pgSz w:w="11906" w:h="16838"/>
          <w:pgMar w:top="1440" w:right="1440" w:bottom="1440" w:left="1440" w:header="851" w:footer="992" w:gutter="0"/>
          <w:cols w:space="425" w:num="1"/>
          <w:docGrid w:type="lines" w:linePitch="312" w:charSpace="0"/>
        </w:sectPr>
      </w:pPr>
    </w:p>
    <w:p w14:paraId="0669D8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E40F4"/>
    <w:rsid w:val="121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1"/>
    <w:qFormat/>
    <w:uiPriority w:val="0"/>
    <w:pPr>
      <w:widowControl/>
      <w:ind w:firstLine="652" w:firstLineChars="233"/>
    </w:pPr>
    <w:rPr>
      <w:kern w:val="0"/>
      <w:sz w:val="2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  <w:jc w:val="left"/>
    </w:pPr>
    <w:rPr>
      <w:szCs w:val="20"/>
    </w:rPr>
  </w:style>
  <w:style w:type="paragraph" w:customStyle="1" w:styleId="9">
    <w:name w:val="样式 首行缩进:  2 字符"/>
    <w:basedOn w:val="1"/>
    <w:autoRedefine/>
    <w:qFormat/>
    <w:uiPriority w:val="0"/>
    <w:pPr>
      <w:ind w:firstLine="560"/>
    </w:pPr>
    <w:rPr>
      <w:rFonts w:eastAsia="仿宋_GB2312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2025-04-08T13:11:00Z</dcterms:created>
  <dc:creator>L</dc:creator>
  <cp:lastModifiedBy>L</cp:lastModifiedBy>
  <dcterms:modified xsi:type="dcterms:W3CDTF">2025-04-08T13:15:12Z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3E67F197DAED4185984402041620BB42_11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