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8979A">
      <w:pPr>
        <w:pStyle w:val="3"/>
        <w:rPr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highlight w:val="none"/>
          <w:lang w:val="en-US" w:eastAsia="zh-CN" w:bidi="ar"/>
        </w:rPr>
        <w:t>附：</w:t>
      </w:r>
    </w:p>
    <w:p w14:paraId="35618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highlight w:val="none"/>
          <w:lang w:val="en-US" w:eastAsia="zh-CN" w:bidi="ar"/>
        </w:rPr>
        <w:t>法定代表人证明书与法定代表人授权书</w:t>
      </w:r>
    </w:p>
    <w:p w14:paraId="1BD72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color w:val="auto"/>
          <w:sz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highlight w:val="none"/>
          <w:lang w:val="en-US" w:eastAsia="zh-CN" w:bidi="ar"/>
        </w:rPr>
        <w:t>法定代表人证明书</w:t>
      </w:r>
    </w:p>
    <w:p w14:paraId="2F41305E">
      <w:pPr>
        <w:pStyle w:val="3"/>
        <w:spacing w:before="3"/>
        <w:rPr>
          <w:rFonts w:hint="eastAsia" w:ascii="宋体" w:hAnsi="宋体" w:eastAsia="宋体" w:cs="宋体"/>
          <w:color w:val="auto"/>
          <w:sz w:val="18"/>
          <w:highlight w:val="none"/>
        </w:rPr>
      </w:pPr>
    </w:p>
    <w:tbl>
      <w:tblPr>
        <w:tblStyle w:val="5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1230AF3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351EE93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  <w:t>致：陕西海堂项目管理咨询有限公司</w:t>
            </w:r>
          </w:p>
        </w:tc>
      </w:tr>
      <w:tr w14:paraId="0FDFDAC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44B955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  <w:p w14:paraId="1E5F60C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企</w:t>
            </w:r>
          </w:p>
          <w:p w14:paraId="75439B1A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业</w:t>
            </w:r>
          </w:p>
          <w:p w14:paraId="6635965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信</w:t>
            </w:r>
          </w:p>
          <w:p w14:paraId="2B01E46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0E0BD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205487A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</w:tr>
      <w:tr w14:paraId="0C1C0FA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179F2A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2CCE4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2046B16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</w:tr>
      <w:tr w14:paraId="28D6296E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F3E9C25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69F54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64317B2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</w:tr>
      <w:tr w14:paraId="0B22623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585F17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07AE8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194C63B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</w:tr>
      <w:tr w14:paraId="59DD5BB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9AC171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4B65B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470A8C9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</w:tr>
      <w:tr w14:paraId="30A56C2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F3A3E9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1219B25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74D18C33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2CA0E8C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75816DE3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</w:tr>
      <w:tr w14:paraId="0B9AE3A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65EF37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5DD98DA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776CA29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5F1869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7E2454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</w:tr>
      <w:tr w14:paraId="13BBC93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845545B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88398B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AB79E90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</w:tr>
      <w:tr w14:paraId="6EA21C6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1720C0A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7"/>
                <w:szCs w:val="27"/>
                <w:highlight w:val="none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0DA5854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  <w:p w14:paraId="6D43F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A527269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  <w:t>法定代表人（签字或盖章）</w:t>
            </w:r>
          </w:p>
        </w:tc>
      </w:tr>
      <w:tr w14:paraId="1BB08D18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0102639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46A9AA55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DD14C0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  <w:t>（公章）</w:t>
            </w:r>
          </w:p>
          <w:p w14:paraId="3B4CE8C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7"/>
                <w:szCs w:val="27"/>
                <w:highlight w:val="none"/>
              </w:rPr>
              <w:t>年 月 日</w:t>
            </w:r>
          </w:p>
        </w:tc>
      </w:tr>
    </w:tbl>
    <w:p w14:paraId="0052EA85">
      <w:pPr>
        <w:spacing w:before="29"/>
        <w:ind w:right="0"/>
        <w:jc w:val="left"/>
        <w:rPr>
          <w:rFonts w:hint="eastAsia" w:ascii="宋体" w:hAnsi="宋体" w:eastAsia="宋体" w:cs="宋体"/>
          <w:color w:val="auto"/>
          <w:sz w:val="23"/>
          <w:highlight w:val="none"/>
        </w:rPr>
      </w:pPr>
      <w:r>
        <w:rPr>
          <w:rFonts w:hint="eastAsia" w:ascii="宋体" w:hAnsi="宋体" w:eastAsia="宋体" w:cs="宋体"/>
          <w:color w:val="auto"/>
          <w:sz w:val="23"/>
          <w:highlight w:val="none"/>
        </w:rPr>
        <w:t>（法定代表人直接磋商，只须提供法定代表人证明书及身份证原件或复印件并</w:t>
      </w:r>
    </w:p>
    <w:p w14:paraId="52A9125D">
      <w:pPr>
        <w:pStyle w:val="3"/>
        <w:spacing w:before="5"/>
        <w:rPr>
          <w:rFonts w:hint="eastAsia" w:ascii="宋体" w:hAnsi="宋体" w:eastAsia="宋体" w:cs="宋体"/>
          <w:color w:val="auto"/>
          <w:sz w:val="25"/>
          <w:highlight w:val="none"/>
        </w:rPr>
      </w:pPr>
    </w:p>
    <w:p w14:paraId="7F0307F5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color w:val="auto"/>
          <w:sz w:val="23"/>
          <w:highlight w:val="none"/>
        </w:rPr>
      </w:pPr>
      <w:r>
        <w:rPr>
          <w:rFonts w:hint="eastAsia" w:ascii="宋体" w:hAnsi="宋体" w:eastAsia="宋体" w:cs="宋体"/>
          <w:color w:val="auto"/>
          <w:w w:val="90"/>
          <w:sz w:val="23"/>
          <w:highlight w:val="none"/>
        </w:rPr>
        <w:t>加盖公章）</w:t>
      </w:r>
    </w:p>
    <w:p w14:paraId="3F229DD3">
      <w:pPr>
        <w:spacing w:after="0"/>
        <w:jc w:val="center"/>
        <w:rPr>
          <w:rFonts w:hint="eastAsia" w:ascii="宋体" w:hAnsi="宋体" w:eastAsia="宋体" w:cs="宋体"/>
          <w:color w:val="auto"/>
          <w:sz w:val="23"/>
          <w:highlight w:val="none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7BEEC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highlight w:val="none"/>
          <w:lang w:val="en-US" w:eastAsia="zh-CN" w:bidi="ar"/>
        </w:rPr>
        <w:t>法定代表人授权书</w:t>
      </w:r>
    </w:p>
    <w:p w14:paraId="50A7CE94">
      <w:pPr>
        <w:pStyle w:val="3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陕西海堂项目管理咨询有限公司：</w:t>
      </w:r>
    </w:p>
    <w:p w14:paraId="610BA6BF">
      <w:pPr>
        <w:pStyle w:val="3"/>
        <w:spacing w:before="5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 w14:paraId="7379A9EB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本授权书声明：注册于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之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u w:val="single"/>
          <w:lang w:bidi="ar"/>
        </w:rPr>
        <w:t>（</w:t>
      </w:r>
      <w:r>
        <w:rPr>
          <w:rFonts w:hint="eastAsia" w:cs="宋体"/>
          <w:color w:val="auto"/>
          <w:kern w:val="0"/>
          <w:sz w:val="27"/>
          <w:szCs w:val="27"/>
          <w:highlight w:val="none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的法定代表人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u w:val="single"/>
          <w:lang w:bidi="ar"/>
        </w:rPr>
        <w:t>（姓名，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u w:val="single"/>
          <w:lang w:eastAsia="zh-CN" w:bidi="ar"/>
        </w:rPr>
        <w:t>性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u w:val="single"/>
          <w:lang w:bidi="ar"/>
        </w:rPr>
        <w:t>别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u w:val="single"/>
          <w:lang w:eastAsia="zh-CN" w:bidi="ar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u w:val="single"/>
          <w:lang w:bidi="ar"/>
        </w:rPr>
        <w:t>职务）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授权本公司的（被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eastAsia="zh-CN" w:bidi="ar"/>
        </w:rPr>
        <w:t>授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权人姓名，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eastAsia="zh-CN" w:bidi="ar"/>
        </w:rPr>
        <w:t>性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别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eastAsia="zh-CN" w:bidi="ar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职务）为合法代理人，就贵方组织的有关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（项目编号：</w:t>
      </w:r>
      <w:r>
        <w:rPr>
          <w:rFonts w:hint="eastAsia" w:cs="宋体"/>
          <w:color w:val="auto"/>
          <w:kern w:val="0"/>
          <w:sz w:val="27"/>
          <w:szCs w:val="27"/>
          <w:highlight w:val="none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color w:val="auto"/>
          <w:kern w:val="0"/>
          <w:sz w:val="27"/>
          <w:szCs w:val="27"/>
          <w:highlight w:val="none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天。</w:t>
      </w:r>
    </w:p>
    <w:p w14:paraId="24B3572F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：</w:t>
      </w:r>
    </w:p>
    <w:p w14:paraId="1EC06ECC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日</w:t>
      </w:r>
    </w:p>
    <w:p w14:paraId="284043CE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 w14:paraId="2617BD8A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 </w:t>
      </w:r>
    </w:p>
    <w:p w14:paraId="2AFB25C3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      </w:t>
      </w:r>
    </w:p>
    <w:p w14:paraId="1865491D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ab/>
      </w:r>
    </w:p>
    <w:p w14:paraId="18F73E21">
      <w:pPr>
        <w:pStyle w:val="3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法定代表人／被授权人身份证复印件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DFFB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4BA0E5A8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highlight w:val="none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6E51C1D9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highlight w:val="none"/>
                <w:lang w:bidi="ar"/>
              </w:rPr>
              <w:t>被授权人身份证复印件</w:t>
            </w:r>
          </w:p>
        </w:tc>
      </w:tr>
      <w:tr w14:paraId="31728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7D401BE1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highlight w:val="none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13CDCBF8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7"/>
                <w:szCs w:val="27"/>
                <w:highlight w:val="none"/>
                <w:lang w:bidi="ar"/>
              </w:rPr>
              <w:t>被授权人身份证复印件</w:t>
            </w:r>
          </w:p>
        </w:tc>
      </w:tr>
    </w:tbl>
    <w:p w14:paraId="329746CC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 w14:paraId="07D336B1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说明：</w:t>
      </w:r>
    </w:p>
    <w:p w14:paraId="24A25CD4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本授权书有效期自磋商大会之日计算不得少于九十天。</w:t>
      </w:r>
    </w:p>
    <w:p w14:paraId="1A5F2626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highlight w:val="none"/>
          <w:lang w:bidi="ar"/>
        </w:rPr>
        <w:t>授权书内容填写要明确，文字要工整清楚，涂改无效。</w:t>
      </w:r>
    </w:p>
    <w:p w14:paraId="260A30C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E5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2025-05-15T07:04:05Z</dcterms:created>
  <dc:creator>Administrator.PC-20221020ZCWL</dc:creator>
  <cp:lastModifiedBy>Administrator</cp:lastModifiedBy>
  <dcterms:modified xsi:type="dcterms:W3CDTF">2025-05-15T07:04:10Z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0B4616D79AA14D5FB33FF51FEE44ABFC_12</vt:lpwstr>
  </property>
</Properties>
</file>