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版本号：ZHPM-ZC-2510820250516001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全省公路养建统计和公路基础数据更新暨电子地图更新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ZHPM-ZC-25108</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全省公路养建统计和公路基础数据更新暨电子地图更新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全省公路养建统计和公路基础数据更新暨电子地图更新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全省公路基础数据库及电子地图更新，完成陕西省国省道基础属性数据、全省公路养护综合统计数据、农村公路基础设施统计年报数据的填报、审核、处理、汇总工作；完成全省2025年国省道新改建完工路段电子地图数据的采集、合并、审核、处理、转换工作；按照交通运输部报表制度变化，升级改造“陕西省公路信息资源管理平台”系统，搭建完成养护统计年报与国桥(隧)库基础数据共享数据底座，完成国道桥梁和隧道与其他关联业务系统的数据交换共享；开展全省公路养护统计业务培训工作；在甲方要求时限内，按交通运输部、省厅相关数据报送要求，完成养护统计属性数据、农村公路基础设施统计数据和电子地图数据更新和报送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需提供法定代表人身份证明（含法人身份证复印件），法定代表人委托代理人参加磋商的，需提供法定代表人授权委托书（含法定代表人及代理人身份证复印件）。</w:t>
      </w:r>
    </w:p>
    <w:p>
      <w:pPr>
        <w:pStyle w:val="null3"/>
      </w:pPr>
      <w:r>
        <w:rPr>
          <w:rFonts w:ascii="仿宋_GB2312" w:hAnsi="仿宋_GB2312" w:cs="仿宋_GB2312" w:eastAsia="仿宋_GB2312"/>
        </w:rPr>
        <w:t>2、承诺函：供应商未被省级及以上交通运输主管部门限制进入公路建养市场，且不在处罚有效期内（提供承诺）。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郭兢冉、赵敏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代理服务费收费标准：一次性缴纳代理服务费。代理服务费标准为代理项目金额的0.84%，代理服务费收取：采购包1：10164元 银行户名：中昊项目管理有限公司 开户银行：中国民生银行股份有限公司西安枫林绿洲支行 账号：160927203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郭兢冉、赵敏</w:t>
      </w:r>
    </w:p>
    <w:p>
      <w:pPr>
        <w:pStyle w:val="null3"/>
      </w:pPr>
      <w:r>
        <w:rPr>
          <w:rFonts w:ascii="仿宋_GB2312" w:hAnsi="仿宋_GB2312" w:cs="仿宋_GB2312" w:eastAsia="仿宋_GB2312"/>
        </w:rPr>
        <w:t>联系电话：029-87303582</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全省公路基础数据库及电子地图更新，完成陕西省国省道基础属性数据、全省公路养护综合统计数据、农村公路基础设施统计年报数据的填报、审核、处理、汇总工作；完成全省2025年国省道新改建完工路段电子地图数据的采集、合并、审核、处理、转换工作；按照交通运输部报表制度变化，升级改造“陕西省公路信息资源管理平台”系统，搭建完成养护统计年报与国桥(隧)库基础数据共享数据底座，完成国道桥梁和隧道与其他关联业务系统的数据交换共享；开展全省公路养护统计业务培训工作；在甲方要求时限内，按交通运输部、省厅相关数据报送要求，完成养护统计属性数据、农村公路基础设施统计数据和电子地图数据更新和报送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1,210,000.00</w:t>
      </w:r>
    </w:p>
    <w:p>
      <w:pPr>
        <w:pStyle w:val="null3"/>
      </w:pPr>
      <w:r>
        <w:rPr>
          <w:rFonts w:ascii="仿宋_GB2312" w:hAnsi="仿宋_GB2312" w:cs="仿宋_GB2312" w:eastAsia="仿宋_GB2312"/>
        </w:rPr>
        <w:t>采购包最高限价（元）: 1,210,000.00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全省公路养建统计和公路基础数据更新暨电子地图更新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标的名称：全省公路养建统计和公路基础数据更新暨电子地图更新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完成全省公路基础数据库及电子地图更新，完成陕西省国省道基础属性数据、全省公路养护综合统计数据、农村公路基础设施统计年报数据的填报、审核、处理、汇总工作；完成全省</w:t>
            </w:r>
            <w:r>
              <w:rPr>
                <w:rFonts w:ascii="仿宋_GB2312" w:hAnsi="仿宋_GB2312" w:cs="仿宋_GB2312" w:eastAsia="仿宋_GB2312"/>
                <w:sz w:val="21"/>
              </w:rPr>
              <w:t>2025年国省道新改建完工路段电子地图数据的采集、合并、审核、处理、转换工作；按照交通运输部报表制度变化，升级改造“陕西省公路信息资源管理平台”系统，搭建完成养护统计年报与国桥(隧)库基础数据共享数据底座，完成国道桥梁和隧道与其他关联业务系统的数据交换共享；开展全省公路养护统计业务培训工作；在甲方要求时限内，按交通运输部、省厅相关数据报送要求，完成养护统计属性数据、农村公路基础设施统计数据和电子地图数据更新和报送工作。</w:t>
            </w:r>
          </w:p>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公路基础数据更新及综合统计管理系统系陕西省公路信息资源管理平台重要组成部分，主要应用于省、市、县三级公路管理机构或部门，通过该系统完成全省公路基础属性数据的采集、更新维护、数据处理、数据审核，并实现基础属性数据到综合统计的无缝汇总对接，进而实现全省交通运输综合统计（公路部分）、公路养护统计、农村公路基础设施统计、全省公路统计汇编资料等各类公路业务数据统计分析。</w:t>
            </w:r>
          </w:p>
          <w:p>
            <w:pPr>
              <w:pStyle w:val="null3"/>
              <w:ind w:firstLine="420"/>
              <w:jc w:val="both"/>
            </w:pPr>
            <w:r>
              <w:rPr>
                <w:rFonts w:ascii="仿宋_GB2312" w:hAnsi="仿宋_GB2312" w:cs="仿宋_GB2312" w:eastAsia="仿宋_GB2312"/>
                <w:sz w:val="21"/>
              </w:rPr>
              <w:t>由此形成的数据成果将为省局层面及相关部门应用管理与决策提供有力的数据依据，为计划、规划的编制，日常各项工作的开展提供数据支持。也是我省信息化工作整体推进过程中重要组成部分。形成的统计成果既是满足于国家统计信息发布要求，也是省级交通运输、公路管理机构对社会公众发布的官方权威统计信息的需要。因此，对于全省公路行业生产、运营、监管和服务社会具有非常重要的意义。</w:t>
            </w:r>
          </w:p>
          <w:p>
            <w:pPr>
              <w:pStyle w:val="null3"/>
              <w:ind w:firstLine="420"/>
              <w:jc w:val="both"/>
            </w:pPr>
            <w:r>
              <w:rPr>
                <w:rFonts w:ascii="仿宋_GB2312" w:hAnsi="仿宋_GB2312" w:cs="仿宋_GB2312" w:eastAsia="仿宋_GB2312"/>
                <w:sz w:val="21"/>
              </w:rPr>
              <w:t>建立健全全省公路养建统计和公路基础数据更新暨公路电子地图更新工作一项任务繁重且非常重要的基础性工作，通过该项目的实施，依托信息技术，在系统建设、升级、完善过程中充分兼容行业管理的业务特点及国家、省厅、省局相关公路行业标准规范、制度等的相关要求，提供数据采集、维护、审核、管理、汇总分析等一揽子技术解决方法，尤其在数据采集方面要具备实现与电子地图匹配拟合，在公路基础数据的审核与校验方面要尽可能全面，能涵盖行业数据逻辑业务关系与规则，能自动审核与查错；同时依托项目的实施，能够形成一系列的数据采集、更新维护标准流程规范体系、管理办法等，从技术和管理角度层面上以确保形成的公路基础属性数据的完整性、准确性。从而有效提升我省公路基础属性数据采集的技术手段和工作效率，加快我省公路数字化建设进程，进一步发挥公路基础属性数据、综合统计、公路电子地图数据对行业生产、运营、管理的综合效益。</w:t>
            </w:r>
          </w:p>
          <w:p>
            <w:pPr>
              <w:pStyle w:val="null3"/>
              <w:jc w:val="both"/>
            </w:pPr>
            <w:r>
              <w:rPr>
                <w:rFonts w:ascii="仿宋_GB2312" w:hAnsi="仿宋_GB2312" w:cs="仿宋_GB2312" w:eastAsia="仿宋_GB2312"/>
                <w:sz w:val="21"/>
                <w:b/>
              </w:rPr>
              <w:t>二、采购服务需求</w:t>
            </w:r>
          </w:p>
          <w:p>
            <w:pPr>
              <w:pStyle w:val="null3"/>
              <w:jc w:val="both"/>
            </w:pPr>
            <w:r>
              <w:rPr>
                <w:rFonts w:ascii="仿宋_GB2312" w:hAnsi="仿宋_GB2312" w:cs="仿宋_GB2312" w:eastAsia="仿宋_GB2312"/>
                <w:sz w:val="21"/>
              </w:rPr>
              <w:t>1.针对陕西省公路基础数据库及公路综合统计管理系统进行系统升级改进，确保系统软件能够全面支撑我省公路养护统计、农村公路基础设施统计等年报数据的采集、填报、审核、处理、汇总、上报。</w:t>
            </w:r>
          </w:p>
          <w:p>
            <w:pPr>
              <w:pStyle w:val="null3"/>
              <w:jc w:val="both"/>
            </w:pPr>
            <w:r>
              <w:rPr>
                <w:rFonts w:ascii="仿宋_GB2312" w:hAnsi="仿宋_GB2312" w:cs="仿宋_GB2312" w:eastAsia="仿宋_GB2312"/>
                <w:sz w:val="21"/>
              </w:rPr>
              <w:t>2.围绕我省各项公路养护统计工作内容，提供相应的技术支持服务工作，协助全省地市及各县区完成数据采集、填报、审核、处理、汇总、上报等。</w:t>
            </w:r>
          </w:p>
          <w:p>
            <w:pPr>
              <w:pStyle w:val="null3"/>
              <w:jc w:val="both"/>
            </w:pPr>
            <w:r>
              <w:rPr>
                <w:rFonts w:ascii="仿宋_GB2312" w:hAnsi="仿宋_GB2312" w:cs="仿宋_GB2312" w:eastAsia="仿宋_GB2312"/>
                <w:sz w:val="21"/>
              </w:rPr>
              <w:t>3.陕西省公路信息资源管理平台日常运行维护，为省市县三级用户软件操作应用等提供技术支持及培训。</w:t>
            </w:r>
          </w:p>
          <w:p>
            <w:pPr>
              <w:pStyle w:val="null3"/>
              <w:jc w:val="both"/>
            </w:pPr>
            <w:r>
              <w:rPr>
                <w:rFonts w:ascii="仿宋_GB2312" w:hAnsi="仿宋_GB2312" w:cs="仿宋_GB2312" w:eastAsia="仿宋_GB2312"/>
                <w:sz w:val="21"/>
              </w:rPr>
              <w:t>4.完成全省2025年国省道新改建完工路段电子地图数据的外业采集工作。</w:t>
            </w:r>
          </w:p>
          <w:p>
            <w:pPr>
              <w:pStyle w:val="null3"/>
              <w:jc w:val="both"/>
            </w:pPr>
            <w:r>
              <w:rPr>
                <w:rFonts w:ascii="仿宋_GB2312" w:hAnsi="仿宋_GB2312" w:cs="仿宋_GB2312" w:eastAsia="仿宋_GB2312"/>
                <w:sz w:val="21"/>
              </w:rPr>
              <w:t>5.完成全省2025年国省道新改建完工路段电子地图数据的内业处理工作，包括数据合并、审核、处理、转换等。</w:t>
            </w:r>
          </w:p>
          <w:p>
            <w:pPr>
              <w:pStyle w:val="null3"/>
              <w:jc w:val="both"/>
            </w:pPr>
            <w:r>
              <w:rPr>
                <w:rFonts w:ascii="仿宋_GB2312" w:hAnsi="仿宋_GB2312" w:cs="仿宋_GB2312" w:eastAsia="仿宋_GB2312"/>
                <w:sz w:val="21"/>
              </w:rPr>
              <w:t>6.研发陕西公路信息资源管理平台与陕西公路养护管理系统之间相关国家公路桥隧数据交换共享接口，搭建完成养护统计年报与国桥(隧)库基础数据共享数据底座，实现两个业务系统之间的关联数据交换与共享。</w:t>
            </w:r>
          </w:p>
          <w:p>
            <w:pPr>
              <w:pStyle w:val="null3"/>
              <w:jc w:val="both"/>
            </w:pPr>
            <w:r>
              <w:rPr>
                <w:rFonts w:ascii="仿宋_GB2312" w:hAnsi="仿宋_GB2312" w:cs="仿宋_GB2312" w:eastAsia="仿宋_GB2312"/>
                <w:sz w:val="21"/>
                <w:b/>
              </w:rPr>
              <w:t>三、服务内容</w:t>
            </w:r>
          </w:p>
          <w:p>
            <w:pPr>
              <w:pStyle w:val="null3"/>
              <w:ind w:firstLine="422"/>
              <w:jc w:val="both"/>
            </w:pPr>
            <w:r>
              <w:rPr>
                <w:rFonts w:ascii="仿宋_GB2312" w:hAnsi="仿宋_GB2312" w:cs="仿宋_GB2312" w:eastAsia="仿宋_GB2312"/>
                <w:sz w:val="21"/>
                <w:b/>
              </w:rPr>
              <w:t>1、软件持续改进升级</w:t>
            </w:r>
          </w:p>
          <w:p>
            <w:pPr>
              <w:pStyle w:val="null3"/>
              <w:ind w:firstLine="420"/>
              <w:jc w:val="both"/>
            </w:pPr>
            <w:r>
              <w:rPr>
                <w:rFonts w:ascii="仿宋_GB2312" w:hAnsi="仿宋_GB2312" w:cs="仿宋_GB2312" w:eastAsia="仿宋_GB2312"/>
                <w:sz w:val="21"/>
              </w:rPr>
              <w:t>提供陕西省公路信息资源管理平台软件系统的升级版本，升级改进或改造考虑以下因素：</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1）依据陕西省公路局业务需求变化对软件进行及时改进升级，需求变化主要包括交通运输部交通运输</w:t>
            </w:r>
            <w:r>
              <w:rPr>
                <w:rFonts w:ascii="仿宋_GB2312" w:hAnsi="仿宋_GB2312" w:cs="仿宋_GB2312" w:eastAsia="仿宋_GB2312"/>
                <w:sz w:val="21"/>
              </w:rPr>
              <w:t>部门</w:t>
            </w:r>
            <w:r>
              <w:rPr>
                <w:rFonts w:ascii="仿宋_GB2312" w:hAnsi="仿宋_GB2312" w:cs="仿宋_GB2312" w:eastAsia="仿宋_GB2312"/>
                <w:sz w:val="21"/>
              </w:rPr>
              <w:t>统计调查制度、公路养护统计调查制度等变化以及陕西省对统计工作实际要求，对应调整升级系统数据库结构、数据审核、统计报表。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研制开发陕西公路信息资源管理平台与陕西公路养护管理系统之间数据交换接口程序，实现国家公路桥梁、隧道静态属性数据的交换共享</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）软件系统随着新技术发展情况进行及时改进升级或改造，保证软件技术的安全性、规范性、科学性、先进性。围绕现有业务管理需要提供相应的业务系统，明确要求各市县公路管理局</w:t>
            </w:r>
            <w:r>
              <w:rPr>
                <w:rFonts w:ascii="仿宋_GB2312" w:hAnsi="仿宋_GB2312" w:cs="仿宋_GB2312" w:eastAsia="仿宋_GB2312"/>
                <w:sz w:val="21"/>
              </w:rPr>
              <w:t>(段)及高速公路集团经营公司必须支持网络在线填报、审核、处理和上报等工作，须保证原历史业务数据的无缝对接和其他新增国省道及农村公路数据的无缝衔接。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）对用户反馈的问题进行归纳总结，并对软件系统进行改进，从而提高软件的易用性、适用性、稳定性。</w:t>
            </w:r>
          </w:p>
          <w:p>
            <w:pPr>
              <w:pStyle w:val="null3"/>
              <w:ind w:firstLine="422"/>
              <w:jc w:val="both"/>
            </w:pPr>
            <w:r>
              <w:rPr>
                <w:rFonts w:ascii="仿宋_GB2312" w:hAnsi="仿宋_GB2312" w:cs="仿宋_GB2312" w:eastAsia="仿宋_GB2312"/>
                <w:sz w:val="21"/>
                <w:b/>
              </w:rPr>
              <w:t>2、数据处理、数据汇总分析、上报及编制相关程序</w:t>
            </w:r>
          </w:p>
          <w:p>
            <w:pPr>
              <w:pStyle w:val="null3"/>
              <w:ind w:firstLine="420"/>
              <w:jc w:val="both"/>
            </w:pPr>
            <w:r>
              <w:rPr>
                <w:rFonts w:ascii="仿宋_GB2312" w:hAnsi="仿宋_GB2312" w:cs="仿宋_GB2312" w:eastAsia="仿宋_GB2312"/>
                <w:sz w:val="21"/>
              </w:rPr>
              <w:t>进行各类数据处理、数据汇总、统计分析、数据上报工作等，并提供相应的技术支持服务，主要包括：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1）公路基础数据（</w:t>
            </w:r>
            <w:r>
              <w:rPr>
                <w:rFonts w:ascii="仿宋_GB2312" w:hAnsi="仿宋_GB2312" w:cs="仿宋_GB2312" w:eastAsia="仿宋_GB2312"/>
                <w:sz w:val="21"/>
              </w:rPr>
              <w:t>含乡镇通三级公路、较大人口规模通硬化路、农村公路安防设施数据信息</w:t>
            </w:r>
            <w:r>
              <w:rPr>
                <w:rFonts w:ascii="仿宋_GB2312" w:hAnsi="仿宋_GB2312" w:cs="仿宋_GB2312" w:eastAsia="仿宋_GB2312"/>
                <w:sz w:val="21"/>
              </w:rPr>
              <w:t>）采集、更新、维护、审核、汇总。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）相关公路年报统计，包括交通运输</w:t>
            </w:r>
            <w:r>
              <w:rPr>
                <w:rFonts w:ascii="仿宋_GB2312" w:hAnsi="仿宋_GB2312" w:cs="仿宋_GB2312" w:eastAsia="仿宋_GB2312"/>
                <w:sz w:val="21"/>
              </w:rPr>
              <w:t>部门</w:t>
            </w:r>
            <w:r>
              <w:rPr>
                <w:rFonts w:ascii="仿宋_GB2312" w:hAnsi="仿宋_GB2312" w:cs="仿宋_GB2312" w:eastAsia="仿宋_GB2312"/>
                <w:sz w:val="21"/>
              </w:rPr>
              <w:t>统计（公路部分）、养护统计等</w:t>
            </w:r>
            <w:r>
              <w:rPr>
                <w:rFonts w:ascii="仿宋_GB2312" w:hAnsi="仿宋_GB2312" w:cs="仿宋_GB2312" w:eastAsia="仿宋_GB2312"/>
                <w:sz w:val="21"/>
              </w:rPr>
              <w:t>属性</w:t>
            </w:r>
            <w:r>
              <w:rPr>
                <w:rFonts w:ascii="仿宋_GB2312" w:hAnsi="仿宋_GB2312" w:cs="仿宋_GB2312" w:eastAsia="仿宋_GB2312"/>
                <w:sz w:val="21"/>
              </w:rPr>
              <w:t>数据</w:t>
            </w:r>
            <w:r>
              <w:rPr>
                <w:rFonts w:ascii="仿宋_GB2312" w:hAnsi="仿宋_GB2312" w:cs="仿宋_GB2312" w:eastAsia="仿宋_GB2312"/>
                <w:sz w:val="21"/>
              </w:rPr>
              <w:t>的</w:t>
            </w:r>
            <w:r>
              <w:rPr>
                <w:rFonts w:ascii="仿宋_GB2312" w:hAnsi="仿宋_GB2312" w:cs="仿宋_GB2312" w:eastAsia="仿宋_GB2312"/>
                <w:sz w:val="21"/>
              </w:rPr>
              <w:t>收集、审核、汇总处理。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完成全省国省道新改建通车路段电子地图数据的采集。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4）完成全省国省道电子地图数据的合并、审核及处理。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5）完成全省农村公路电子地图数据的审核、处理、合并汇总。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）完成《陕西公路统计资料汇编》部分汇总数据。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）完成《陕西年度统计摘要资料》部分汇总数据。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）按照交通运输部、陕西省交通运输厅相关报表数据格式、报送期限要求，生成各类上报数据，完成数据报送或交换，内容包括</w:t>
            </w:r>
            <w:r>
              <w:rPr>
                <w:rFonts w:ascii="仿宋_GB2312" w:hAnsi="仿宋_GB2312" w:cs="仿宋_GB2312" w:eastAsia="仿宋_GB2312"/>
                <w:sz w:val="21"/>
              </w:rPr>
              <w:t>交通运输部门统计</w:t>
            </w:r>
            <w:r>
              <w:rPr>
                <w:rFonts w:ascii="仿宋_GB2312" w:hAnsi="仿宋_GB2312" w:cs="仿宋_GB2312" w:eastAsia="仿宋_GB2312"/>
                <w:sz w:val="21"/>
              </w:rPr>
              <w:t>、公路养护统计属性数据、干线公路电子地图数据、农村公路电子地图数据，标准为通过陕西省交通运输厅、交通运输部审核。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）建立年度公路基础数据库、公路统计数据电子档案。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）协助完成陕西省公路局年度交通经济运行分析工作。</w:t>
            </w:r>
          </w:p>
          <w:p>
            <w:pPr>
              <w:pStyle w:val="null3"/>
              <w:ind w:firstLine="422"/>
              <w:jc w:val="both"/>
            </w:pPr>
            <w:r>
              <w:rPr>
                <w:rFonts w:ascii="仿宋_GB2312" w:hAnsi="仿宋_GB2312" w:cs="仿宋_GB2312" w:eastAsia="仿宋_GB2312"/>
                <w:sz w:val="21"/>
                <w:b/>
              </w:rPr>
              <w:t>3、农村公路基础数据与公路基础数据库的数据对接处理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1）全省农村公路基础数据一致性、完整性审核。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2）全省农村公路基础数据入库、汇总。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3）农村公路数据的统计报表制作与实现。</w:t>
            </w:r>
          </w:p>
          <w:p>
            <w:pPr>
              <w:pStyle w:val="null3"/>
              <w:ind w:firstLine="422"/>
              <w:jc w:val="both"/>
            </w:pPr>
            <w:r>
              <w:rPr>
                <w:rFonts w:ascii="仿宋_GB2312" w:hAnsi="仿宋_GB2312" w:cs="仿宋_GB2312" w:eastAsia="仿宋_GB2312"/>
                <w:sz w:val="21"/>
                <w:b/>
              </w:rPr>
              <w:t>4、公路电子地图与公路基础数据库的数据接口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1）进行基础数据与电子地图数据一致性审核。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2）数据入库、整理。</w:t>
            </w:r>
          </w:p>
          <w:p>
            <w:pPr>
              <w:pStyle w:val="null3"/>
              <w:ind w:firstLine="422"/>
              <w:jc w:val="both"/>
            </w:pPr>
            <w:r>
              <w:rPr>
                <w:rFonts w:ascii="仿宋_GB2312" w:hAnsi="仿宋_GB2312" w:cs="仿宋_GB2312" w:eastAsia="仿宋_GB2312"/>
                <w:sz w:val="21"/>
                <w:b/>
              </w:rPr>
              <w:t>5、满足公路基础数据与电子地图集成应用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1）实现公路基础属性数据与电子地图的集成应用，通过基础属性数据可关联调用与其对应的电子地图。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实现基础数据与电子地图数据的动态关联应用管理，如可根据提供公路基础属性数据路线编码、桩号可动态匹配生成与之关联对应的电子地图数据，对于动态生成的数据支持基础属性与电子地图关联调动应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3）为省局其它业务系统数据转换或调用提供标准数据接口，包括数据交换标准格式文件或直接调用。</w:t>
            </w:r>
          </w:p>
          <w:p>
            <w:pPr>
              <w:pStyle w:val="null3"/>
              <w:ind w:firstLine="422"/>
              <w:jc w:val="both"/>
            </w:pPr>
            <w:r>
              <w:rPr>
                <w:rFonts w:ascii="仿宋_GB2312" w:hAnsi="仿宋_GB2312" w:cs="仿宋_GB2312" w:eastAsia="仿宋_GB2312"/>
                <w:sz w:val="21"/>
                <w:b/>
              </w:rPr>
              <w:t>6、软件系统运行维护管理</w:t>
            </w:r>
          </w:p>
          <w:p>
            <w:pPr>
              <w:pStyle w:val="null3"/>
              <w:ind w:firstLine="420"/>
              <w:jc w:val="both"/>
            </w:pPr>
            <w:r>
              <w:rPr>
                <w:rFonts w:ascii="仿宋_GB2312" w:hAnsi="仿宋_GB2312" w:cs="仿宋_GB2312" w:eastAsia="仿宋_GB2312"/>
                <w:sz w:val="21"/>
              </w:rPr>
              <w:t>完成陕西省公路基础数据库及</w:t>
            </w:r>
            <w:r>
              <w:rPr>
                <w:rFonts w:ascii="仿宋_GB2312" w:hAnsi="仿宋_GB2312" w:cs="仿宋_GB2312" w:eastAsia="仿宋_GB2312"/>
                <w:sz w:val="21"/>
              </w:rPr>
              <w:t>养护</w:t>
            </w:r>
            <w:r>
              <w:rPr>
                <w:rFonts w:ascii="仿宋_GB2312" w:hAnsi="仿宋_GB2312" w:cs="仿宋_GB2312" w:eastAsia="仿宋_GB2312"/>
                <w:sz w:val="21"/>
              </w:rPr>
              <w:t>综合统计系统的日常运行维护，包括系统巡检、数据维护、系统功能完善优化等日常工作，确保陕西省公路局公路养建统计和基础数据更新暨农村公路电子地图更新各项工作可以正常、安全、可靠地开展，并能使相应系统得到不断改善和提高，以充分发挥应用系统的各项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1）数据维护</w:t>
            </w:r>
          </w:p>
          <w:p>
            <w:pPr>
              <w:pStyle w:val="null3"/>
              <w:ind w:firstLine="420"/>
              <w:jc w:val="both"/>
            </w:pPr>
            <w:r>
              <w:rPr>
                <w:rFonts w:ascii="仿宋_GB2312" w:hAnsi="仿宋_GB2312" w:cs="仿宋_GB2312" w:eastAsia="仿宋_GB2312"/>
                <w:sz w:val="21"/>
              </w:rPr>
              <w:t>对陕西省公路养建统计和公路基础数据暨电子地图相关数据、业务数据进行定期维护。</w:t>
            </w:r>
          </w:p>
          <w:p>
            <w:pPr>
              <w:pStyle w:val="null3"/>
              <w:ind w:firstLine="420"/>
              <w:jc w:val="both"/>
            </w:pPr>
            <w:r>
              <w:rPr>
                <w:rFonts w:ascii="仿宋_GB2312" w:hAnsi="仿宋_GB2312" w:cs="仿宋_GB2312" w:eastAsia="仿宋_GB2312"/>
                <w:sz w:val="21"/>
              </w:rPr>
              <w:t>对公路养建统计和公路基础数据暨电子地图更新系统数据库优化整理、备份作业脚本执行检查、数据库日志检查清理、索引重建等。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2）软件维护</w:t>
            </w:r>
          </w:p>
          <w:p>
            <w:pPr>
              <w:pStyle w:val="null3"/>
              <w:ind w:firstLine="420"/>
              <w:jc w:val="both"/>
            </w:pPr>
            <w:r>
              <w:rPr>
                <w:rFonts w:ascii="仿宋_GB2312" w:hAnsi="仿宋_GB2312" w:cs="仿宋_GB2312" w:eastAsia="仿宋_GB2312"/>
                <w:sz w:val="21"/>
              </w:rPr>
              <w:t>负责陕西省公路养建统计和基础数据更新暨电子地图更新系统日常运行的维护工作。</w:t>
            </w:r>
          </w:p>
          <w:p>
            <w:pPr>
              <w:pStyle w:val="null3"/>
              <w:ind w:firstLine="420"/>
              <w:jc w:val="both"/>
            </w:pPr>
            <w:r>
              <w:rPr>
                <w:rFonts w:ascii="仿宋_GB2312" w:hAnsi="仿宋_GB2312" w:cs="仿宋_GB2312" w:eastAsia="仿宋_GB2312"/>
                <w:sz w:val="21"/>
              </w:rPr>
              <w:t>负责陕西省公路养建统计和基础数据更新暨电子地图更新系统业务报表数据的提取、生成。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3）故障排除</w:t>
            </w:r>
          </w:p>
          <w:p>
            <w:pPr>
              <w:pStyle w:val="null3"/>
              <w:ind w:firstLine="420"/>
              <w:jc w:val="both"/>
            </w:pPr>
            <w:r>
              <w:rPr>
                <w:rFonts w:ascii="仿宋_GB2312" w:hAnsi="仿宋_GB2312" w:cs="仿宋_GB2312" w:eastAsia="仿宋_GB2312"/>
                <w:sz w:val="21"/>
              </w:rPr>
              <w:t>对系统运行出现的异常（灾难除外）及时做出响应，通过软、硬件故障分析，及时排除故障，保障系统正常运行。</w:t>
            </w:r>
          </w:p>
          <w:p>
            <w:pPr>
              <w:pStyle w:val="null3"/>
              <w:ind w:firstLine="422"/>
              <w:jc w:val="both"/>
            </w:pPr>
            <w:r>
              <w:rPr>
                <w:rFonts w:ascii="仿宋_GB2312" w:hAnsi="仿宋_GB2312" w:cs="仿宋_GB2312" w:eastAsia="仿宋_GB2312"/>
                <w:sz w:val="21"/>
                <w:b/>
              </w:rPr>
              <w:t>7、培训</w:t>
            </w:r>
          </w:p>
          <w:p>
            <w:pPr>
              <w:pStyle w:val="null3"/>
              <w:ind w:firstLine="420"/>
              <w:jc w:val="both"/>
            </w:pPr>
            <w:r>
              <w:rPr>
                <w:rFonts w:ascii="仿宋_GB2312" w:hAnsi="仿宋_GB2312" w:cs="仿宋_GB2312" w:eastAsia="仿宋_GB2312"/>
                <w:sz w:val="21"/>
              </w:rPr>
              <w:t>根据陕西省公路局的实际需要提供相关软件操作方面的培训，技术单位</w:t>
            </w:r>
            <w:r>
              <w:rPr>
                <w:rFonts w:ascii="仿宋_GB2312" w:hAnsi="仿宋_GB2312" w:cs="仿宋_GB2312" w:eastAsia="仿宋_GB2312"/>
                <w:sz w:val="21"/>
              </w:rPr>
              <w:t>安排</w:t>
            </w:r>
            <w:r>
              <w:rPr>
                <w:rFonts w:ascii="仿宋_GB2312" w:hAnsi="仿宋_GB2312" w:cs="仿宋_GB2312" w:eastAsia="仿宋_GB2312"/>
                <w:sz w:val="21"/>
              </w:rPr>
              <w:t>技术培训及服务人员。</w:t>
            </w:r>
          </w:p>
          <w:p>
            <w:pPr>
              <w:pStyle w:val="null3"/>
              <w:ind w:firstLine="420"/>
              <w:jc w:val="both"/>
            </w:pPr>
            <w:r>
              <w:rPr>
                <w:rFonts w:ascii="仿宋_GB2312" w:hAnsi="仿宋_GB2312" w:cs="仿宋_GB2312" w:eastAsia="仿宋_GB2312"/>
                <w:sz w:val="21"/>
              </w:rPr>
              <w:t>需根据省公路局制定的目标和范围，供方提出相应的培训内容及计划，供方应对买方的管理人员、技术人员、操作人员提供培训，负责提供培训教材、软件系统简明操作手册等，接受培训后用户能够胜任系统的全部运行、操作、故障分析处理等工作。</w:t>
            </w:r>
          </w:p>
          <w:p>
            <w:pPr>
              <w:pStyle w:val="null3"/>
              <w:ind w:firstLine="420"/>
              <w:jc w:val="both"/>
            </w:pPr>
            <w:r>
              <w:rPr>
                <w:rFonts w:ascii="仿宋_GB2312" w:hAnsi="仿宋_GB2312" w:cs="仿宋_GB2312" w:eastAsia="仿宋_GB2312"/>
                <w:sz w:val="21"/>
              </w:rPr>
              <w:t>技术培训应分为两类，第一类为系统管理人员培训；第二类为用户的操作人员培训。在质量保证期内，供方除保持系统的完好外，还应负责用户的技术指导和人员培训任务。</w:t>
            </w:r>
          </w:p>
          <w:p>
            <w:pPr>
              <w:pStyle w:val="null3"/>
              <w:ind w:firstLine="420"/>
              <w:jc w:val="both"/>
            </w:pPr>
            <w:r>
              <w:rPr>
                <w:rFonts w:ascii="仿宋_GB2312" w:hAnsi="仿宋_GB2312" w:cs="仿宋_GB2312" w:eastAsia="仿宋_GB2312"/>
                <w:sz w:val="21"/>
              </w:rPr>
              <w:t>供方在执行合同中，提供培训所需的有资格的教员、适用教材、必须的设备、器材，应采取课堂讲解与演示相结合的方式进行。</w:t>
            </w:r>
          </w:p>
          <w:p>
            <w:pPr>
              <w:pStyle w:val="null3"/>
              <w:ind w:firstLine="422"/>
              <w:jc w:val="both"/>
            </w:pPr>
            <w:r>
              <w:rPr>
                <w:rFonts w:ascii="仿宋_GB2312" w:hAnsi="仿宋_GB2312" w:cs="仿宋_GB2312" w:eastAsia="仿宋_GB2312"/>
                <w:sz w:val="21"/>
                <w:b/>
              </w:rPr>
              <w:t>8、日常技术服务</w:t>
            </w:r>
          </w:p>
          <w:p>
            <w:pPr>
              <w:pStyle w:val="null3"/>
              <w:ind w:firstLine="420"/>
              <w:jc w:val="both"/>
            </w:pPr>
            <w:r>
              <w:rPr>
                <w:rFonts w:ascii="仿宋_GB2312" w:hAnsi="仿宋_GB2312" w:cs="仿宋_GB2312" w:eastAsia="仿宋_GB2312"/>
                <w:sz w:val="21"/>
              </w:rPr>
              <w:t>根据我省业务管理需要，依托年报数据库，及时提供各类统计数据。</w:t>
            </w:r>
          </w:p>
          <w:p>
            <w:pPr>
              <w:pStyle w:val="null3"/>
              <w:ind w:firstLine="420"/>
              <w:jc w:val="both"/>
            </w:pPr>
            <w:r>
              <w:rPr>
                <w:rFonts w:ascii="仿宋_GB2312" w:hAnsi="仿宋_GB2312" w:cs="仿宋_GB2312" w:eastAsia="仿宋_GB2312"/>
                <w:sz w:val="21"/>
              </w:rPr>
              <w:t>技术单位协助我省进行公路</w:t>
            </w:r>
            <w:r>
              <w:rPr>
                <w:rFonts w:ascii="仿宋_GB2312" w:hAnsi="仿宋_GB2312" w:cs="仿宋_GB2312" w:eastAsia="仿宋_GB2312"/>
                <w:sz w:val="21"/>
              </w:rPr>
              <w:t>养护</w:t>
            </w:r>
            <w:r>
              <w:rPr>
                <w:rFonts w:ascii="仿宋_GB2312" w:hAnsi="仿宋_GB2312" w:cs="仿宋_GB2312" w:eastAsia="仿宋_GB2312"/>
                <w:sz w:val="21"/>
              </w:rPr>
              <w:t>统计工作业务指导，负责软件操作指导；对省局提供上门服务，对各市、县单位提供电话、网络支持服务，解决日常软件使用过程中出现的问题。</w:t>
            </w:r>
          </w:p>
          <w:p>
            <w:pPr>
              <w:pStyle w:val="null3"/>
              <w:ind w:firstLine="422"/>
              <w:jc w:val="both"/>
            </w:pPr>
            <w:r>
              <w:rPr>
                <w:rFonts w:ascii="仿宋_GB2312" w:hAnsi="仿宋_GB2312" w:cs="仿宋_GB2312" w:eastAsia="仿宋_GB2312"/>
                <w:sz w:val="21"/>
                <w:b/>
              </w:rPr>
              <w:t>9、干线公路其它技术服务</w:t>
            </w:r>
          </w:p>
          <w:p>
            <w:pPr>
              <w:pStyle w:val="null3"/>
              <w:ind w:firstLine="420"/>
              <w:jc w:val="both"/>
            </w:pPr>
            <w:r>
              <w:rPr>
                <w:rFonts w:ascii="仿宋_GB2312" w:hAnsi="仿宋_GB2312" w:cs="仿宋_GB2312" w:eastAsia="仿宋_GB2312"/>
                <w:sz w:val="21"/>
              </w:rPr>
              <w:t>针对交通运输部相关干线公路投资建设计划项目电子地图数据的报送工作，提供相关数据转换处理等技术处理工作。</w:t>
            </w:r>
          </w:p>
          <w:p>
            <w:pPr>
              <w:pStyle w:val="null3"/>
              <w:ind w:firstLine="422"/>
              <w:jc w:val="both"/>
            </w:pPr>
            <w:r>
              <w:rPr>
                <w:rFonts w:ascii="仿宋_GB2312" w:hAnsi="仿宋_GB2312" w:cs="仿宋_GB2312" w:eastAsia="仿宋_GB2312"/>
                <w:sz w:val="21"/>
                <w:b/>
              </w:rPr>
              <w:t>10、</w:t>
            </w:r>
            <w:r>
              <w:rPr>
                <w:rFonts w:ascii="仿宋_GB2312" w:hAnsi="仿宋_GB2312" w:cs="仿宋_GB2312" w:eastAsia="仿宋_GB2312"/>
                <w:sz w:val="21"/>
                <w:b/>
              </w:rPr>
              <w:t>养护</w:t>
            </w:r>
            <w:r>
              <w:rPr>
                <w:rFonts w:ascii="仿宋_GB2312" w:hAnsi="仿宋_GB2312" w:cs="仿宋_GB2312" w:eastAsia="仿宋_GB2312"/>
                <w:sz w:val="21"/>
                <w:b/>
              </w:rPr>
              <w:t>统计工作咨询</w:t>
            </w:r>
          </w:p>
          <w:p>
            <w:pPr>
              <w:pStyle w:val="null3"/>
              <w:ind w:firstLine="420"/>
              <w:jc w:val="both"/>
            </w:pPr>
            <w:r>
              <w:rPr>
                <w:rFonts w:ascii="仿宋_GB2312" w:hAnsi="仿宋_GB2312" w:cs="仿宋_GB2312" w:eastAsia="仿宋_GB2312"/>
                <w:sz w:val="21"/>
              </w:rPr>
              <w:t>乙方为甲方提供相关公路养建统计和基础数据更新暨公路电子地图更新工作方面的咨询业务，包括但不限于交通运输</w:t>
            </w:r>
            <w:r>
              <w:rPr>
                <w:rFonts w:ascii="仿宋_GB2312" w:hAnsi="仿宋_GB2312" w:cs="仿宋_GB2312" w:eastAsia="仿宋_GB2312"/>
                <w:sz w:val="21"/>
              </w:rPr>
              <w:t>部门</w:t>
            </w:r>
            <w:r>
              <w:rPr>
                <w:rFonts w:ascii="仿宋_GB2312" w:hAnsi="仿宋_GB2312" w:cs="仿宋_GB2312" w:eastAsia="仿宋_GB2312"/>
                <w:sz w:val="21"/>
              </w:rPr>
              <w:t>统计、公路养护统计，内容包括但不限于业务管理流程、岗位人员组织、工作方式方法等的梳理优化。</w:t>
            </w:r>
          </w:p>
          <w:p>
            <w:pPr>
              <w:pStyle w:val="null3"/>
              <w:ind w:firstLine="422"/>
              <w:jc w:val="both"/>
            </w:pPr>
            <w:r>
              <w:rPr>
                <w:rFonts w:ascii="仿宋_GB2312" w:hAnsi="仿宋_GB2312" w:cs="仿宋_GB2312" w:eastAsia="仿宋_GB2312"/>
                <w:sz w:val="21"/>
                <w:b/>
              </w:rPr>
              <w:t>11、统计工作业绩评估</w:t>
            </w:r>
          </w:p>
          <w:p>
            <w:pPr>
              <w:pStyle w:val="null3"/>
              <w:ind w:firstLine="420"/>
              <w:jc w:val="both"/>
            </w:pPr>
            <w:r>
              <w:rPr>
                <w:rFonts w:ascii="仿宋_GB2312" w:hAnsi="仿宋_GB2312" w:cs="仿宋_GB2312" w:eastAsia="仿宋_GB2312"/>
                <w:sz w:val="21"/>
              </w:rPr>
              <w:t>在项目实施过程中，乙方对合同约定各项工作任务进展情况及时向甲方报告，报告的内容包括但不限于甲方下属单位数据填报时效状况、数据质量、存在问题及应对措施等。</w:t>
            </w:r>
          </w:p>
          <w:p>
            <w:pPr>
              <w:pStyle w:val="null3"/>
              <w:ind w:firstLine="422"/>
              <w:jc w:val="both"/>
            </w:pPr>
            <w:r>
              <w:rPr>
                <w:rFonts w:ascii="仿宋_GB2312" w:hAnsi="仿宋_GB2312" w:cs="仿宋_GB2312" w:eastAsia="仿宋_GB2312"/>
                <w:sz w:val="21"/>
                <w:b/>
              </w:rPr>
              <w:t>12、项目总结报告</w:t>
            </w:r>
          </w:p>
          <w:p>
            <w:pPr>
              <w:pStyle w:val="null3"/>
              <w:ind w:firstLine="420"/>
              <w:jc w:val="both"/>
            </w:pPr>
            <w:r>
              <w:rPr>
                <w:rFonts w:ascii="仿宋_GB2312" w:hAnsi="仿宋_GB2312" w:cs="仿宋_GB2312" w:eastAsia="仿宋_GB2312"/>
                <w:sz w:val="21"/>
              </w:rPr>
              <w:t>乙方完成合同约定工作任务后，应及时向甲方提供项目工作总结报告，总结报告内容包括但不限于项目工作完成情况、项目工作成果、项目实施过程中存在的问题、工作改进建议等内容。</w:t>
            </w:r>
          </w:p>
          <w:p>
            <w:pPr>
              <w:pStyle w:val="null3"/>
              <w:ind w:firstLine="422"/>
              <w:jc w:val="both"/>
            </w:pPr>
            <w:r>
              <w:rPr>
                <w:rFonts w:ascii="仿宋_GB2312" w:hAnsi="仿宋_GB2312" w:cs="仿宋_GB2312" w:eastAsia="仿宋_GB2312"/>
                <w:sz w:val="21"/>
                <w:b/>
              </w:rPr>
              <w:t>13、其他</w:t>
            </w:r>
          </w:p>
          <w:p>
            <w:pPr>
              <w:pStyle w:val="null3"/>
              <w:ind w:firstLine="420"/>
              <w:jc w:val="both"/>
            </w:pPr>
            <w:r>
              <w:rPr>
                <w:rFonts w:ascii="仿宋_GB2312" w:hAnsi="仿宋_GB2312" w:cs="仿宋_GB2312" w:eastAsia="仿宋_GB2312"/>
                <w:sz w:val="21"/>
              </w:rPr>
              <w:t>编印报部年报</w:t>
            </w:r>
            <w:r>
              <w:rPr>
                <w:rFonts w:ascii="仿宋_GB2312" w:hAnsi="仿宋_GB2312" w:cs="仿宋_GB2312" w:eastAsia="仿宋_GB2312"/>
                <w:sz w:val="21"/>
              </w:rPr>
              <w:t>资料文件</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套、《陕西省公路统计资料摘要》</w:t>
            </w:r>
            <w:r>
              <w:rPr>
                <w:rFonts w:ascii="仿宋_GB2312" w:hAnsi="仿宋_GB2312" w:cs="仿宋_GB2312" w:eastAsia="仿宋_GB2312"/>
                <w:sz w:val="21"/>
              </w:rPr>
              <w:t>200册。</w:t>
            </w:r>
          </w:p>
          <w:p>
            <w:pPr>
              <w:pStyle w:val="null3"/>
              <w:ind w:firstLine="420"/>
              <w:jc w:val="both"/>
            </w:pPr>
            <w:r>
              <w:rPr>
                <w:rFonts w:ascii="仿宋_GB2312" w:hAnsi="仿宋_GB2312" w:cs="仿宋_GB2312" w:eastAsia="仿宋_GB2312"/>
                <w:sz w:val="21"/>
              </w:rPr>
              <w:t>根据甲方需要，提供相关统计方面的文件资料，包括但不限于统计分析、专项工作等方面的总结报告、技术方案等。</w:t>
            </w:r>
          </w:p>
          <w:p>
            <w:pPr>
              <w:pStyle w:val="null3"/>
              <w:ind w:firstLine="420"/>
              <w:jc w:val="both"/>
            </w:pPr>
            <w:r>
              <w:rPr>
                <w:rFonts w:ascii="仿宋_GB2312" w:hAnsi="仿宋_GB2312" w:cs="仿宋_GB2312" w:eastAsia="仿宋_GB2312"/>
                <w:sz w:val="21"/>
              </w:rPr>
              <w:t>根据甲方需要，向其他业务系统提供相关统计及属性数据特定格式共享交换数据。</w:t>
            </w:r>
          </w:p>
          <w:p>
            <w:pPr>
              <w:pStyle w:val="null3"/>
              <w:jc w:val="both"/>
            </w:pPr>
            <w:r>
              <w:rPr>
                <w:rFonts w:ascii="仿宋_GB2312" w:hAnsi="仿宋_GB2312" w:cs="仿宋_GB2312" w:eastAsia="仿宋_GB2312"/>
                <w:sz w:val="21"/>
                <w:b/>
              </w:rPr>
              <w:t>四、技术要求</w:t>
            </w:r>
          </w:p>
          <w:p>
            <w:pPr>
              <w:pStyle w:val="null3"/>
              <w:ind w:firstLine="420"/>
              <w:jc w:val="both"/>
            </w:pPr>
            <w:r>
              <w:rPr>
                <w:rFonts w:ascii="仿宋_GB2312" w:hAnsi="仿宋_GB2312" w:cs="仿宋_GB2312" w:eastAsia="仿宋_GB2312"/>
                <w:sz w:val="21"/>
              </w:rPr>
              <w:t>为保证上述服务需求及内容得以有效落实和实现，根据我省已有数据成果和业务系统，提出以下几个方面的技术要求，作为该项目的约束性技术要求，该项目的最终成交磋商供应商必须严格遵守相应技术要求，以确保我省综合统计业务、行业管理业务管理的连续性、延续性。</w:t>
            </w:r>
          </w:p>
          <w:p>
            <w:pPr>
              <w:pStyle w:val="null3"/>
              <w:ind w:firstLine="422"/>
              <w:jc w:val="both"/>
            </w:pPr>
            <w:r>
              <w:rPr>
                <w:rFonts w:ascii="仿宋_GB2312" w:hAnsi="仿宋_GB2312" w:cs="仿宋_GB2312" w:eastAsia="仿宋_GB2312"/>
                <w:sz w:val="21"/>
                <w:b/>
              </w:rPr>
              <w:t>（一）数据项</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公路基础属性数据项内容</w:t>
            </w:r>
          </w:p>
          <w:p>
            <w:pPr>
              <w:pStyle w:val="null3"/>
              <w:ind w:firstLine="420"/>
              <w:jc w:val="both"/>
            </w:pPr>
            <w:r>
              <w:rPr>
                <w:rFonts w:ascii="仿宋_GB2312" w:hAnsi="仿宋_GB2312" w:cs="仿宋_GB2312" w:eastAsia="仿宋_GB2312"/>
                <w:sz w:val="21"/>
              </w:rPr>
              <w:t>公路基础属性数据分类及内容，包括但不限于以下内容。</w:t>
            </w:r>
          </w:p>
          <w:p>
            <w:pPr>
              <w:pStyle w:val="null3"/>
              <w:ind w:firstLine="420"/>
              <w:jc w:val="both"/>
            </w:pPr>
            <w:r>
              <w:rPr>
                <w:rFonts w:ascii="仿宋_GB2312" w:hAnsi="仿宋_GB2312" w:cs="仿宋_GB2312" w:eastAsia="仿宋_GB2312"/>
                <w:sz w:val="21"/>
              </w:rPr>
              <w:t>1）路段综合信息</w:t>
            </w:r>
          </w:p>
          <w:tbl>
            <w:tblPr>
              <w:tblInd w:type="dxa" w:w="675"/>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起点是否为分界点</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起点分界点类别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止点是否为分界点</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止点分界点类别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里程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地貌</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路段断链类型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收费性质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路段省际出入口标识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抗震等级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设计洪水频率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高边坡段位数量</w:t>
                  </w:r>
                  <w:r>
                    <w:rPr>
                      <w:rFonts w:ascii="仿宋_GB2312" w:hAnsi="仿宋_GB2312" w:cs="仿宋_GB2312" w:eastAsia="仿宋_GB2312"/>
                      <w:sz w:val="21"/>
                    </w:rPr>
                    <w:t>(处)</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高边坡段位长度</w:t>
                  </w:r>
                  <w:r>
                    <w:rPr>
                      <w:rFonts w:ascii="仿宋_GB2312" w:hAnsi="仿宋_GB2312" w:cs="仿宋_GB2312" w:eastAsia="仿宋_GB2312"/>
                      <w:sz w:val="21"/>
                    </w:rPr>
                    <w:t>(延米)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路段技术等级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路段面层类型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路段路基宽度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路段路面宽度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路段车道分类</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路段车道数量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路段面层厚度</w:t>
                  </w:r>
                  <w:r>
                    <w:rPr>
                      <w:rFonts w:ascii="仿宋_GB2312" w:hAnsi="仿宋_GB2312" w:cs="仿宋_GB2312" w:eastAsia="仿宋_GB2312"/>
                      <w:sz w:val="21"/>
                    </w:rPr>
                    <w:t>(厘米)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路段设计时速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路段是否为分离式路段</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路段是否为一幅高速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路段是否为断头路</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路段是否为城管路段</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路段是否为晴雨通车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是否按干线公路管养</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养护里程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路段养护类型</w:t>
                  </w:r>
                  <w:r>
                    <w:rPr>
                      <w:rFonts w:ascii="仿宋_GB2312" w:hAnsi="仿宋_GB2312" w:cs="仿宋_GB2312" w:eastAsia="仿宋_GB2312"/>
                      <w:sz w:val="21"/>
                    </w:rPr>
                    <w:t>_按资金来源</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可绿化里程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已绿化里程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w:t>
                  </w:r>
                  <w:r>
                    <w:rPr>
                      <w:rFonts w:ascii="仿宋_GB2312" w:hAnsi="仿宋_GB2312" w:cs="仿宋_GB2312" w:eastAsia="仿宋_GB2312"/>
                      <w:sz w:val="21"/>
                    </w:rPr>
                    <w:t>(道)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w:t>
                  </w:r>
                  <w:r>
                    <w:rPr>
                      <w:rFonts w:ascii="仿宋_GB2312" w:hAnsi="仿宋_GB2312" w:cs="仿宋_GB2312" w:eastAsia="仿宋_GB2312"/>
                      <w:sz w:val="21"/>
                    </w:rPr>
                    <w:t>(延米)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是否渡口路段</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是否机动渡口</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已实施</w:t>
                  </w:r>
                  <w:r>
                    <w:rPr>
                      <w:rFonts w:ascii="仿宋_GB2312" w:hAnsi="仿宋_GB2312" w:cs="仿宋_GB2312" w:eastAsia="仿宋_GB2312"/>
                      <w:sz w:val="21"/>
                    </w:rPr>
                    <w:t>GBM里程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已实施文明样板路里程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年平均日交通量</w:t>
                  </w:r>
                  <w:r>
                    <w:rPr>
                      <w:rFonts w:ascii="仿宋_GB2312" w:hAnsi="仿宋_GB2312" w:cs="仿宋_GB2312" w:eastAsia="仿宋_GB2312"/>
                      <w:sz w:val="21"/>
                    </w:rPr>
                    <w:t>(辆/日)</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管理单位性质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监管单位名称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修建年度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改建年度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最近一次修复养护年度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变更原因</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开工日期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通车日期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竣工验收日期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被重复路线代码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被重复路段起点桩号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被重复路段止点桩号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被重复路段是否为长链</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路网调整前路线代码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路网调整前路段起点桩号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路网调整前路段止点桩号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路网调整说明</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上年路段起点桩号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上年路段止点桩号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上年路段技术等级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上年路段面层类型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上年路段路基宽度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上年路段路面宽度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上年路段车道分类</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路段地方名称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路段唯一</w:t>
                  </w:r>
                  <w:r>
                    <w:rPr>
                      <w:rFonts w:ascii="仿宋_GB2312" w:hAnsi="仿宋_GB2312" w:cs="仿宋_GB2312" w:eastAsia="仿宋_GB2312"/>
                      <w:sz w:val="21"/>
                    </w:rPr>
                    <w:t>ID</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匝道起点主线代码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匝道起点出入口类型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匝道止点主线代码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匝道止点出入口类型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起点经度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起点纬度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止点经度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止点纬度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是否纳入年报统计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数据新增状态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新增事由及审批意见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数据删除状态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删除事由及审批意见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2）农村公路安防工程实施情况</w:t>
            </w:r>
          </w:p>
          <w:tbl>
            <w:tblPr>
              <w:tblInd w:type="dxa" w:w="675"/>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年份</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路段类型</w:t>
                  </w:r>
                  <w:r>
                    <w:rPr>
                      <w:rFonts w:ascii="仿宋_GB2312" w:hAnsi="仿宋_GB2312" w:cs="仿宋_GB2312" w:eastAsia="仿宋_GB2312"/>
                      <w:sz w:val="21"/>
                    </w:rPr>
                    <w:t>(安防)</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是否需要实施安防工程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是否已实施安防工程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标志是否齐全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标线是否齐全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护栏是否齐全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减速带是否齐全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示警墩</w:t>
                  </w:r>
                  <w:r>
                    <w:rPr>
                      <w:rFonts w:ascii="仿宋_GB2312" w:hAnsi="仿宋_GB2312" w:cs="仿宋_GB2312" w:eastAsia="仿宋_GB2312"/>
                      <w:sz w:val="21"/>
                    </w:rPr>
                    <w:t>/桩是否齐全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限高设施是否齐全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限宽设施是否齐全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视距设施</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错车道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其他安防设施是否齐全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平交路口个数</w:t>
                  </w:r>
                  <w:r>
                    <w:rPr>
                      <w:rFonts w:ascii="仿宋_GB2312" w:hAnsi="仿宋_GB2312" w:cs="仿宋_GB2312" w:eastAsia="仿宋_GB2312"/>
                      <w:sz w:val="21"/>
                    </w:rPr>
                    <w:t>(个)</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平交路口减速带数量</w:t>
                  </w:r>
                  <w:r>
                    <w:rPr>
                      <w:rFonts w:ascii="仿宋_GB2312" w:hAnsi="仿宋_GB2312" w:cs="仿宋_GB2312" w:eastAsia="仿宋_GB2312"/>
                      <w:sz w:val="21"/>
                    </w:rPr>
                    <w:t>(个)</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)桥梁</w:t>
            </w:r>
            <w:r>
              <w:rPr>
                <w:rFonts w:ascii="仿宋_GB2312" w:hAnsi="仿宋_GB2312" w:cs="仿宋_GB2312" w:eastAsia="仿宋_GB2312"/>
                <w:sz w:val="21"/>
              </w:rPr>
              <w:t>概况</w:t>
            </w:r>
            <w:r>
              <w:rPr>
                <w:rFonts w:ascii="仿宋_GB2312" w:hAnsi="仿宋_GB2312" w:cs="仿宋_GB2312" w:eastAsia="仿宋_GB2312"/>
                <w:sz w:val="21"/>
              </w:rPr>
              <w:t>属性信息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桥梁所在地名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桥梁中心桩号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按使用年限分类</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按跨径分类</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收费性质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桥梁用途分类</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桥梁所在位置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匝道桥行车方向</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是否为宽路窄桥</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是否为漫水桥</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是否在长大桥梁目录中</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跨越地物类型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跨越地物名称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下穿通道名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下穿通道桩号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是否互通立交</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立交桥连通路线代码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立交桥跨越路线代码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是否公铁立交</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是否公铁两用桥</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是否有健康监测系统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桥梁全长</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跨径总长</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单孔最大跨径</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跨径组合</w:t>
                  </w:r>
                  <w:r>
                    <w:rPr>
                      <w:rFonts w:ascii="仿宋_GB2312" w:hAnsi="仿宋_GB2312" w:cs="仿宋_GB2312" w:eastAsia="仿宋_GB2312"/>
                      <w:sz w:val="21"/>
                    </w:rPr>
                    <w:t>(孔*米)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桥梁全宽</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桥面全宽</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桥面净宽</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车行道宽</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人行道宽</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桥面标高</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桥上净高</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桥梁坡度</w:t>
                  </w:r>
                  <w:r>
                    <w:rPr>
                      <w:rFonts w:ascii="仿宋_GB2312" w:hAnsi="仿宋_GB2312" w:cs="仿宋_GB2312" w:eastAsia="仿宋_GB2312"/>
                      <w:sz w:val="21"/>
                    </w:rPr>
                    <w:t>(%)</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桥梁平曲线半径</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引道总宽</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引道曲线半径</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护栏或防撞墙高度</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中央分隔带宽度</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桥梁孔数</w:t>
                  </w:r>
                  <w:r>
                    <w:rPr>
                      <w:rFonts w:ascii="仿宋_GB2312" w:hAnsi="仿宋_GB2312" w:cs="仿宋_GB2312" w:eastAsia="仿宋_GB2312"/>
                      <w:sz w:val="21"/>
                    </w:rPr>
                    <w:t>(孔)</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主桥孔数</w:t>
                  </w:r>
                  <w:r>
                    <w:rPr>
                      <w:rFonts w:ascii="仿宋_GB2312" w:hAnsi="仿宋_GB2312" w:cs="仿宋_GB2312" w:eastAsia="仿宋_GB2312"/>
                      <w:sz w:val="21"/>
                    </w:rPr>
                    <w:t>(孔)</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主桥主跨</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主桥边跨</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前引桥长</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后引桥长</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桥梁高度</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桥下净空</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桥面纵坡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管理单位性质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管理单位联系电话</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养护单位联系电话</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桥梁养护工程师姓名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监管单位名称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监管单位联系电话</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执法单位名称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执法单位联系电话</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桥梁养护检查等级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桥梁技术状况评定等级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桥梁技术状况评定日期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桥梁技术状况评定单位名称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桥梁最近定期检查日期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桥梁当前主要病害部位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桥梁当前主要病害描述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采取交通管制措施</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评定为四五类桥梁的原因</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最近改建</w:t>
                  </w:r>
                  <w:r>
                    <w:rPr>
                      <w:rFonts w:ascii="仿宋_GB2312" w:hAnsi="仿宋_GB2312" w:cs="仿宋_GB2312" w:eastAsia="仿宋_GB2312"/>
                      <w:sz w:val="21"/>
                    </w:rPr>
                    <w:t>(造)年度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最近改造部位</w:t>
                  </w:r>
                  <w:r>
                    <w:rPr>
                      <w:rFonts w:ascii="仿宋_GB2312" w:hAnsi="仿宋_GB2312" w:cs="仿宋_GB2312" w:eastAsia="仿宋_GB2312"/>
                      <w:sz w:val="21"/>
                    </w:rPr>
                    <w:t>(桥梁)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最近改造工程性质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最近改造施工单位名称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最近改造是否为危桥改造</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最近改造完工日期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最近改造是否为部补项目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是否为拆除重建桥梁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拆除重建年度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桥梁上部结构类型</w:t>
                  </w:r>
                  <w:r>
                    <w:rPr>
                      <w:rFonts w:ascii="仿宋_GB2312" w:hAnsi="仿宋_GB2312" w:cs="仿宋_GB2312" w:eastAsia="仿宋_GB2312"/>
                      <w:sz w:val="21"/>
                    </w:rPr>
                    <w:t>(主桥主跨)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桥梁上部结构材料</w:t>
                  </w:r>
                  <w:r>
                    <w:rPr>
                      <w:rFonts w:ascii="仿宋_GB2312" w:hAnsi="仿宋_GB2312" w:cs="仿宋_GB2312" w:eastAsia="仿宋_GB2312"/>
                      <w:sz w:val="21"/>
                    </w:rPr>
                    <w:t>(主桥主跨)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桥墩类型</w:t>
                  </w:r>
                  <w:r>
                    <w:rPr>
                      <w:rFonts w:ascii="仿宋_GB2312" w:hAnsi="仿宋_GB2312" w:cs="仿宋_GB2312" w:eastAsia="仿宋_GB2312"/>
                      <w:sz w:val="21"/>
                    </w:rPr>
                    <w:t>(主桥主跨)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是否独柱墩</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墩台防撞设施类型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桥梁防船撞设施类型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抗震等级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设计荷载等级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通行载重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桥梁验算荷载</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中央分隔带护栏防撞等级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路侧护栏防撞等级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翼墙、耳墙</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锥坡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护坡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河床</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调治构造物</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引桥基础类型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主桥截面型式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引桥截面型式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桥位地形</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桥梁弯坡斜特征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拱桥矢跨比</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通航等级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设计洪水频率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设计洪水位</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历史洪水位</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寻常洪水位</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常年水位</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河床地质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河床变迁情况</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河床最低标高</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桥梁施工批复文号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桥梁总造价</w:t>
                  </w:r>
                  <w:r>
                    <w:rPr>
                      <w:rFonts w:ascii="仿宋_GB2312" w:hAnsi="仿宋_GB2312" w:cs="仿宋_GB2312" w:eastAsia="仿宋_GB2312"/>
                      <w:sz w:val="21"/>
                    </w:rPr>
                    <w:t>(万元）</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开工日期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竣工日期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通车日期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建成通车年度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建设单位名称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设计单位名称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施工单位名称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监理单位名称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桥梁设计图纸</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桥梁设计文件</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桥梁竣工图纸</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桥梁施工文件</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桥梁验收文件</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桥梁行政审批文件</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变更原因</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是否公路界河桥梁</w:t>
                  </w:r>
                  <w:r>
                    <w:rPr>
                      <w:rFonts w:ascii="仿宋_GB2312" w:hAnsi="仿宋_GB2312" w:cs="仿宋_GB2312" w:eastAsia="仿宋_GB2312"/>
                      <w:sz w:val="21"/>
                    </w:rPr>
                    <w:t>(国界)</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是否跨省桥梁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桥梁链接省份</w:t>
                  </w:r>
                  <w:r>
                    <w:rPr>
                      <w:rFonts w:ascii="仿宋_GB2312" w:hAnsi="仿宋_GB2312" w:cs="仿宋_GB2312" w:eastAsia="仿宋_GB2312"/>
                      <w:sz w:val="21"/>
                    </w:rPr>
                    <w:t>(己方、对方)</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是否共同管养桥梁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起点桩号</w:t>
                  </w:r>
                  <w:r>
                    <w:rPr>
                      <w:rFonts w:ascii="仿宋_GB2312" w:hAnsi="仿宋_GB2312" w:cs="仿宋_GB2312" w:eastAsia="仿宋_GB2312"/>
                      <w:sz w:val="21"/>
                    </w:rPr>
                    <w:t>(本省管理养护桥梁部分)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终点桩号</w:t>
                  </w:r>
                  <w:r>
                    <w:rPr>
                      <w:rFonts w:ascii="仿宋_GB2312" w:hAnsi="仿宋_GB2312" w:cs="仿宋_GB2312" w:eastAsia="仿宋_GB2312"/>
                      <w:sz w:val="21"/>
                    </w:rPr>
                    <w:t>(本省管理养护桥梁部分)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管养长度</w:t>
                  </w:r>
                  <w:r>
                    <w:rPr>
                      <w:rFonts w:ascii="仿宋_GB2312" w:hAnsi="仿宋_GB2312" w:cs="仿宋_GB2312" w:eastAsia="仿宋_GB2312"/>
                      <w:sz w:val="21"/>
                    </w:rPr>
                    <w:t>(米)(本省管理养护桥梁部分)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桥梁身份码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桥梁唯一</w:t>
                  </w:r>
                  <w:r>
                    <w:rPr>
                      <w:rFonts w:ascii="仿宋_GB2312" w:hAnsi="仿宋_GB2312" w:cs="仿宋_GB2312" w:eastAsia="仿宋_GB2312"/>
                      <w:sz w:val="21"/>
                    </w:rPr>
                    <w:t>ID</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桥梁中心位置经度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桥梁中心位置纬度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桥梁正面照片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桥梁立面照片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桥梁典型照片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上年桥梁代码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上年桥梁技术状况评定等级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是否纳入年报统计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数据删除状态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删除事由及审批意见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数据新增状态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新增事由及审批意见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4）桥梁上部结构属性信息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桥梁孔号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是否包含主桥主跨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桥梁上部结构类型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桥梁上部结构材料</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桥面板位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受力形式</w:t>
                  </w:r>
                  <w:r>
                    <w:rPr>
                      <w:rFonts w:ascii="仿宋_GB2312" w:hAnsi="仿宋_GB2312" w:cs="仿宋_GB2312" w:eastAsia="仿宋_GB2312"/>
                      <w:sz w:val="21"/>
                    </w:rPr>
                    <w:t>(上部结构)</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桥面铺装类型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上部构件集合</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上部构件唯一</w:t>
                  </w:r>
                  <w:r>
                    <w:rPr>
                      <w:rFonts w:ascii="仿宋_GB2312" w:hAnsi="仿宋_GB2312" w:cs="仿宋_GB2312" w:eastAsia="仿宋_GB2312"/>
                      <w:sz w:val="21"/>
                    </w:rPr>
                    <w:t>ID</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5）桥梁下部结构属性信息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桥梁编号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分类</w:t>
                  </w:r>
                  <w:r>
                    <w:rPr>
                      <w:rFonts w:ascii="仿宋_GB2312" w:hAnsi="仿宋_GB2312" w:cs="仿宋_GB2312" w:eastAsia="仿宋_GB2312"/>
                      <w:sz w:val="21"/>
                    </w:rPr>
                    <w:t>(桥墩/桥台)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桥梁墩台号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是否包含主桥主跨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桥墩类型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桥墩材料</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桥台类型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桥台材料</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受力形式</w:t>
                  </w:r>
                  <w:r>
                    <w:rPr>
                      <w:rFonts w:ascii="仿宋_GB2312" w:hAnsi="仿宋_GB2312" w:cs="仿宋_GB2312" w:eastAsia="仿宋_GB2312"/>
                      <w:sz w:val="21"/>
                    </w:rPr>
                    <w:t>(桥墩/桥台)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桥梁基础类型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桥梁基础材料</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基础施工方式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墩身每墩个数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有无盖梁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有无系梁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有无伸缩缝</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伸缩缝类型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支座每墩排数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支座每排个数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支座类型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下部构件唯一</w:t>
                  </w:r>
                  <w:r>
                    <w:rPr>
                      <w:rFonts w:ascii="仿宋_GB2312" w:hAnsi="仿宋_GB2312" w:cs="仿宋_GB2312" w:eastAsia="仿宋_GB2312"/>
                      <w:sz w:val="21"/>
                    </w:rPr>
                    <w:t>ID</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)隧道</w:t>
            </w:r>
            <w:r>
              <w:rPr>
                <w:rFonts w:ascii="仿宋_GB2312" w:hAnsi="仿宋_GB2312" w:cs="仿宋_GB2312" w:eastAsia="仿宋_GB2312"/>
                <w:sz w:val="21"/>
              </w:rPr>
              <w:t>基础</w:t>
            </w:r>
            <w:r>
              <w:rPr>
                <w:rFonts w:ascii="仿宋_GB2312" w:hAnsi="仿宋_GB2312" w:cs="仿宋_GB2312" w:eastAsia="仿宋_GB2312"/>
                <w:sz w:val="21"/>
              </w:rPr>
              <w:t>属性信息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隧道所在地名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隧道入口桩号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隧道中心桩号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按隧道长度分类</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隧道养护等级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隧道所在位置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是否水下隧道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是否在长大隧道目录中</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抗震等级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设计洪水频率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隧道设计时速</w:t>
                  </w:r>
                  <w:r>
                    <w:rPr>
                      <w:rFonts w:ascii="仿宋_GB2312" w:hAnsi="仿宋_GB2312" w:cs="仿宋_GB2312" w:eastAsia="仿宋_GB2312"/>
                      <w:sz w:val="21"/>
                    </w:rPr>
                    <w:t>(km/h)</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隧道长度</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隧道全宽</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隧道净宽</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隧道净高</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最大纵坡</w:t>
                  </w:r>
                  <w:r>
                    <w:rPr>
                      <w:rFonts w:ascii="仿宋_GB2312" w:hAnsi="仿宋_GB2312" w:cs="仿宋_GB2312" w:eastAsia="仿宋_GB2312"/>
                      <w:sz w:val="21"/>
                    </w:rPr>
                    <w:t>(%)</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隧道车道数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单车道宽度</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人行道宽</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车道总宽度</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检修道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检修道宽度</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隧道安全通道数量</w:t>
                  </w:r>
                  <w:r>
                    <w:rPr>
                      <w:rFonts w:ascii="仿宋_GB2312" w:hAnsi="仿宋_GB2312" w:cs="仿宋_GB2312" w:eastAsia="仿宋_GB2312"/>
                      <w:sz w:val="21"/>
                    </w:rPr>
                    <w:t>(个)</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人行横洞数量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车行横洞数量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紧急停车带数量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施工工法</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进洞门类型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出洞门类型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围岩等级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衬砌材料</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衬砌类型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断面形式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隧道路面类型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隧道防排水类型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是否有逃生通道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交通工程与附属设施配置等级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机电设施类别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共用机电设施的隧道</w:t>
                  </w:r>
                  <w:r>
                    <w:rPr>
                      <w:rFonts w:ascii="仿宋_GB2312" w:hAnsi="仿宋_GB2312" w:cs="仿宋_GB2312" w:eastAsia="仿宋_GB2312"/>
                      <w:sz w:val="21"/>
                    </w:rPr>
                    <w:t>ID</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隧道通风</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通风控制方式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隧道照明</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照明设施控制方式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隧道电子设备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进洞口防护和过渡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出洞口防护和过滤</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管理单位性质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监管单位名称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建设单位名称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设计单位名称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施工单位名称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监理单位名称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设计批复文件</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交竣工图纸</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开工日期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竣工日期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通车日期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建成通车年度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最近改建</w:t>
                  </w:r>
                  <w:r>
                    <w:rPr>
                      <w:rFonts w:ascii="仿宋_GB2312" w:hAnsi="仿宋_GB2312" w:cs="仿宋_GB2312" w:eastAsia="仿宋_GB2312"/>
                      <w:sz w:val="21"/>
                    </w:rPr>
                    <w:t>(造)年度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最近改造工程性质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最近改造部位</w:t>
                  </w:r>
                  <w:r>
                    <w:rPr>
                      <w:rFonts w:ascii="仿宋_GB2312" w:hAnsi="仿宋_GB2312" w:cs="仿宋_GB2312" w:eastAsia="仿宋_GB2312"/>
                      <w:sz w:val="21"/>
                    </w:rPr>
                    <w:t>(隧道)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最近改造完工日期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最近改造施工单位名称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最近改造是否为部补项目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变更原因</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隧道施工批复文号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隧道总造价</w:t>
                  </w:r>
                  <w:r>
                    <w:rPr>
                      <w:rFonts w:ascii="仿宋_GB2312" w:hAnsi="仿宋_GB2312" w:cs="仿宋_GB2312" w:eastAsia="仿宋_GB2312"/>
                      <w:sz w:val="21"/>
                    </w:rPr>
                    <w:t>(万元）</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隧道土建结构造价</w:t>
                  </w:r>
                  <w:r>
                    <w:rPr>
                      <w:rFonts w:ascii="仿宋_GB2312" w:hAnsi="仿宋_GB2312" w:cs="仿宋_GB2312" w:eastAsia="仿宋_GB2312"/>
                      <w:sz w:val="21"/>
                    </w:rPr>
                    <w:t>(万元）</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隧道交通工程与附属设施造价</w:t>
                  </w:r>
                  <w:r>
                    <w:rPr>
                      <w:rFonts w:ascii="仿宋_GB2312" w:hAnsi="仿宋_GB2312" w:cs="仿宋_GB2312" w:eastAsia="仿宋_GB2312"/>
                      <w:sz w:val="21"/>
                    </w:rPr>
                    <w:t>(万元）</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隧道技术总体评定等级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隧道技术总体评定日期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隧道技术总体评定单位名称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隧道土建结构技术评定等级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隧道土建结构技术评定日期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隧道土建结构技术评定单位名称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隧道机电设施是否存在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隧道机电设施技术评定等级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隧道机电设施技术评定日期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隧道机电设施技术评定单位名称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隧道其他工程设施是否存在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隧道其他工程设施技术评定等级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隧道其他工程设施技术评定日期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隧道其他工程设施技术评定单位名称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隧道当前主要病害位置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隧道当前主要病害描述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是否跨省隧道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隧道链接省份</w:t>
                  </w:r>
                  <w:r>
                    <w:rPr>
                      <w:rFonts w:ascii="仿宋_GB2312" w:hAnsi="仿宋_GB2312" w:cs="仿宋_GB2312" w:eastAsia="仿宋_GB2312"/>
                      <w:sz w:val="21"/>
                    </w:rPr>
                    <w:t>(己方、对方)</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是否共同管养隧道</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起点桩号</w:t>
                  </w:r>
                  <w:r>
                    <w:rPr>
                      <w:rFonts w:ascii="仿宋_GB2312" w:hAnsi="仿宋_GB2312" w:cs="仿宋_GB2312" w:eastAsia="仿宋_GB2312"/>
                      <w:sz w:val="21"/>
                    </w:rPr>
                    <w:t>(本省管理养护隧道部分)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终点桩号</w:t>
                  </w:r>
                  <w:r>
                    <w:rPr>
                      <w:rFonts w:ascii="仿宋_GB2312" w:hAnsi="仿宋_GB2312" w:cs="仿宋_GB2312" w:eastAsia="仿宋_GB2312"/>
                      <w:sz w:val="21"/>
                    </w:rPr>
                    <w:t>(本省管理养护隧道部分)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管养长度</w:t>
                  </w:r>
                  <w:r>
                    <w:rPr>
                      <w:rFonts w:ascii="仿宋_GB2312" w:hAnsi="仿宋_GB2312" w:cs="仿宋_GB2312" w:eastAsia="仿宋_GB2312"/>
                      <w:sz w:val="21"/>
                    </w:rPr>
                    <w:t>(米)(本省管理养护隧道部分)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隧道唯一</w:t>
                  </w:r>
                  <w:r>
                    <w:rPr>
                      <w:rFonts w:ascii="仿宋_GB2312" w:hAnsi="仿宋_GB2312" w:cs="仿宋_GB2312" w:eastAsia="仿宋_GB2312"/>
                      <w:sz w:val="21"/>
                    </w:rPr>
                    <w:t>ID</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新桥隧道唯一</w:t>
                  </w:r>
                  <w:r>
                    <w:rPr>
                      <w:rFonts w:ascii="仿宋_GB2312" w:hAnsi="仿宋_GB2312" w:cs="仿宋_GB2312" w:eastAsia="仿宋_GB2312"/>
                      <w:sz w:val="21"/>
                    </w:rPr>
                    <w:t>ID</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隧道入口位置经度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隧道入口位置纬度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隧道洞口照片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隧道洞内照片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隧道典型照片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上年隧道代码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上年隧道技术总体评定等级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是否纳入年报统计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数据新增状态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新增事由及审批意见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数据删除状态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删除事由及审批意见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7）隧道机电设施属性信息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机电设施类别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机电设施名称</w:t>
                  </w:r>
                  <w:r>
                    <w:rPr>
                      <w:rFonts w:ascii="仿宋_GB2312" w:hAnsi="仿宋_GB2312" w:cs="仿宋_GB2312" w:eastAsia="仿宋_GB2312"/>
                      <w:sz w:val="21"/>
                    </w:rPr>
                    <w:t>(原)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机电设施名称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机电设施编号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光源类别（照明设施）</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桩号（设施起点或点状设施点位）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桩号（设施止点）</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机电设施数量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机电设施</w:t>
                  </w:r>
                  <w:r>
                    <w:rPr>
                      <w:rFonts w:ascii="仿宋_GB2312" w:hAnsi="仿宋_GB2312" w:cs="仿宋_GB2312" w:eastAsia="仿宋_GB2312"/>
                      <w:sz w:val="21"/>
                    </w:rPr>
                    <w:t>ID</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8）隧道交安设施属性信息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隧道编号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交安设施类别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交安设施名称分类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其他特有设施名称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交安设施编号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交安设施数量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交安设施桩号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交安设施</w:t>
                  </w:r>
                  <w:r>
                    <w:rPr>
                      <w:rFonts w:ascii="仿宋_GB2312" w:hAnsi="仿宋_GB2312" w:cs="仿宋_GB2312" w:eastAsia="仿宋_GB2312"/>
                      <w:sz w:val="21"/>
                    </w:rPr>
                    <w:t>ID</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）涵洞属性信息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涵洞编号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涵洞中心桩号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涵洞入洞口形式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涵洞出洞口形式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涵洞长度</w:t>
                  </w:r>
                  <w:r>
                    <w:rPr>
                      <w:rFonts w:ascii="仿宋_GB2312" w:hAnsi="仿宋_GB2312" w:cs="仿宋_GB2312" w:eastAsia="仿宋_GB2312"/>
                      <w:sz w:val="21"/>
                    </w:rPr>
                    <w:t>(米)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涵洞净高</w:t>
                  </w:r>
                  <w:r>
                    <w:rPr>
                      <w:rFonts w:ascii="仿宋_GB2312" w:hAnsi="仿宋_GB2312" w:cs="仿宋_GB2312" w:eastAsia="仿宋_GB2312"/>
                      <w:sz w:val="21"/>
                    </w:rPr>
                    <w:t>(米)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涵洞洞身长</w:t>
                  </w:r>
                  <w:r>
                    <w:rPr>
                      <w:rFonts w:ascii="仿宋_GB2312" w:hAnsi="仿宋_GB2312" w:cs="仿宋_GB2312" w:eastAsia="仿宋_GB2312"/>
                      <w:sz w:val="21"/>
                    </w:rPr>
                    <w:t>(米)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拱圈、板厚</w:t>
                  </w:r>
                  <w:r>
                    <w:rPr>
                      <w:rFonts w:ascii="仿宋_GB2312" w:hAnsi="仿宋_GB2312" w:cs="仿宋_GB2312" w:eastAsia="仿宋_GB2312"/>
                      <w:sz w:val="21"/>
                    </w:rPr>
                    <w:t>(米)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洞顶填土厚</w:t>
                  </w:r>
                  <w:r>
                    <w:rPr>
                      <w:rFonts w:ascii="仿宋_GB2312" w:hAnsi="仿宋_GB2312" w:cs="仿宋_GB2312" w:eastAsia="仿宋_GB2312"/>
                      <w:sz w:val="21"/>
                    </w:rPr>
                    <w:t>(米)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涵洞护底长度</w:t>
                  </w:r>
                  <w:r>
                    <w:rPr>
                      <w:rFonts w:ascii="仿宋_GB2312" w:hAnsi="仿宋_GB2312" w:cs="仿宋_GB2312" w:eastAsia="仿宋_GB2312"/>
                      <w:sz w:val="21"/>
                    </w:rPr>
                    <w:t>(米)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涵洞孔数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涵底纵坡</w:t>
                  </w:r>
                  <w:r>
                    <w:rPr>
                      <w:rFonts w:ascii="仿宋_GB2312" w:hAnsi="仿宋_GB2312" w:cs="仿宋_GB2312" w:eastAsia="仿宋_GB2312"/>
                      <w:sz w:val="21"/>
                    </w:rPr>
                    <w:t>(%)</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通车日期</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建成通车年度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数据删除状态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涵洞位置经度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涵洞位置纬度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涵洞入口正面照片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涵洞出口正面照片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)渡口属性信息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河流名称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渡口种类</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渡口分类</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渡口宽度</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河流宽度</w:t>
                  </w:r>
                  <w:r>
                    <w:rPr>
                      <w:rFonts w:ascii="仿宋_GB2312" w:hAnsi="仿宋_GB2312" w:cs="仿宋_GB2312" w:eastAsia="仿宋_GB2312"/>
                      <w:sz w:val="21"/>
                    </w:rPr>
                    <w:t>(米)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管理单位性质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修建年度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改建年度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变更原因</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码头数量</w:t>
                  </w:r>
                  <w:r>
                    <w:rPr>
                      <w:rFonts w:ascii="仿宋_GB2312" w:hAnsi="仿宋_GB2312" w:cs="仿宋_GB2312" w:eastAsia="仿宋_GB2312"/>
                      <w:sz w:val="21"/>
                    </w:rPr>
                    <w:t>(座)</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最大渡运量</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渡口职工人数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渡口职工</w:t>
                  </w:r>
                  <w:r>
                    <w:rPr>
                      <w:rFonts w:ascii="仿宋_GB2312" w:hAnsi="仿宋_GB2312" w:cs="仿宋_GB2312" w:eastAsia="仿宋_GB2312"/>
                      <w:sz w:val="21"/>
                    </w:rPr>
                    <w:t>_管理人员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渡口职工</w:t>
                  </w:r>
                  <w:r>
                    <w:rPr>
                      <w:rFonts w:ascii="仿宋_GB2312" w:hAnsi="仿宋_GB2312" w:cs="仿宋_GB2312" w:eastAsia="仿宋_GB2312"/>
                      <w:sz w:val="21"/>
                    </w:rPr>
                    <w:t>_渡工</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全年渡运车辆</w:t>
                  </w:r>
                  <w:r>
                    <w:rPr>
                      <w:rFonts w:ascii="仿宋_GB2312" w:hAnsi="仿宋_GB2312" w:cs="仿宋_GB2312" w:eastAsia="仿宋_GB2312"/>
                      <w:sz w:val="21"/>
                    </w:rPr>
                    <w:t>(辆)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年均日渡运车辆</w:t>
                  </w:r>
                  <w:r>
                    <w:rPr>
                      <w:rFonts w:ascii="仿宋_GB2312" w:hAnsi="仿宋_GB2312" w:cs="仿宋_GB2312" w:eastAsia="仿宋_GB2312"/>
                      <w:sz w:val="21"/>
                    </w:rPr>
                    <w:t>(辆)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最多一日渡运车辆</w:t>
                  </w:r>
                  <w:r>
                    <w:rPr>
                      <w:rFonts w:ascii="仿宋_GB2312" w:hAnsi="仿宋_GB2312" w:cs="仿宋_GB2312" w:eastAsia="仿宋_GB2312"/>
                      <w:sz w:val="21"/>
                    </w:rPr>
                    <w:t>(辆)</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全年渡运航行量</w:t>
                  </w:r>
                  <w:r>
                    <w:rPr>
                      <w:rFonts w:ascii="仿宋_GB2312" w:hAnsi="仿宋_GB2312" w:cs="仿宋_GB2312" w:eastAsia="仿宋_GB2312"/>
                      <w:sz w:val="21"/>
                    </w:rPr>
                    <w:t>_数量(次)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全年油料消耗</w:t>
                  </w:r>
                  <w:r>
                    <w:rPr>
                      <w:rFonts w:ascii="仿宋_GB2312" w:hAnsi="仿宋_GB2312" w:cs="仿宋_GB2312" w:eastAsia="仿宋_GB2312"/>
                      <w:sz w:val="21"/>
                    </w:rPr>
                    <w:t>_柴油(千克)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全年油料消耗</w:t>
                  </w:r>
                  <w:r>
                    <w:rPr>
                      <w:rFonts w:ascii="仿宋_GB2312" w:hAnsi="仿宋_GB2312" w:cs="仿宋_GB2312" w:eastAsia="仿宋_GB2312"/>
                      <w:sz w:val="21"/>
                    </w:rPr>
                    <w:t>_机油(千克)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年过渡费收入</w:t>
                  </w:r>
                  <w:r>
                    <w:rPr>
                      <w:rFonts w:ascii="仿宋_GB2312" w:hAnsi="仿宋_GB2312" w:cs="仿宋_GB2312" w:eastAsia="仿宋_GB2312"/>
                      <w:sz w:val="21"/>
                    </w:rPr>
                    <w:t>(万元)</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拖轮</w:t>
                  </w:r>
                  <w:r>
                    <w:rPr>
                      <w:rFonts w:ascii="仿宋_GB2312" w:hAnsi="仿宋_GB2312" w:cs="仿宋_GB2312" w:eastAsia="仿宋_GB2312"/>
                      <w:sz w:val="21"/>
                    </w:rPr>
                    <w:t>_数量(艘)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拖轮</w:t>
                  </w:r>
                  <w:r>
                    <w:rPr>
                      <w:rFonts w:ascii="仿宋_GB2312" w:hAnsi="仿宋_GB2312" w:cs="仿宋_GB2312" w:eastAsia="仿宋_GB2312"/>
                      <w:sz w:val="21"/>
                    </w:rPr>
                    <w:t>_净载重量(吨位)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拖轮</w:t>
                  </w:r>
                  <w:r>
                    <w:rPr>
                      <w:rFonts w:ascii="仿宋_GB2312" w:hAnsi="仿宋_GB2312" w:cs="仿宋_GB2312" w:eastAsia="仿宋_GB2312"/>
                      <w:sz w:val="21"/>
                    </w:rPr>
                    <w:t>_功率(千瓦)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推轮</w:t>
                  </w:r>
                  <w:r>
                    <w:rPr>
                      <w:rFonts w:ascii="仿宋_GB2312" w:hAnsi="仿宋_GB2312" w:cs="仿宋_GB2312" w:eastAsia="仿宋_GB2312"/>
                      <w:sz w:val="21"/>
                    </w:rPr>
                    <w:t>_数量(艘)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机动驳</w:t>
                  </w:r>
                  <w:r>
                    <w:rPr>
                      <w:rFonts w:ascii="仿宋_GB2312" w:hAnsi="仿宋_GB2312" w:cs="仿宋_GB2312" w:eastAsia="仿宋_GB2312"/>
                      <w:sz w:val="21"/>
                    </w:rPr>
                    <w:t>_数量(艘)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非机动驳</w:t>
                  </w:r>
                  <w:r>
                    <w:rPr>
                      <w:rFonts w:ascii="仿宋_GB2312" w:hAnsi="仿宋_GB2312" w:cs="仿宋_GB2312" w:eastAsia="仿宋_GB2312"/>
                      <w:sz w:val="21"/>
                    </w:rPr>
                    <w:t>_数量(艘)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人力渡船</w:t>
                  </w:r>
                  <w:r>
                    <w:rPr>
                      <w:rFonts w:ascii="仿宋_GB2312" w:hAnsi="仿宋_GB2312" w:cs="仿宋_GB2312" w:eastAsia="仿宋_GB2312"/>
                      <w:sz w:val="21"/>
                    </w:rPr>
                    <w:t>_数量(艘)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其他渡船</w:t>
                  </w:r>
                  <w:r>
                    <w:rPr>
                      <w:rFonts w:ascii="仿宋_GB2312" w:hAnsi="仿宋_GB2312" w:cs="仿宋_GB2312" w:eastAsia="仿宋_GB2312"/>
                      <w:sz w:val="21"/>
                    </w:rPr>
                    <w:t>_ 数量(艘)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机动渡船</w:t>
                  </w:r>
                  <w:r>
                    <w:rPr>
                      <w:rFonts w:ascii="仿宋_GB2312" w:hAnsi="仿宋_GB2312" w:cs="仿宋_GB2312" w:eastAsia="仿宋_GB2312"/>
                      <w:sz w:val="21"/>
                    </w:rPr>
                    <w:t>_数量(艘)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机动渡船</w:t>
                  </w:r>
                  <w:r>
                    <w:rPr>
                      <w:rFonts w:ascii="仿宋_GB2312" w:hAnsi="仿宋_GB2312" w:cs="仿宋_GB2312" w:eastAsia="仿宋_GB2312"/>
                      <w:sz w:val="21"/>
                    </w:rPr>
                    <w:t>_净载重量(吨位)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机动渡船</w:t>
                  </w:r>
                  <w:r>
                    <w:rPr>
                      <w:rFonts w:ascii="仿宋_GB2312" w:hAnsi="仿宋_GB2312" w:cs="仿宋_GB2312" w:eastAsia="仿宋_GB2312"/>
                      <w:sz w:val="21"/>
                    </w:rPr>
                    <w:t>_总功率(千瓦)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非机动渡船</w:t>
                  </w:r>
                  <w:r>
                    <w:rPr>
                      <w:rFonts w:ascii="仿宋_GB2312" w:hAnsi="仿宋_GB2312" w:cs="仿宋_GB2312" w:eastAsia="仿宋_GB2312"/>
                      <w:sz w:val="21"/>
                    </w:rPr>
                    <w:t>_数量(艘)</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非机动渡船</w:t>
                  </w:r>
                  <w:r>
                    <w:rPr>
                      <w:rFonts w:ascii="仿宋_GB2312" w:hAnsi="仿宋_GB2312" w:cs="仿宋_GB2312" w:eastAsia="仿宋_GB2312"/>
                      <w:sz w:val="21"/>
                    </w:rPr>
                    <w:t>_净载重量(吨位)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非机动渡船</w:t>
                  </w:r>
                  <w:r>
                    <w:rPr>
                      <w:rFonts w:ascii="仿宋_GB2312" w:hAnsi="仿宋_GB2312" w:cs="仿宋_GB2312" w:eastAsia="仿宋_GB2312"/>
                      <w:sz w:val="21"/>
                    </w:rPr>
                    <w:t>_功率(千瓦)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上年渡口代码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渡口唯一</w:t>
                  </w:r>
                  <w:r>
                    <w:rPr>
                      <w:rFonts w:ascii="仿宋_GB2312" w:hAnsi="仿宋_GB2312" w:cs="仿宋_GB2312" w:eastAsia="仿宋_GB2312"/>
                      <w:sz w:val="21"/>
                    </w:rPr>
                    <w:t>ID</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是否纳入年报统计</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数据删除状态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渡口位置经度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渡口位置纬度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 公路管养机构信息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公路管理机构编码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公路管理机构名称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办公地址</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管理人员</w:t>
                  </w:r>
                  <w:r>
                    <w:rPr>
                      <w:rFonts w:ascii="仿宋_GB2312" w:hAnsi="仿宋_GB2312" w:cs="仿宋_GB2312" w:eastAsia="仿宋_GB2312"/>
                      <w:sz w:val="21"/>
                    </w:rPr>
                    <w:t>(人)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工勤人员</w:t>
                  </w:r>
                  <w:r>
                    <w:rPr>
                      <w:rFonts w:ascii="仿宋_GB2312" w:hAnsi="仿宋_GB2312" w:cs="仿宋_GB2312" w:eastAsia="仿宋_GB2312"/>
                      <w:sz w:val="21"/>
                    </w:rPr>
                    <w:t>(人)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正式在编人员</w:t>
                  </w:r>
                  <w:r>
                    <w:rPr>
                      <w:rFonts w:ascii="仿宋_GB2312" w:hAnsi="仿宋_GB2312" w:cs="仿宋_GB2312" w:eastAsia="仿宋_GB2312"/>
                      <w:sz w:val="21"/>
                    </w:rPr>
                    <w:t>(人)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借调人员</w:t>
                  </w:r>
                  <w:r>
                    <w:rPr>
                      <w:rFonts w:ascii="仿宋_GB2312" w:hAnsi="仿宋_GB2312" w:cs="仿宋_GB2312" w:eastAsia="仿宋_GB2312"/>
                      <w:sz w:val="21"/>
                    </w:rPr>
                    <w:t>(人)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办公楼结构类型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建筑层数</w:t>
                  </w:r>
                  <w:r>
                    <w:rPr>
                      <w:rFonts w:ascii="仿宋_GB2312" w:hAnsi="仿宋_GB2312" w:cs="仿宋_GB2312" w:eastAsia="仿宋_GB2312"/>
                      <w:sz w:val="21"/>
                    </w:rPr>
                    <w:t>(层)</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总间数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占地面积</w:t>
                  </w:r>
                  <w:r>
                    <w:rPr>
                      <w:rFonts w:ascii="仿宋_GB2312" w:hAnsi="仿宋_GB2312" w:cs="仿宋_GB2312" w:eastAsia="仿宋_GB2312"/>
                      <w:sz w:val="21"/>
                    </w:rPr>
                    <w:t>(亩)</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建筑面积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使用面积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办公用房合计</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实际人均办公面积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门厅面积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信息化用房面积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图书室面积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档案室面积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会议室面积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卫生间面积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电梯间面积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食堂面积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库房面积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宿舍面积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修建年度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最近一次维修改造年份</w:t>
                  </w:r>
                  <w:r>
                    <w:rPr>
                      <w:rFonts w:ascii="仿宋_GB2312" w:hAnsi="仿宋_GB2312" w:cs="仿宋_GB2312" w:eastAsia="仿宋_GB2312"/>
                      <w:sz w:val="21"/>
                    </w:rPr>
                    <w:t>(年)</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累计投资</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目前办公楼使用情况及存在问题</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出租单位个数</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出租面积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下属单位个数</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下属单位使用面积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使用人数</w:t>
                  </w:r>
                  <w:r>
                    <w:rPr>
                      <w:rFonts w:ascii="仿宋_GB2312" w:hAnsi="仿宋_GB2312" w:cs="仿宋_GB2312" w:eastAsia="仿宋_GB2312"/>
                      <w:sz w:val="21"/>
                    </w:rPr>
                    <w:t>(人)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 机械化养护中心属性信息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养护中心编号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养护中心名称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养护中心类别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养护中心人数</w:t>
                  </w:r>
                  <w:r>
                    <w:rPr>
                      <w:rFonts w:ascii="仿宋_GB2312" w:hAnsi="仿宋_GB2312" w:cs="仿宋_GB2312" w:eastAsia="仿宋_GB2312"/>
                      <w:sz w:val="21"/>
                    </w:rPr>
                    <w:t>(人)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占地面积</w:t>
                  </w:r>
                  <w:r>
                    <w:rPr>
                      <w:rFonts w:ascii="仿宋_GB2312" w:hAnsi="仿宋_GB2312" w:cs="仿宋_GB2312" w:eastAsia="仿宋_GB2312"/>
                      <w:sz w:val="21"/>
                    </w:rPr>
                    <w:t>(亩)</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建筑面积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库房面积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厂场面积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管养里程</w:t>
                  </w:r>
                  <w:r>
                    <w:rPr>
                      <w:rFonts w:ascii="仿宋_GB2312" w:hAnsi="仿宋_GB2312" w:cs="仿宋_GB2312" w:eastAsia="仿宋_GB2312"/>
                      <w:sz w:val="21"/>
                    </w:rPr>
                    <w:t>(公里)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辐射路线范围</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辐射国省道里程</w:t>
                  </w:r>
                  <w:r>
                    <w:rPr>
                      <w:rFonts w:ascii="仿宋_GB2312" w:hAnsi="仿宋_GB2312" w:cs="仿宋_GB2312" w:eastAsia="仿宋_GB2312"/>
                      <w:sz w:val="21"/>
                    </w:rPr>
                    <w:t>(公里)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辐射其他公路里程</w:t>
                  </w:r>
                  <w:r>
                    <w:rPr>
                      <w:rFonts w:ascii="仿宋_GB2312" w:hAnsi="仿宋_GB2312" w:cs="仿宋_GB2312" w:eastAsia="仿宋_GB2312"/>
                      <w:sz w:val="21"/>
                    </w:rPr>
                    <w:t>(公里)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主要职责和功能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拌合厂及实验室名称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沥青路面作业队名称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水泥路面作业队名称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预防性养护作业队名称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绿化作业队名称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沿线设施及交通工程队伍名称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 养护工区道班属性信息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养护工区</w:t>
                  </w:r>
                  <w:r>
                    <w:rPr>
                      <w:rFonts w:ascii="仿宋_GB2312" w:hAnsi="仿宋_GB2312" w:cs="仿宋_GB2312" w:eastAsia="仿宋_GB2312"/>
                      <w:sz w:val="21"/>
                    </w:rPr>
                    <w:t>(道班)编号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养护工区</w:t>
                  </w:r>
                  <w:r>
                    <w:rPr>
                      <w:rFonts w:ascii="仿宋_GB2312" w:hAnsi="仿宋_GB2312" w:cs="仿宋_GB2312" w:eastAsia="仿宋_GB2312"/>
                      <w:sz w:val="21"/>
                    </w:rPr>
                    <w:t>(道班)名称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养护工区</w:t>
                  </w:r>
                  <w:r>
                    <w:rPr>
                      <w:rFonts w:ascii="仿宋_GB2312" w:hAnsi="仿宋_GB2312" w:cs="仿宋_GB2312" w:eastAsia="仿宋_GB2312"/>
                      <w:sz w:val="21"/>
                    </w:rPr>
                    <w:t>(道班)人数(人)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管养里程</w:t>
                  </w:r>
                  <w:r>
                    <w:rPr>
                      <w:rFonts w:ascii="仿宋_GB2312" w:hAnsi="仿宋_GB2312" w:cs="仿宋_GB2312" w:eastAsia="仿宋_GB2312"/>
                      <w:sz w:val="21"/>
                    </w:rPr>
                    <w:t>(公里)</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占地面积</w:t>
                  </w:r>
                  <w:r>
                    <w:rPr>
                      <w:rFonts w:ascii="仿宋_GB2312" w:hAnsi="仿宋_GB2312" w:cs="仿宋_GB2312" w:eastAsia="仿宋_GB2312"/>
                      <w:sz w:val="21"/>
                    </w:rPr>
                    <w:t>(亩)</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建筑面积</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办公面积</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库房面积</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厂场面积</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卫生间面积</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 高速公路服务区属性信息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高速公路服务区编号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高速公路服务区名称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所在路线位置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服务设施类型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服务区服务内容</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w:t>
                  </w:r>
                  <w:r>
                    <w:rPr>
                      <w:rFonts w:ascii="仿宋_GB2312" w:hAnsi="仿宋_GB2312" w:cs="仿宋_GB2312" w:eastAsia="仿宋_GB2312"/>
                      <w:sz w:val="21"/>
                    </w:rPr>
                    <w:t>(经营)单位名称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电话</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建成日期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占地面积</w:t>
                  </w:r>
                  <w:r>
                    <w:rPr>
                      <w:rFonts w:ascii="仿宋_GB2312" w:hAnsi="仿宋_GB2312" w:cs="仿宋_GB2312" w:eastAsia="仿宋_GB2312"/>
                      <w:sz w:val="21"/>
                    </w:rPr>
                    <w:t>(亩)</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服务大厅</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超市</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休息区</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公厕男</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公厕女</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餐厅就餐面积</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餐厅容纳人数</w:t>
                  </w:r>
                  <w:r>
                    <w:rPr>
                      <w:rFonts w:ascii="仿宋_GB2312" w:hAnsi="仿宋_GB2312" w:cs="仿宋_GB2312" w:eastAsia="仿宋_GB2312"/>
                      <w:sz w:val="21"/>
                    </w:rPr>
                    <w:t>(人)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餐厅操作间面积</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客房房间</w:t>
                  </w:r>
                  <w:r>
                    <w:rPr>
                      <w:rFonts w:ascii="仿宋_GB2312" w:hAnsi="仿宋_GB2312" w:cs="仿宋_GB2312" w:eastAsia="仿宋_GB2312"/>
                      <w:sz w:val="21"/>
                    </w:rPr>
                    <w:t>(间)</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客房床位</w:t>
                  </w:r>
                  <w:r>
                    <w:rPr>
                      <w:rFonts w:ascii="仿宋_GB2312" w:hAnsi="仿宋_GB2312" w:cs="仿宋_GB2312" w:eastAsia="仿宋_GB2312"/>
                      <w:sz w:val="21"/>
                    </w:rPr>
                    <w:t>(张）</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加油机数量</w:t>
                  </w:r>
                  <w:r>
                    <w:rPr>
                      <w:rFonts w:ascii="仿宋_GB2312" w:hAnsi="仿宋_GB2312" w:cs="仿宋_GB2312" w:eastAsia="仿宋_GB2312"/>
                      <w:sz w:val="21"/>
                    </w:rPr>
                    <w:t>(个)</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停车位数量</w:t>
                  </w:r>
                  <w:r>
                    <w:rPr>
                      <w:rFonts w:ascii="仿宋_GB2312" w:hAnsi="仿宋_GB2312" w:cs="仿宋_GB2312" w:eastAsia="仿宋_GB2312"/>
                      <w:sz w:val="21"/>
                    </w:rPr>
                    <w:t>(个)</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停车场面积</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会议室</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会议室</w:t>
                  </w:r>
                  <w:r>
                    <w:rPr>
                      <w:rFonts w:ascii="仿宋_GB2312" w:hAnsi="仿宋_GB2312" w:cs="仿宋_GB2312" w:eastAsia="仿宋_GB2312"/>
                      <w:sz w:val="21"/>
                    </w:rPr>
                    <w:t>(间)</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服务区办公室</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服务区办公室</w:t>
                  </w:r>
                  <w:r>
                    <w:rPr>
                      <w:rFonts w:ascii="仿宋_GB2312" w:hAnsi="仿宋_GB2312" w:cs="仿宋_GB2312" w:eastAsia="仿宋_GB2312"/>
                      <w:sz w:val="21"/>
                    </w:rPr>
                    <w:t>(间)</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服务区宿舍</w:t>
                  </w:r>
                  <w:r>
                    <w:rPr>
                      <w:rFonts w:ascii="仿宋_GB2312" w:hAnsi="仿宋_GB2312" w:cs="仿宋_GB2312" w:eastAsia="仿宋_GB2312"/>
                      <w:sz w:val="21"/>
                    </w:rPr>
                    <w:t>(平方米)</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服务区宿舍</w:t>
                  </w:r>
                  <w:r>
                    <w:rPr>
                      <w:rFonts w:ascii="仿宋_GB2312" w:hAnsi="仿宋_GB2312" w:cs="仿宋_GB2312" w:eastAsia="仿宋_GB2312"/>
                      <w:sz w:val="21"/>
                    </w:rPr>
                    <w:t>(间)</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）高速公路出入口属性信息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指标名称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出入口编号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出入口名称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出入口类型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出入口位置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出口连接地名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出口连接旅游景点</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出入口连接路线代码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出入口连接路线名称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出入口连接路线桩号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出口连接其他重要信息</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 普通干线服务区属性信息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普通公路服务设施编码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普通公路服务设施名称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服务设施类型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服务设施布局形式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经营模式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占地面积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停车场面积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停车位数量</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是否有厕所</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是否有加油设施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是否有加气设施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是否有车辆充电设施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车辆充电设施数量</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是否有餐饮服务设施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是否有超市</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是否有住宿设施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是否有汽车维修</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）公路收费站属性信息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收费站编号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收费站位置类型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收费性质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收费站收费方向</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收费路段起点地名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收费路段止点地名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批准开始收费日期</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批准收费年限</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收费路段里程</w:t>
                  </w:r>
                  <w:r>
                    <w:rPr>
                      <w:rFonts w:ascii="仿宋_GB2312" w:hAnsi="仿宋_GB2312" w:cs="仿宋_GB2312" w:eastAsia="仿宋_GB2312"/>
                      <w:sz w:val="21"/>
                    </w:rPr>
                    <w:t>(公里)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收费桥、隧长度</w:t>
                  </w:r>
                  <w:r>
                    <w:rPr>
                      <w:rFonts w:ascii="仿宋_GB2312" w:hAnsi="仿宋_GB2312" w:cs="仿宋_GB2312" w:eastAsia="仿宋_GB2312"/>
                      <w:sz w:val="21"/>
                    </w:rPr>
                    <w:t>(延米)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产权单位代码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产权单位名称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监督电话</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建成日期</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收费站所在分公司</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收费站所在管理所</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收费站入口车道数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收费站入口</w:t>
                  </w:r>
                  <w:r>
                    <w:rPr>
                      <w:rFonts w:ascii="仿宋_GB2312" w:hAnsi="仿宋_GB2312" w:cs="仿宋_GB2312" w:eastAsia="仿宋_GB2312"/>
                      <w:sz w:val="21"/>
                    </w:rPr>
                    <w:t>ETC车道数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收费站出口车道数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收费站出口</w:t>
                  </w:r>
                  <w:r>
                    <w:rPr>
                      <w:rFonts w:ascii="仿宋_GB2312" w:hAnsi="仿宋_GB2312" w:cs="仿宋_GB2312" w:eastAsia="仿宋_GB2312"/>
                      <w:sz w:val="21"/>
                    </w:rPr>
                    <w:t>ETC车道数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收费站大棚型材类型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收费大棚面积</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收费站广场砼路面</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收费站广场标线</w:t>
                  </w:r>
                  <w:r>
                    <w:rPr>
                      <w:rFonts w:ascii="仿宋_GB2312" w:hAnsi="仿宋_GB2312" w:cs="仿宋_GB2312" w:eastAsia="仿宋_GB2312"/>
                      <w:sz w:val="21"/>
                    </w:rPr>
                    <w:t>(平方米)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收费站高杆灯</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收费站棚顶灯</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收费站防雾灯</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收费站拦道机</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收费亭数量</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收费岛数量</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）公路治超站属性信息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治超检测站编号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治超检测站名称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所在路线位置</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治超检测站类别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治超站监控方向</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是否与收费站结合</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是否为固定治超站</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是否有高速预检</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精确检测车道数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治超站人数</w:t>
                  </w:r>
                  <w:r>
                    <w:rPr>
                      <w:rFonts w:ascii="仿宋_GB2312" w:hAnsi="仿宋_GB2312" w:cs="仿宋_GB2312" w:eastAsia="仿宋_GB2312"/>
                      <w:sz w:val="21"/>
                    </w:rPr>
                    <w:t>(人)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w:t>
                  </w:r>
                  <w:r>
                    <w:rPr>
                      <w:rFonts w:ascii="仿宋_GB2312" w:hAnsi="仿宋_GB2312" w:cs="仿宋_GB2312" w:eastAsia="仿宋_GB2312"/>
                      <w:sz w:val="21"/>
                    </w:rPr>
                    <w:t>(经营)单位名称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单位负责人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电话</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建成日期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）桥梁属性变更信息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桥梁中心桩号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桥梁变更类型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变更日期</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变更后</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变更原因说明</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桥梁唯一</w:t>
                  </w:r>
                  <w:r>
                    <w:rPr>
                      <w:rFonts w:ascii="仿宋_GB2312" w:hAnsi="仿宋_GB2312" w:cs="仿宋_GB2312" w:eastAsia="仿宋_GB2312"/>
                      <w:sz w:val="21"/>
                    </w:rPr>
                    <w:t>ID</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）隧道属性变更信息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隧道入口桩号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隧道变更类型</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变更日期</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变更前</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变更后</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变更原因说明</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隧道唯一</w:t>
                  </w:r>
                  <w:r>
                    <w:rPr>
                      <w:rFonts w:ascii="仿宋_GB2312" w:hAnsi="仿宋_GB2312" w:cs="仿宋_GB2312" w:eastAsia="仿宋_GB2312"/>
                      <w:sz w:val="21"/>
                    </w:rPr>
                    <w:t>ID</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公路综合数据项内容</w:t>
            </w:r>
          </w:p>
          <w:p>
            <w:pPr>
              <w:pStyle w:val="null3"/>
              <w:ind w:firstLine="420"/>
              <w:jc w:val="both"/>
            </w:pPr>
            <w:r>
              <w:rPr>
                <w:rFonts w:ascii="仿宋_GB2312" w:hAnsi="仿宋_GB2312" w:cs="仿宋_GB2312" w:eastAsia="仿宋_GB2312"/>
                <w:sz w:val="21"/>
              </w:rPr>
              <w:t>公路综合统计数据分类及内容，包括但不限于以下内容。</w:t>
            </w:r>
          </w:p>
          <w:p>
            <w:pPr>
              <w:pStyle w:val="null3"/>
              <w:ind w:firstLine="420"/>
              <w:jc w:val="both"/>
            </w:pPr>
            <w:r>
              <w:rPr>
                <w:rFonts w:ascii="仿宋_GB2312" w:hAnsi="仿宋_GB2312" w:cs="仿宋_GB2312" w:eastAsia="仿宋_GB2312"/>
                <w:sz w:val="21"/>
              </w:rPr>
              <w:t>1）单位基本信息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单位性质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是否贫困县</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是否民族地区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单位负责人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统计负责人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统计负责人编号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填报人编号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填报人联系电话</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审核人联系电话</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电话</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传真</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邮政编码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地址</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网址</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电子邮箱</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 主管单位部门联系信息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部门处室</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姓名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职务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电话</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传真</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地址</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邮政编码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3）路线信息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路线起点名称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路线止点名称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路线途经主控点</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4）交通工程及沿线设施统计信息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柱式标志数量（个）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柱式标志支撑结构数量（个）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门架式标志数量（个）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门架式标志支撑结构数量（个）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悬臂式标志数量（个）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悬臂式标志支撑结构数量（个）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附着式标志数量（个）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附着式标志支撑结构数量（个）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其他标志数量（个）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其他标志支撑结构数量（个）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禁令标志（个）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指示标志（个）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警告标志（个）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指路标志（个）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旅游区标志（个）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告示标志（个）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辅助标志（个）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波形梁护栏（公里）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混凝土护栏（公里）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缆索护栏（公里）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其他护栏（公里）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路侧护栏（公里）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中央分隔带护栏（公里）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中央分隔带开口护栏（公里）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侧分隔带护栏（公里）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桥梁护栏（公里）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标线（平方米）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防落物网（公里）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防落石网（公里）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限高设施（个）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限宽设施（个）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服务区（站）（个）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停车区（站）（个）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环境保护设施</w:t>
                  </w:r>
                  <w:r>
                    <w:rPr>
                      <w:rFonts w:ascii="仿宋_GB2312" w:hAnsi="仿宋_GB2312" w:cs="仿宋_GB2312" w:eastAsia="仿宋_GB2312"/>
                      <w:sz w:val="21"/>
                    </w:rPr>
                    <w:t>_声屏障（公里）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）公路密度及乡村通畅统计信息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里程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总人口</w:t>
                  </w:r>
                  <w:r>
                    <w:rPr>
                      <w:rFonts w:ascii="仿宋_GB2312" w:hAnsi="仿宋_GB2312" w:cs="仿宋_GB2312" w:eastAsia="仿宋_GB2312"/>
                      <w:sz w:val="21"/>
                    </w:rPr>
                    <w:t>(万人)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国土面积</w:t>
                  </w:r>
                  <w:r>
                    <w:rPr>
                      <w:rFonts w:ascii="仿宋_GB2312" w:hAnsi="仿宋_GB2312" w:cs="仿宋_GB2312" w:eastAsia="仿宋_GB2312"/>
                      <w:sz w:val="21"/>
                    </w:rPr>
                    <w:t>(百平方公里)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已通畅乡</w:t>
                  </w:r>
                  <w:r>
                    <w:rPr>
                      <w:rFonts w:ascii="仿宋_GB2312" w:hAnsi="仿宋_GB2312" w:cs="仿宋_GB2312" w:eastAsia="仿宋_GB2312"/>
                      <w:sz w:val="21"/>
                    </w:rPr>
                    <w:t>(镇)数量(个)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已通达、未通畅乡</w:t>
                  </w:r>
                  <w:r>
                    <w:rPr>
                      <w:rFonts w:ascii="仿宋_GB2312" w:hAnsi="仿宋_GB2312" w:cs="仿宋_GB2312" w:eastAsia="仿宋_GB2312"/>
                      <w:sz w:val="21"/>
                    </w:rPr>
                    <w:t>(镇)数量(个)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未通达乡</w:t>
                  </w:r>
                  <w:r>
                    <w:rPr>
                      <w:rFonts w:ascii="仿宋_GB2312" w:hAnsi="仿宋_GB2312" w:cs="仿宋_GB2312" w:eastAsia="仿宋_GB2312"/>
                      <w:sz w:val="21"/>
                    </w:rPr>
                    <w:t>(镇)数量(个)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已通畅建制村数量</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已通达、未通畅建制村数量</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未通达建制村数量</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已通畅自然村</w:t>
                  </w:r>
                  <w:r>
                    <w:rPr>
                      <w:rFonts w:ascii="仿宋_GB2312" w:hAnsi="仿宋_GB2312" w:cs="仿宋_GB2312" w:eastAsia="仿宋_GB2312"/>
                      <w:sz w:val="21"/>
                    </w:rPr>
                    <w:t>(组)数量(个)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未通畅自然村</w:t>
                  </w:r>
                  <w:r>
                    <w:rPr>
                      <w:rFonts w:ascii="仿宋_GB2312" w:hAnsi="仿宋_GB2312" w:cs="仿宋_GB2312" w:eastAsia="仿宋_GB2312"/>
                      <w:sz w:val="21"/>
                    </w:rPr>
                    <w:t>(组)数量(个)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6) 高速公路管养机构人员统计信息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单位类型</w:t>
                  </w:r>
                  <w:r>
                    <w:rPr>
                      <w:rFonts w:ascii="仿宋_GB2312" w:hAnsi="仿宋_GB2312" w:cs="仿宋_GB2312" w:eastAsia="仿宋_GB2312"/>
                      <w:sz w:val="21"/>
                    </w:rPr>
                    <w:t>(高速公路)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_事业身份人员(按身份分)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_合同制人员(按身份分)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劳务派遣人员</w:t>
                  </w:r>
                  <w:r>
                    <w:rPr>
                      <w:rFonts w:ascii="仿宋_GB2312" w:hAnsi="仿宋_GB2312" w:cs="仿宋_GB2312" w:eastAsia="仿宋_GB2312"/>
                      <w:sz w:val="21"/>
                    </w:rPr>
                    <w:t>(按身份分)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其他人员</w:t>
                  </w:r>
                  <w:r>
                    <w:rPr>
                      <w:rFonts w:ascii="仿宋_GB2312" w:hAnsi="仿宋_GB2312" w:cs="仿宋_GB2312" w:eastAsia="仿宋_GB2312"/>
                      <w:sz w:val="21"/>
                    </w:rPr>
                    <w:t>(按身份分)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_管理人员(按工种分)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_专业技术人员(按工种分)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_一般工程技术人员(按工种分)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_劳务人员(按工种分)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_管理人员(按工种分)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_专业技术人员(按工种分)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_一般工程技术人员(按工种分)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_劳务人员(按工种分)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7) 普通干线公路管养机构人员统计信息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单位类型</w:t>
                  </w:r>
                  <w:r>
                    <w:rPr>
                      <w:rFonts w:ascii="仿宋_GB2312" w:hAnsi="仿宋_GB2312" w:cs="仿宋_GB2312" w:eastAsia="仿宋_GB2312"/>
                      <w:sz w:val="21"/>
                    </w:rPr>
                    <w:t>(普通国省干线)</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_事业身份人员(按身份分)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_合同制人员(按身份分)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劳务派遣人员</w:t>
                  </w:r>
                  <w:r>
                    <w:rPr>
                      <w:rFonts w:ascii="仿宋_GB2312" w:hAnsi="仿宋_GB2312" w:cs="仿宋_GB2312" w:eastAsia="仿宋_GB2312"/>
                      <w:sz w:val="21"/>
                    </w:rPr>
                    <w:t>(按身份分)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其他人员</w:t>
                  </w:r>
                  <w:r>
                    <w:rPr>
                      <w:rFonts w:ascii="仿宋_GB2312" w:hAnsi="仿宋_GB2312" w:cs="仿宋_GB2312" w:eastAsia="仿宋_GB2312"/>
                      <w:sz w:val="21"/>
                    </w:rPr>
                    <w:t>(按身份分)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_管理人员(按工种分)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_专业技术人员(按工种分)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_一般工程技术人员(按工种分)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_劳务人员(按工种分)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_管理人员(按工种分)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_专业技术人员(按工种分)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_一般工程技术人员(按工种分)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_劳务人员(按工种分)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8）农村公路管养机构人员统计信息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单位类型</w:t>
                  </w:r>
                  <w:r>
                    <w:rPr>
                      <w:rFonts w:ascii="仿宋_GB2312" w:hAnsi="仿宋_GB2312" w:cs="仿宋_GB2312" w:eastAsia="仿宋_GB2312"/>
                      <w:sz w:val="21"/>
                    </w:rPr>
                    <w:t>(农村公路)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是否同时管养国省干线</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_事业身份人员(按身份分)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_合同制人员(按身份分)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劳务派遣人员</w:t>
                  </w:r>
                  <w:r>
                    <w:rPr>
                      <w:rFonts w:ascii="仿宋_GB2312" w:hAnsi="仿宋_GB2312" w:cs="仿宋_GB2312" w:eastAsia="仿宋_GB2312"/>
                      <w:sz w:val="21"/>
                    </w:rPr>
                    <w:t>(按身份分)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其他人员</w:t>
                  </w:r>
                  <w:r>
                    <w:rPr>
                      <w:rFonts w:ascii="仿宋_GB2312" w:hAnsi="仿宋_GB2312" w:cs="仿宋_GB2312" w:eastAsia="仿宋_GB2312"/>
                      <w:sz w:val="21"/>
                    </w:rPr>
                    <w:t>(按身份分)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_管理人员(按工种分)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_专业技术人员(按工种分)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_一般工程技术人员(按工种分)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在岗职工</w:t>
                  </w:r>
                  <w:r>
                    <w:rPr>
                      <w:rFonts w:ascii="仿宋_GB2312" w:hAnsi="仿宋_GB2312" w:cs="仿宋_GB2312" w:eastAsia="仿宋_GB2312"/>
                      <w:sz w:val="21"/>
                    </w:rPr>
                    <w:t>_劳务人员(按工种分)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_管理人员(按工种分)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_专业技术人员(按工种分)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_一般工程技术人员(按工种分)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劳务派遣及其他人员</w:t>
                  </w:r>
                  <w:r>
                    <w:rPr>
                      <w:rFonts w:ascii="仿宋_GB2312" w:hAnsi="仿宋_GB2312" w:cs="仿宋_GB2312" w:eastAsia="仿宋_GB2312"/>
                      <w:sz w:val="21"/>
                    </w:rPr>
                    <w:t>_劳务人员(按工种分)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9）四好农村路岗位就业信息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就业岗位类别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就业岗位名称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岗位主要工作内容</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岗位数量</w:t>
                  </w:r>
                  <w:r>
                    <w:rPr>
                      <w:rFonts w:ascii="仿宋_GB2312" w:hAnsi="仿宋_GB2312" w:cs="仿宋_GB2312" w:eastAsia="仿宋_GB2312"/>
                      <w:sz w:val="21"/>
                    </w:rPr>
                    <w:t>(个)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脱贫户数量</w:t>
                  </w:r>
                  <w:r>
                    <w:rPr>
                      <w:rFonts w:ascii="仿宋_GB2312" w:hAnsi="仿宋_GB2312" w:cs="仿宋_GB2312" w:eastAsia="仿宋_GB2312"/>
                      <w:sz w:val="21"/>
                    </w:rPr>
                    <w:t>(户)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平均年龄</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平均年收入</w:t>
                  </w:r>
                  <w:r>
                    <w:rPr>
                      <w:rFonts w:ascii="仿宋_GB2312" w:hAnsi="仿宋_GB2312" w:cs="仿宋_GB2312" w:eastAsia="仿宋_GB2312"/>
                      <w:sz w:val="21"/>
                    </w:rPr>
                    <w:t>(元)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就业投入主要资金来源</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10) 四好农村路路长制执行统计信息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县级总路长职务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县级路长数量</w:t>
                  </w:r>
                  <w:r>
                    <w:rPr>
                      <w:rFonts w:ascii="仿宋_GB2312" w:hAnsi="仿宋_GB2312" w:cs="仿宋_GB2312" w:eastAsia="仿宋_GB2312"/>
                      <w:sz w:val="21"/>
                    </w:rPr>
                    <w:t>(人)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乡级路长数量</w:t>
                  </w:r>
                  <w:r>
                    <w:rPr>
                      <w:rFonts w:ascii="仿宋_GB2312" w:hAnsi="仿宋_GB2312" w:cs="仿宋_GB2312" w:eastAsia="仿宋_GB2312"/>
                      <w:sz w:val="21"/>
                    </w:rPr>
                    <w:t>(人)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村级路长数量</w:t>
                  </w:r>
                  <w:r>
                    <w:rPr>
                      <w:rFonts w:ascii="仿宋_GB2312" w:hAnsi="仿宋_GB2312" w:cs="仿宋_GB2312" w:eastAsia="仿宋_GB2312"/>
                      <w:sz w:val="21"/>
                    </w:rPr>
                    <w:t>(人)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县道路长公示牌设置数量</w:t>
                  </w:r>
                  <w:r>
                    <w:rPr>
                      <w:rFonts w:ascii="仿宋_GB2312" w:hAnsi="仿宋_GB2312" w:cs="仿宋_GB2312" w:eastAsia="仿宋_GB2312"/>
                      <w:sz w:val="21"/>
                    </w:rPr>
                    <w:t>(块)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乡道路长公示牌设置数量</w:t>
                  </w:r>
                  <w:r>
                    <w:rPr>
                      <w:rFonts w:ascii="仿宋_GB2312" w:hAnsi="仿宋_GB2312" w:cs="仿宋_GB2312" w:eastAsia="仿宋_GB2312"/>
                      <w:sz w:val="21"/>
                    </w:rPr>
                    <w:t>(块)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村道路长公示牌设置数量</w:t>
                  </w:r>
                  <w:r>
                    <w:rPr>
                      <w:rFonts w:ascii="仿宋_GB2312" w:hAnsi="仿宋_GB2312" w:cs="仿宋_GB2312" w:eastAsia="仿宋_GB2312"/>
                      <w:sz w:val="21"/>
                    </w:rPr>
                    <w:t>(块)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是否应用信息化</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11）高速及普通国省道养护资金来源信息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养护资金支出类型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成品油税费改革替代性返还资金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成品油税费改革增长性补助资金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交通运输领域重点项目资金和专项资金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政府还贷二级公路取消收费后补助资金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其他中央财政资金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省级财政资金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其中：</w:t>
                  </w:r>
                  <w:r>
                    <w:rPr>
                      <w:rFonts w:ascii="仿宋_GB2312" w:hAnsi="仿宋_GB2312" w:cs="仿宋_GB2312" w:eastAsia="仿宋_GB2312"/>
                      <w:sz w:val="21"/>
                    </w:rPr>
                    <w:t>(省级)政府还贷公路通行费(万元)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市级财政资金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其中：</w:t>
                  </w:r>
                  <w:r>
                    <w:rPr>
                      <w:rFonts w:ascii="仿宋_GB2312" w:hAnsi="仿宋_GB2312" w:cs="仿宋_GB2312" w:eastAsia="仿宋_GB2312"/>
                      <w:sz w:val="21"/>
                    </w:rPr>
                    <w:t>(市级)政府还贷公路通行费(万元)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县级及以下财政预算</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其中：</w:t>
                  </w:r>
                  <w:r>
                    <w:rPr>
                      <w:rFonts w:ascii="仿宋_GB2312" w:hAnsi="仿宋_GB2312" w:cs="仿宋_GB2312" w:eastAsia="仿宋_GB2312"/>
                      <w:sz w:val="21"/>
                    </w:rPr>
                    <w:t>(县级及以下)政府还贷公路通行费(万元)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经营性公路通行费</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自筹资金、社会融资等其他资金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t>
                  </w:r>
                </w:p>
              </w:tc>
            </w:tr>
          </w:tbl>
          <w:p>
            <w:pPr>
              <w:pStyle w:val="null3"/>
              <w:ind w:firstLine="420"/>
              <w:jc w:val="both"/>
            </w:pPr>
            <w:r>
              <w:rPr>
                <w:rFonts w:ascii="仿宋_GB2312" w:hAnsi="仿宋_GB2312" w:cs="仿宋_GB2312" w:eastAsia="仿宋_GB2312"/>
                <w:sz w:val="21"/>
              </w:rPr>
              <w:t>12) 农村公路养护资金来源信息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养护资金支出类型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成品油税费改革替代性返还资金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成品油税费改革增长性补助资金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交通运输领域重点项目资金和专项资金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政府还贷二级公路取消收费后补助资金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其他中央财政资金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省级财政资金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其中：</w:t>
                  </w:r>
                  <w:r>
                    <w:rPr>
                      <w:rFonts w:ascii="仿宋_GB2312" w:hAnsi="仿宋_GB2312" w:cs="仿宋_GB2312" w:eastAsia="仿宋_GB2312"/>
                      <w:sz w:val="21"/>
                    </w:rPr>
                    <w:t>(省级)政府还贷公路通行费(万元)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市级财政资金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其中：</w:t>
                  </w:r>
                  <w:r>
                    <w:rPr>
                      <w:rFonts w:ascii="仿宋_GB2312" w:hAnsi="仿宋_GB2312" w:cs="仿宋_GB2312" w:eastAsia="仿宋_GB2312"/>
                      <w:sz w:val="21"/>
                    </w:rPr>
                    <w:t>(市级)政府还贷公路通行费(万元)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县级及以下财政预算</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其中：</w:t>
                  </w:r>
                  <w:r>
                    <w:rPr>
                      <w:rFonts w:ascii="仿宋_GB2312" w:hAnsi="仿宋_GB2312" w:cs="仿宋_GB2312" w:eastAsia="仿宋_GB2312"/>
                      <w:sz w:val="21"/>
                    </w:rPr>
                    <w:t>(县级及以下)政府还贷公路通行费(万元)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经营性公路通行费</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自筹资金、社会融资等其他资金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13）干线公路日常养护统计信息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日常养护费</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日常绿化资金投入</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信息化系统维护投入</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生产及照明用电支出</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本年养护里程</w:t>
                  </w:r>
                  <w:r>
                    <w:rPr>
                      <w:rFonts w:ascii="仿宋_GB2312" w:hAnsi="仿宋_GB2312" w:cs="仿宋_GB2312" w:eastAsia="仿宋_GB2312"/>
                      <w:sz w:val="21"/>
                    </w:rPr>
                    <w:t>(公里)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本年日常绿化里程</w:t>
                  </w:r>
                  <w:r>
                    <w:rPr>
                      <w:rFonts w:ascii="仿宋_GB2312" w:hAnsi="仿宋_GB2312" w:cs="仿宋_GB2312" w:eastAsia="仿宋_GB2312"/>
                      <w:sz w:val="21"/>
                    </w:rPr>
                    <w:t>(公里)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14）农村公路日常养护统计信息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日常养护费</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日常绿化资金投入</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信息化系统维护投入</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生产及照明用电支出</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本年养护里程</w:t>
                  </w:r>
                  <w:r>
                    <w:rPr>
                      <w:rFonts w:ascii="仿宋_GB2312" w:hAnsi="仿宋_GB2312" w:cs="仿宋_GB2312" w:eastAsia="仿宋_GB2312"/>
                      <w:sz w:val="21"/>
                    </w:rPr>
                    <w:t>(公里)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本年日常绿化里程</w:t>
                  </w:r>
                  <w:r>
                    <w:rPr>
                      <w:rFonts w:ascii="仿宋_GB2312" w:hAnsi="仿宋_GB2312" w:cs="仿宋_GB2312" w:eastAsia="仿宋_GB2312"/>
                      <w:sz w:val="21"/>
                    </w:rPr>
                    <w:t>(公里)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15）公路养护工程统计（季报）</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路基路面工程</w:t>
                  </w:r>
                  <w:r>
                    <w:rPr>
                      <w:rFonts w:ascii="仿宋_GB2312" w:hAnsi="仿宋_GB2312" w:cs="仿宋_GB2312" w:eastAsia="仿宋_GB2312"/>
                      <w:sz w:val="21"/>
                    </w:rPr>
                    <w:t>_累计完成投资(万元)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路基路面工程</w:t>
                  </w:r>
                  <w:r>
                    <w:rPr>
                      <w:rFonts w:ascii="仿宋_GB2312" w:hAnsi="仿宋_GB2312" w:cs="仿宋_GB2312" w:eastAsia="仿宋_GB2312"/>
                      <w:sz w:val="21"/>
                    </w:rPr>
                    <w:t>_累计完成养护车道里程(公里)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桥梁工程</w:t>
                  </w:r>
                  <w:r>
                    <w:rPr>
                      <w:rFonts w:ascii="仿宋_GB2312" w:hAnsi="仿宋_GB2312" w:cs="仿宋_GB2312" w:eastAsia="仿宋_GB2312"/>
                      <w:sz w:val="21"/>
                    </w:rPr>
                    <w:t>_累计完成投资(万元)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桥梁工程</w:t>
                  </w:r>
                  <w:r>
                    <w:rPr>
                      <w:rFonts w:ascii="仿宋_GB2312" w:hAnsi="仿宋_GB2312" w:cs="仿宋_GB2312" w:eastAsia="仿宋_GB2312"/>
                      <w:sz w:val="21"/>
                    </w:rPr>
                    <w:t>_累计完成桥梁座数(座)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桥梁工程</w:t>
                  </w:r>
                  <w:r>
                    <w:rPr>
                      <w:rFonts w:ascii="仿宋_GB2312" w:hAnsi="仿宋_GB2312" w:cs="仿宋_GB2312" w:eastAsia="仿宋_GB2312"/>
                      <w:sz w:val="21"/>
                    </w:rPr>
                    <w:t>_对应桥梁全长(延米)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隧道工程</w:t>
                  </w:r>
                  <w:r>
                    <w:rPr>
                      <w:rFonts w:ascii="仿宋_GB2312" w:hAnsi="仿宋_GB2312" w:cs="仿宋_GB2312" w:eastAsia="仿宋_GB2312"/>
                      <w:sz w:val="21"/>
                    </w:rPr>
                    <w:t>_累计完成投资(万元)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隧道工程</w:t>
                  </w:r>
                  <w:r>
                    <w:rPr>
                      <w:rFonts w:ascii="仿宋_GB2312" w:hAnsi="仿宋_GB2312" w:cs="仿宋_GB2312" w:eastAsia="仿宋_GB2312"/>
                      <w:sz w:val="21"/>
                    </w:rPr>
                    <w:t>_累计完成隧道道数(道)</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隧道工程</w:t>
                  </w:r>
                  <w:r>
                    <w:rPr>
                      <w:rFonts w:ascii="仿宋_GB2312" w:hAnsi="仿宋_GB2312" w:cs="仿宋_GB2312" w:eastAsia="仿宋_GB2312"/>
                      <w:sz w:val="21"/>
                    </w:rPr>
                    <w:t>_对应隧道全长(延米)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累计完成其他投资</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累计完成绿化投资</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公路养护工程项目信息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是否多项目打包</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计划总投资</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本年完成总投资</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预防养护</w:t>
                  </w:r>
                  <w:r>
                    <w:rPr>
                      <w:rFonts w:ascii="仿宋_GB2312" w:hAnsi="仿宋_GB2312" w:cs="仿宋_GB2312" w:eastAsia="仿宋_GB2312"/>
                      <w:sz w:val="21"/>
                    </w:rPr>
                    <w:t>_本年完成投资(万元)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预防养护</w:t>
                  </w:r>
                  <w:r>
                    <w:rPr>
                      <w:rFonts w:ascii="仿宋_GB2312" w:hAnsi="仿宋_GB2312" w:cs="仿宋_GB2312" w:eastAsia="仿宋_GB2312"/>
                      <w:sz w:val="21"/>
                    </w:rPr>
                    <w:t>_路基路面工程_本年完成投资(万元)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预防养护</w:t>
                  </w:r>
                  <w:r>
                    <w:rPr>
                      <w:rFonts w:ascii="仿宋_GB2312" w:hAnsi="仿宋_GB2312" w:cs="仿宋_GB2312" w:eastAsia="仿宋_GB2312"/>
                      <w:sz w:val="21"/>
                    </w:rPr>
                    <w:t>_路基路面工程_本年完成车道里程(公里)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预防养护</w:t>
                  </w:r>
                  <w:r>
                    <w:rPr>
                      <w:rFonts w:ascii="仿宋_GB2312" w:hAnsi="仿宋_GB2312" w:cs="仿宋_GB2312" w:eastAsia="仿宋_GB2312"/>
                      <w:sz w:val="21"/>
                    </w:rPr>
                    <w:t>_路基路面工程_本年完成养护面积(平方公里)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_本年完成投资(万元)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_路基路面工程_本年完成投资(万元)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_路基路面工程_本年完成车道里程(公里)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_路基路面工程_本年完成养护面积(平方公里)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_桥梁工程_本年完成投资(万元)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_桥梁工程_本年完成座数(座)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_桥梁工程_对应桥梁全长(延米)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_隧道工程_本年完成投资(万元)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_隧道工程_本年完成道数(道)</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修复养护</w:t>
                  </w:r>
                  <w:r>
                    <w:rPr>
                      <w:rFonts w:ascii="仿宋_GB2312" w:hAnsi="仿宋_GB2312" w:cs="仿宋_GB2312" w:eastAsia="仿宋_GB2312"/>
                      <w:sz w:val="21"/>
                    </w:rPr>
                    <w:t>_隧道工程_对应隧道全长(延米)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专项养护</w:t>
                  </w:r>
                  <w:r>
                    <w:rPr>
                      <w:rFonts w:ascii="仿宋_GB2312" w:hAnsi="仿宋_GB2312" w:cs="仿宋_GB2312" w:eastAsia="仿宋_GB2312"/>
                      <w:sz w:val="21"/>
                    </w:rPr>
                    <w:t>_本年完成投资(万元)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专项养护</w:t>
                  </w:r>
                  <w:r>
                    <w:rPr>
                      <w:rFonts w:ascii="仿宋_GB2312" w:hAnsi="仿宋_GB2312" w:cs="仿宋_GB2312" w:eastAsia="仿宋_GB2312"/>
                      <w:sz w:val="21"/>
                    </w:rPr>
                    <w:t>_本年完成车道里程(公里)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应急养护</w:t>
                  </w:r>
                  <w:r>
                    <w:rPr>
                      <w:rFonts w:ascii="仿宋_GB2312" w:hAnsi="仿宋_GB2312" w:cs="仿宋_GB2312" w:eastAsia="仿宋_GB2312"/>
                      <w:sz w:val="21"/>
                    </w:rPr>
                    <w:t>_本年完成投资(万元)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应急养护</w:t>
                  </w:r>
                  <w:r>
                    <w:rPr>
                      <w:rFonts w:ascii="仿宋_GB2312" w:hAnsi="仿宋_GB2312" w:cs="仿宋_GB2312" w:eastAsia="仿宋_GB2312"/>
                      <w:sz w:val="21"/>
                    </w:rPr>
                    <w:t>_本年完成车道里程(公里)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本年完成其他投资</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本年完成绿化投资</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废旧沥青路面材料循环利用率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废旧沥青路面材料生成量</w:t>
                  </w:r>
                  <w:r>
                    <w:rPr>
                      <w:rFonts w:ascii="仿宋_GB2312" w:hAnsi="仿宋_GB2312" w:cs="仿宋_GB2312" w:eastAsia="仿宋_GB2312"/>
                      <w:sz w:val="21"/>
                    </w:rPr>
                    <w:t>(吨)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废旧沥青路面材料循环利用量</w:t>
                  </w:r>
                  <w:r>
                    <w:rPr>
                      <w:rFonts w:ascii="仿宋_GB2312" w:hAnsi="仿宋_GB2312" w:cs="仿宋_GB2312" w:eastAsia="仿宋_GB2312"/>
                      <w:sz w:val="21"/>
                    </w:rPr>
                    <w:t>(吨)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废旧沥青路面材料循环利用方式</w:t>
                  </w:r>
                  <w:r>
                    <w:rPr>
                      <w:rFonts w:ascii="仿宋_GB2312" w:hAnsi="仿宋_GB2312" w:cs="仿宋_GB2312" w:eastAsia="仿宋_GB2312"/>
                      <w:sz w:val="21"/>
                    </w:rPr>
                    <w:t>(本项目)</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废旧沥青路面材料实际用量</w:t>
                  </w:r>
                  <w:r>
                    <w:rPr>
                      <w:rFonts w:ascii="仿宋_GB2312" w:hAnsi="仿宋_GB2312" w:cs="仿宋_GB2312" w:eastAsia="仿宋_GB2312"/>
                      <w:sz w:val="21"/>
                    </w:rPr>
                    <w:t>(本项目)(吨)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公路养护工程路线明细信息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包内项目序号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养护作业方向</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养护作业车道数</w:t>
                  </w:r>
                  <w:r>
                    <w:rPr>
                      <w:rFonts w:ascii="仿宋_GB2312" w:hAnsi="仿宋_GB2312" w:cs="仿宋_GB2312" w:eastAsia="仿宋_GB2312"/>
                      <w:sz w:val="21"/>
                    </w:rPr>
                    <w:t>(条)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18）公路新改建路线绿化投资统计信息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本年完成绿化投资</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 公路应急物资机具及养护机具信息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年份</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等级分类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储备中心</w:t>
                  </w:r>
                  <w:r>
                    <w:rPr>
                      <w:rFonts w:ascii="仿宋_GB2312" w:hAnsi="仿宋_GB2312" w:cs="仿宋_GB2312" w:eastAsia="仿宋_GB2312"/>
                      <w:sz w:val="21"/>
                    </w:rPr>
                    <w:t>(点)序号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储备中心</w:t>
                  </w:r>
                  <w:r>
                    <w:rPr>
                      <w:rFonts w:ascii="仿宋_GB2312" w:hAnsi="仿宋_GB2312" w:cs="仿宋_GB2312" w:eastAsia="仿宋_GB2312"/>
                      <w:sz w:val="21"/>
                    </w:rPr>
                    <w:t>(点)名称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储备中心</w:t>
                  </w:r>
                  <w:r>
                    <w:rPr>
                      <w:rFonts w:ascii="仿宋_GB2312" w:hAnsi="仿宋_GB2312" w:cs="仿宋_GB2312" w:eastAsia="仿宋_GB2312"/>
                      <w:sz w:val="21"/>
                    </w:rPr>
                    <w:t>(点)类别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麻袋</w:t>
                  </w:r>
                  <w:r>
                    <w:rPr>
                      <w:rFonts w:ascii="仿宋_GB2312" w:hAnsi="仿宋_GB2312" w:cs="仿宋_GB2312" w:eastAsia="仿宋_GB2312"/>
                      <w:sz w:val="21"/>
                    </w:rPr>
                    <w:t>(编织袋)(万只)</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融雪剂</w:t>
                  </w:r>
                  <w:r>
                    <w:rPr>
                      <w:rFonts w:ascii="仿宋_GB2312" w:hAnsi="仿宋_GB2312" w:cs="仿宋_GB2312" w:eastAsia="仿宋_GB2312"/>
                      <w:sz w:val="21"/>
                    </w:rPr>
                    <w:t>(吨)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防滑料</w:t>
                  </w:r>
                  <w:r>
                    <w:rPr>
                      <w:rFonts w:ascii="仿宋_GB2312" w:hAnsi="仿宋_GB2312" w:cs="仿宋_GB2312" w:eastAsia="仿宋_GB2312"/>
                      <w:sz w:val="21"/>
                    </w:rPr>
                    <w:t>(吨)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防滑链</w:t>
                  </w:r>
                  <w:r>
                    <w:rPr>
                      <w:rFonts w:ascii="仿宋_GB2312" w:hAnsi="仿宋_GB2312" w:cs="仿宋_GB2312" w:eastAsia="仿宋_GB2312"/>
                      <w:sz w:val="21"/>
                    </w:rPr>
                    <w:t>(套)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应急机械化桥</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应急模块化桥</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应急动力舟桥</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抛雪机</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吹雪车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多功能破冰除雪车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除冰机</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固定翼无人机</w:t>
                  </w:r>
                  <w:r>
                    <w:rPr>
                      <w:rFonts w:ascii="仿宋_GB2312" w:hAnsi="仿宋_GB2312" w:cs="仿宋_GB2312" w:eastAsia="仿宋_GB2312"/>
                      <w:sz w:val="21"/>
                    </w:rPr>
                    <w:t>(架)</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多旋翼无人机</w:t>
                  </w:r>
                  <w:r>
                    <w:rPr>
                      <w:rFonts w:ascii="仿宋_GB2312" w:hAnsi="仿宋_GB2312" w:cs="仿宋_GB2312" w:eastAsia="仿宋_GB2312"/>
                      <w:sz w:val="21"/>
                    </w:rPr>
                    <w:t>(架)</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大功率移动式排水泵</w:t>
                  </w:r>
                  <w:r>
                    <w:rPr>
                      <w:rFonts w:ascii="仿宋_GB2312" w:hAnsi="仿宋_GB2312" w:cs="仿宋_GB2312" w:eastAsia="仿宋_GB2312"/>
                      <w:sz w:val="21"/>
                    </w:rPr>
                    <w:t>(车)(台套)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高扬程移动式排水泵</w:t>
                  </w:r>
                  <w:r>
                    <w:rPr>
                      <w:rFonts w:ascii="仿宋_GB2312" w:hAnsi="仿宋_GB2312" w:cs="仿宋_GB2312" w:eastAsia="仿宋_GB2312"/>
                      <w:sz w:val="21"/>
                    </w:rPr>
                    <w:t>(车)(台套)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履带式全地形抢险救援工程车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多功能破障装备</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应急机动路面</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冲锋舟</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动力皮划艇</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多功能应急工具车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应急通讯车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应急通信指挥方舱</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单兵应急通信装备</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步履式挖掘机</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长臂挖掘机</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装载机</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推土机</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全地面起重机</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自卸汽车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平板运输车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高空作业车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电源配电车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发电机组</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移动照明设备</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应急照明高杆设备</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净水车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宿营车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炊事车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专用帐篷</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应急加油车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应急维修车</w:t>
                  </w:r>
                  <w:r>
                    <w:rPr>
                      <w:rFonts w:ascii="仿宋_GB2312" w:hAnsi="仿宋_GB2312" w:cs="仿宋_GB2312" w:eastAsia="仿宋_GB2312"/>
                      <w:sz w:val="21"/>
                    </w:rPr>
                    <w:t>(台套)</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）高速及普通国省道技术状况评定信息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检测方向</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路段长度</w:t>
                  </w:r>
                  <w:r>
                    <w:rPr>
                      <w:rFonts w:ascii="仿宋_GB2312" w:hAnsi="仿宋_GB2312" w:cs="仿宋_GB2312" w:eastAsia="仿宋_GB2312"/>
                      <w:sz w:val="21"/>
                    </w:rPr>
                    <w:t>(米)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路段技术等级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路段面层类型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评定结果</w:t>
                  </w:r>
                  <w:r>
                    <w:rPr>
                      <w:rFonts w:ascii="仿宋_GB2312" w:hAnsi="仿宋_GB2312" w:cs="仿宋_GB2312" w:eastAsia="仿宋_GB2312"/>
                      <w:sz w:val="21"/>
                    </w:rPr>
                    <w:t>(MQI)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w:t>
                  </w:r>
                  <w:r>
                    <w:rPr>
                      <w:rFonts w:ascii="仿宋_GB2312" w:hAnsi="仿宋_GB2312" w:cs="仿宋_GB2312" w:eastAsia="仿宋_GB2312"/>
                      <w:sz w:val="21"/>
                    </w:rPr>
                    <w:t>(PQI）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(PCI)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(RQI)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(RDI)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(PBI)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(PWI)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(SRI)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(PSSI)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路基</w:t>
                  </w:r>
                  <w:r>
                    <w:rPr>
                      <w:rFonts w:ascii="仿宋_GB2312" w:hAnsi="仿宋_GB2312" w:cs="仿宋_GB2312" w:eastAsia="仿宋_GB2312"/>
                      <w:sz w:val="21"/>
                    </w:rPr>
                    <w:t>(SCI)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桥隧构造物</w:t>
                  </w:r>
                  <w:r>
                    <w:rPr>
                      <w:rFonts w:ascii="仿宋_GB2312" w:hAnsi="仿宋_GB2312" w:cs="仿宋_GB2312" w:eastAsia="仿宋_GB2312"/>
                      <w:sz w:val="21"/>
                    </w:rPr>
                    <w:t>(BCI)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沿线设施</w:t>
                  </w:r>
                  <w:r>
                    <w:rPr>
                      <w:rFonts w:ascii="仿宋_GB2312" w:hAnsi="仿宋_GB2312" w:cs="仿宋_GB2312" w:eastAsia="仿宋_GB2312"/>
                      <w:sz w:val="21"/>
                    </w:rPr>
                    <w:t>(TCI)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 农村公路技术状况评定信息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所在行政区划</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检测方向</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路段长度</w:t>
                  </w:r>
                  <w:r>
                    <w:rPr>
                      <w:rFonts w:ascii="仿宋_GB2312" w:hAnsi="仿宋_GB2312" w:cs="仿宋_GB2312" w:eastAsia="仿宋_GB2312"/>
                      <w:sz w:val="21"/>
                    </w:rPr>
                    <w:t>(米)</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路段技术等级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路段面层类型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路段路面宽度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检测方式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检测年度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评定标准</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评定结果</w:t>
                  </w:r>
                  <w:r>
                    <w:rPr>
                      <w:rFonts w:ascii="仿宋_GB2312" w:hAnsi="仿宋_GB2312" w:cs="仿宋_GB2312" w:eastAsia="仿宋_GB2312"/>
                      <w:sz w:val="21"/>
                    </w:rPr>
                    <w:t>(MQI)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w:t>
                  </w:r>
                  <w:r>
                    <w:rPr>
                      <w:rFonts w:ascii="仿宋_GB2312" w:hAnsi="仿宋_GB2312" w:cs="仿宋_GB2312" w:eastAsia="仿宋_GB2312"/>
                      <w:sz w:val="21"/>
                    </w:rPr>
                    <w:t>(PQI）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(PCI)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(RQI)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(RDI)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(PBI)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(PWI)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(SRI)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路面分项</w:t>
                  </w:r>
                  <w:r>
                    <w:rPr>
                      <w:rFonts w:ascii="仿宋_GB2312" w:hAnsi="仿宋_GB2312" w:cs="仿宋_GB2312" w:eastAsia="仿宋_GB2312"/>
                      <w:sz w:val="21"/>
                    </w:rPr>
                    <w:t>(PSSI)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路基</w:t>
                  </w:r>
                  <w:r>
                    <w:rPr>
                      <w:rFonts w:ascii="仿宋_GB2312" w:hAnsi="仿宋_GB2312" w:cs="仿宋_GB2312" w:eastAsia="仿宋_GB2312"/>
                      <w:sz w:val="21"/>
                    </w:rPr>
                    <w:t>(SCI)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桥隧构造物</w:t>
                  </w:r>
                  <w:r>
                    <w:rPr>
                      <w:rFonts w:ascii="仿宋_GB2312" w:hAnsi="仿宋_GB2312" w:cs="仿宋_GB2312" w:eastAsia="仿宋_GB2312"/>
                      <w:sz w:val="21"/>
                    </w:rPr>
                    <w:t>(BCI)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沿线设施</w:t>
                  </w:r>
                  <w:r>
                    <w:rPr>
                      <w:rFonts w:ascii="仿宋_GB2312" w:hAnsi="仿宋_GB2312" w:cs="仿宋_GB2312" w:eastAsia="仿宋_GB2312"/>
                      <w:sz w:val="21"/>
                    </w:rPr>
                    <w:t>(TCI)</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22）公路灾毁损失及抢通情况信息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灾毁分类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年月</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灾毁数量</w:t>
                  </w:r>
                  <w:r>
                    <w:rPr>
                      <w:rFonts w:ascii="仿宋_GB2312" w:hAnsi="仿宋_GB2312" w:cs="仿宋_GB2312" w:eastAsia="仿宋_GB2312"/>
                      <w:sz w:val="21"/>
                    </w:rPr>
                    <w:t>A</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灾毁数量</w:t>
                  </w:r>
                  <w:r>
                    <w:rPr>
                      <w:rFonts w:ascii="仿宋_GB2312" w:hAnsi="仿宋_GB2312" w:cs="仿宋_GB2312" w:eastAsia="仿宋_GB2312"/>
                      <w:sz w:val="21"/>
                    </w:rPr>
                    <w:t>B</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损失金额</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已抢通公路</w:t>
                  </w:r>
                  <w:r>
                    <w:rPr>
                      <w:rFonts w:ascii="仿宋_GB2312" w:hAnsi="仿宋_GB2312" w:cs="仿宋_GB2312" w:eastAsia="仿宋_GB2312"/>
                      <w:sz w:val="21"/>
                    </w:rPr>
                    <w:t>(处)</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已抢通公路</w:t>
                  </w:r>
                  <w:r>
                    <w:rPr>
                      <w:rFonts w:ascii="仿宋_GB2312" w:hAnsi="仿宋_GB2312" w:cs="仿宋_GB2312" w:eastAsia="仿宋_GB2312"/>
                      <w:sz w:val="21"/>
                    </w:rPr>
                    <w:t>(条)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抢通投入机械</w:t>
                  </w:r>
                  <w:r>
                    <w:rPr>
                      <w:rFonts w:ascii="仿宋_GB2312" w:hAnsi="仿宋_GB2312" w:cs="仿宋_GB2312" w:eastAsia="仿宋_GB2312"/>
                      <w:sz w:val="21"/>
                    </w:rPr>
                    <w:t>(台班)</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抢通投入资金</w:t>
                  </w:r>
                  <w:r>
                    <w:rPr>
                      <w:rFonts w:ascii="仿宋_GB2312" w:hAnsi="仿宋_GB2312" w:cs="仿宋_GB2312" w:eastAsia="仿宋_GB2312"/>
                      <w:sz w:val="21"/>
                    </w:rPr>
                    <w:t>(万元)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抢通投入人工</w:t>
                  </w:r>
                  <w:r>
                    <w:rPr>
                      <w:rFonts w:ascii="仿宋_GB2312" w:hAnsi="仿宋_GB2312" w:cs="仿宋_GB2312" w:eastAsia="仿宋_GB2312"/>
                      <w:sz w:val="21"/>
                    </w:rPr>
                    <w:t>(工日)</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乡镇村居民点属性</w:t>
            </w:r>
          </w:p>
          <w:p>
            <w:pPr>
              <w:pStyle w:val="null3"/>
              <w:ind w:firstLine="420"/>
              <w:jc w:val="both"/>
            </w:pPr>
            <w:r>
              <w:rPr>
                <w:rFonts w:ascii="仿宋_GB2312" w:hAnsi="仿宋_GB2312" w:cs="仿宋_GB2312" w:eastAsia="仿宋_GB2312"/>
                <w:sz w:val="21"/>
              </w:rPr>
              <w:t>乡镇居民点属性数据项分类及内容，包括但不限于以下内容。</w:t>
            </w:r>
          </w:p>
          <w:p>
            <w:pPr>
              <w:pStyle w:val="null3"/>
              <w:ind w:firstLine="420"/>
              <w:jc w:val="both"/>
            </w:pPr>
            <w:r>
              <w:rPr>
                <w:rFonts w:ascii="仿宋_GB2312" w:hAnsi="仿宋_GB2312" w:cs="仿宋_GB2312" w:eastAsia="仿宋_GB2312"/>
                <w:sz w:val="21"/>
              </w:rPr>
              <w:t>1）乡镇基本及其通达现状信息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乡</w:t>
                  </w:r>
                  <w:r>
                    <w:rPr>
                      <w:rFonts w:ascii="仿宋_GB2312" w:hAnsi="仿宋_GB2312" w:cs="仿宋_GB2312" w:eastAsia="仿宋_GB2312"/>
                      <w:sz w:val="21"/>
                    </w:rPr>
                    <w:t>(镇)代码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城乡类别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乡</w:t>
                  </w:r>
                  <w:r>
                    <w:rPr>
                      <w:rFonts w:ascii="仿宋_GB2312" w:hAnsi="仿宋_GB2312" w:cs="仿宋_GB2312" w:eastAsia="仿宋_GB2312"/>
                      <w:sz w:val="21"/>
                    </w:rPr>
                    <w:t>(镇)人口</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乡镇面积</w:t>
                  </w:r>
                  <w:r>
                    <w:rPr>
                      <w:rFonts w:ascii="仿宋_GB2312" w:hAnsi="仿宋_GB2312" w:cs="仿宋_GB2312" w:eastAsia="仿宋_GB2312"/>
                      <w:sz w:val="21"/>
                    </w:rPr>
                    <w:t>(平方公里)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所辖建制村数量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所属地形</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岛屿是否兼有陆岛交通码头</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码头与陆地距离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岛内是否建有公路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是否适宜通公路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不适宜通公路原因</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变更原因</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通达现状</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优选通达路线行政等级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优选通达路线代码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优选通达路线名称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是否通三级及三级以上公路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上年乡</w:t>
                  </w:r>
                  <w:r>
                    <w:rPr>
                      <w:rFonts w:ascii="仿宋_GB2312" w:hAnsi="仿宋_GB2312" w:cs="仿宋_GB2312" w:eastAsia="仿宋_GB2312"/>
                      <w:sz w:val="21"/>
                    </w:rPr>
                    <w:t>(镇)代码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上年乡</w:t>
                  </w:r>
                  <w:r>
                    <w:rPr>
                      <w:rFonts w:ascii="仿宋_GB2312" w:hAnsi="仿宋_GB2312" w:cs="仿宋_GB2312" w:eastAsia="仿宋_GB2312"/>
                      <w:sz w:val="21"/>
                    </w:rPr>
                    <w:t>(镇)名称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是否纳入年报统计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上年是否通三级及三级以上公路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2）建制村基本及其通达现状信息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建制村代码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建制村人口</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所辖自然村村数量</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建制村面积</w:t>
                  </w:r>
                  <w:r>
                    <w:rPr>
                      <w:rFonts w:ascii="仿宋_GB2312" w:hAnsi="仿宋_GB2312" w:cs="仿宋_GB2312" w:eastAsia="仿宋_GB2312"/>
                      <w:sz w:val="21"/>
                    </w:rPr>
                    <w:t>(平方公里)</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城乡类别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所属地形</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岛屿是否兼有陆岛交通码头</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码头与陆地距离</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岛内是否建有公路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是否适宜通公路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不适宜通公路原因</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变更原因</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通达现状</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优选通达路线行政等级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优选通达路线代码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优选通达路线名称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是否已通双车道及以上公路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上年建制村代码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上年建制村名称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是否纳入年报统计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上年是否已通双车道及以上公路</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3）自然村(组)通畅情况信息</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建制村代码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w:t>
                  </w:r>
                  <w:r>
                    <w:rPr>
                      <w:rFonts w:ascii="仿宋_GB2312" w:hAnsi="仿宋_GB2312" w:cs="仿宋_GB2312" w:eastAsia="仿宋_GB2312"/>
                      <w:sz w:val="21"/>
                    </w:rPr>
                    <w:t>(组)代码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w:t>
                  </w:r>
                  <w:r>
                    <w:rPr>
                      <w:rFonts w:ascii="仿宋_GB2312" w:hAnsi="仿宋_GB2312" w:cs="仿宋_GB2312" w:eastAsia="仿宋_GB2312"/>
                      <w:sz w:val="21"/>
                    </w:rPr>
                    <w:t>(组)名称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w:t>
                  </w:r>
                  <w:r>
                    <w:rPr>
                      <w:rFonts w:ascii="仿宋_GB2312" w:hAnsi="仿宋_GB2312" w:cs="仿宋_GB2312" w:eastAsia="仿宋_GB2312"/>
                      <w:sz w:val="21"/>
                    </w:rPr>
                    <w:t>(组)人口</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w:t>
                  </w:r>
                  <w:r>
                    <w:rPr>
                      <w:rFonts w:ascii="仿宋_GB2312" w:hAnsi="仿宋_GB2312" w:cs="仿宋_GB2312" w:eastAsia="仿宋_GB2312"/>
                      <w:sz w:val="21"/>
                    </w:rPr>
                    <w:t>(组)户数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w:t>
                  </w:r>
                  <w:r>
                    <w:rPr>
                      <w:rFonts w:ascii="仿宋_GB2312" w:hAnsi="仿宋_GB2312" w:cs="仿宋_GB2312" w:eastAsia="仿宋_GB2312"/>
                      <w:sz w:val="21"/>
                    </w:rPr>
                    <w:t>(组)常住人口</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w:t>
                  </w:r>
                  <w:r>
                    <w:rPr>
                      <w:rFonts w:ascii="仿宋_GB2312" w:hAnsi="仿宋_GB2312" w:cs="仿宋_GB2312" w:eastAsia="仿宋_GB2312"/>
                      <w:sz w:val="21"/>
                    </w:rPr>
                    <w:t>(组)常住户数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w:t>
                  </w:r>
                  <w:r>
                    <w:rPr>
                      <w:rFonts w:ascii="仿宋_GB2312" w:hAnsi="仿宋_GB2312" w:cs="仿宋_GB2312" w:eastAsia="仿宋_GB2312"/>
                      <w:sz w:val="21"/>
                    </w:rPr>
                    <w:t>(组)通达现状</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w:t>
                  </w:r>
                  <w:r>
                    <w:rPr>
                      <w:rFonts w:ascii="仿宋_GB2312" w:hAnsi="仿宋_GB2312" w:cs="仿宋_GB2312" w:eastAsia="仿宋_GB2312"/>
                      <w:sz w:val="21"/>
                    </w:rPr>
                    <w:t>(组)通达路线行政等级</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优选通达路线代码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优选通达路线名称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变更原因</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备注</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上年自然村</w:t>
                  </w:r>
                  <w:r>
                    <w:rPr>
                      <w:rFonts w:ascii="仿宋_GB2312" w:hAnsi="仿宋_GB2312" w:cs="仿宋_GB2312" w:eastAsia="仿宋_GB2312"/>
                      <w:sz w:val="21"/>
                    </w:rPr>
                    <w:t>(组)代码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上年自然村</w:t>
                  </w:r>
                  <w:r>
                    <w:rPr>
                      <w:rFonts w:ascii="仿宋_GB2312" w:hAnsi="仿宋_GB2312" w:cs="仿宋_GB2312" w:eastAsia="仿宋_GB2312"/>
                      <w:sz w:val="21"/>
                    </w:rPr>
                    <w:t>(组)名称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上年自然村</w:t>
                  </w:r>
                  <w:r>
                    <w:rPr>
                      <w:rFonts w:ascii="仿宋_GB2312" w:hAnsi="仿宋_GB2312" w:cs="仿宋_GB2312" w:eastAsia="仿宋_GB2312"/>
                      <w:sz w:val="21"/>
                    </w:rPr>
                    <w:t>(组)通达现状</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是否纳入年报统计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数据维护单位级别</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数据审核状态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位置经度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位置纬度</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照片</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县级单位填报人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县级数据审核人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市级数据填报人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省级统计审核人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省级生产审核人</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b/>
              </w:rPr>
              <w:t>4、公路电子地图数据项</w:t>
            </w:r>
          </w:p>
          <w:p>
            <w:pPr>
              <w:pStyle w:val="null3"/>
              <w:ind w:firstLine="420"/>
              <w:jc w:val="both"/>
            </w:pPr>
            <w:r>
              <w:rPr>
                <w:rFonts w:ascii="仿宋_GB2312" w:hAnsi="仿宋_GB2312" w:cs="仿宋_GB2312" w:eastAsia="仿宋_GB2312"/>
                <w:sz w:val="21"/>
              </w:rPr>
              <w:t>公路电子地图数据项分类及内容，包括但不限于以下内容。</w:t>
            </w:r>
          </w:p>
          <w:p>
            <w:pPr>
              <w:pStyle w:val="null3"/>
              <w:ind w:firstLine="420"/>
              <w:jc w:val="both"/>
            </w:pPr>
            <w:r>
              <w:rPr>
                <w:rFonts w:ascii="仿宋_GB2312" w:hAnsi="仿宋_GB2312" w:cs="仿宋_GB2312" w:eastAsia="仿宋_GB2312"/>
                <w:sz w:val="21"/>
              </w:rPr>
              <w:t>1）国道，包括国家高速公路和普通国道。</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路段断链类型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2）省道，包括省级高速公路和普通省道。</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路段断链类型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路段类型</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3）县道</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4）乡道</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5）村道</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6）专用公路</w:t>
            </w:r>
          </w:p>
          <w:tbl>
            <w:tblPr>
              <w:tblBorders>
                <w:top w:val="none" w:color="000000" w:sz="4"/>
                <w:left w:val="none" w:color="000000" w:sz="4"/>
                <w:bottom w:val="none" w:color="000000" w:sz="4"/>
                <w:right w:val="none" w:color="000000" w:sz="4"/>
                <w:insideH w:val="none"/>
                <w:insideV w:val="none"/>
              </w:tblBorders>
            </w:tblPr>
            <w:tblGrid>
              <w:gridCol w:w="460"/>
              <w:gridCol w:w="1620"/>
              <w:gridCol w:w="46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路段编码</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路段起点桩号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路段止点桩号</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7）桥梁，包括所有行政等级公路的桥梁。</w:t>
            </w:r>
          </w:p>
          <w:tbl>
            <w:tblPr>
              <w:tblBorders>
                <w:top w:val="none" w:color="000000" w:sz="4"/>
                <w:left w:val="none" w:color="000000" w:sz="4"/>
                <w:bottom w:val="none" w:color="000000" w:sz="4"/>
                <w:right w:val="none" w:color="000000" w:sz="4"/>
                <w:insideH w:val="none"/>
                <w:insideV w:val="none"/>
              </w:tblBorders>
            </w:tblPr>
            <w:tblGrid>
              <w:gridCol w:w="446"/>
              <w:gridCol w:w="1571"/>
              <w:gridCol w:w="446"/>
              <w:gridCol w:w="89"/>
            </w:tblGrid>
            <w:tr>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c>
                <w:tcPr>
                  <w:tcW w:type="dxa" w:w="8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桥梁编码</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桥梁名称</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桥梁中心桩号</w:t>
                  </w:r>
                </w:p>
              </w:tc>
              <w:tc>
                <w:tcPr>
                  <w:tcW w:type="dxa" w:w="53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8）隧道，包括所有行政等级公路的隧道。</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隧道入口桩号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9）涵洞</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涵洞中心桩号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10）渡口</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渡口桩号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11）公路管养机构</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公路管理机构编码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公路管理机构名称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12）机械化养护中心</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机械化养护中心编码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机械化养护中心名称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13）养护工区（道班）</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养护工区（道班）编码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养护工区（道班）名称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14）高速公路服务区</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高速公路服务区编码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高速公路服务区名称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15）普通干线公路服务设施</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普通干线公路服务设施编码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普通干线公路服务设施名称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16）公路收费站</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公路收费站编码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公路收费站名称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17）公路治超检测站</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公路治超检测站编码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公路治超检测站名称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18）应急物资储备库</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应急物资储备库编码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应急物资储备库名称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19）公路整公里桩(牌)</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路线简称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里程桩</w:t>
                  </w:r>
                  <w:r>
                    <w:rPr>
                      <w:rFonts w:ascii="仿宋_GB2312" w:hAnsi="仿宋_GB2312" w:cs="仿宋_GB2312" w:eastAsia="仿宋_GB2312"/>
                      <w:sz w:val="21"/>
                    </w:rPr>
                    <w:t>(牌)编码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里程桩</w:t>
                  </w:r>
                  <w:r>
                    <w:rPr>
                      <w:rFonts w:ascii="仿宋_GB2312" w:hAnsi="仿宋_GB2312" w:cs="仿宋_GB2312" w:eastAsia="仿宋_GB2312"/>
                      <w:sz w:val="21"/>
                    </w:rPr>
                    <w:t>(牌)名称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位置桩号</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20）乡镇</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乡（镇）代码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乡（镇）名称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21）建制村</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建制村</w:t>
                  </w:r>
                  <w:r>
                    <w:rPr>
                      <w:rFonts w:ascii="仿宋_GB2312" w:hAnsi="仿宋_GB2312" w:cs="仿宋_GB2312" w:eastAsia="仿宋_GB2312"/>
                      <w:sz w:val="21"/>
                    </w:rPr>
                    <w:t>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建制村</w:t>
                  </w:r>
                  <w:r>
                    <w:rPr>
                      <w:rFonts w:ascii="仿宋_GB2312" w:hAnsi="仿宋_GB2312" w:cs="仿宋_GB2312" w:eastAsia="仿宋_GB2312"/>
                      <w:sz w:val="21"/>
                    </w:rPr>
                    <w:t>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rPr>
              <w:t>22）自然村（组）</w:t>
            </w:r>
          </w:p>
          <w:tbl>
            <w:tblPr>
              <w:tblBorders>
                <w:top w:val="none" w:color="000000" w:sz="4"/>
                <w:left w:val="none" w:color="000000" w:sz="4"/>
                <w:bottom w:val="none" w:color="000000" w:sz="4"/>
                <w:right w:val="none" w:color="000000" w:sz="4"/>
                <w:insideH w:val="none"/>
                <w:insideV w:val="none"/>
              </w:tblBorders>
            </w:tblPr>
            <w:tblGrid>
              <w:gridCol w:w="462"/>
              <w:gridCol w:w="1628"/>
              <w:gridCol w:w="462"/>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数据项名称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管理单位名称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建制村</w:t>
                  </w:r>
                  <w:r>
                    <w:rPr>
                      <w:rFonts w:ascii="仿宋_GB2312" w:hAnsi="仿宋_GB2312" w:cs="仿宋_GB2312" w:eastAsia="仿宋_GB2312"/>
                      <w:sz w:val="21"/>
                    </w:rPr>
                    <w:t>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建制村</w:t>
                  </w:r>
                  <w:r>
                    <w:rPr>
                      <w:rFonts w:ascii="仿宋_GB2312" w:hAnsi="仿宋_GB2312" w:cs="仿宋_GB2312" w:eastAsia="仿宋_GB2312"/>
                      <w:sz w:val="21"/>
                    </w:rPr>
                    <w:t>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自然村（组）代码</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自然村（组）名称</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）调查或统计表式</w:t>
            </w:r>
          </w:p>
          <w:p>
            <w:pPr>
              <w:pStyle w:val="null3"/>
              <w:ind w:firstLine="422"/>
              <w:jc w:val="both"/>
            </w:pPr>
            <w:r>
              <w:rPr>
                <w:rFonts w:ascii="仿宋_GB2312" w:hAnsi="仿宋_GB2312" w:cs="仿宋_GB2312" w:eastAsia="仿宋_GB2312"/>
                <w:sz w:val="21"/>
                <w:b/>
              </w:rPr>
              <w:t>1、交通运输综合统计调查或统计表式</w:t>
            </w:r>
          </w:p>
          <w:tbl>
            <w:tblPr>
              <w:tblInd w:type="dxa" w:w="255"/>
              <w:tblBorders>
                <w:top w:val="none" w:color="000000" w:sz="4"/>
                <w:left w:val="none" w:color="000000" w:sz="4"/>
                <w:bottom w:val="none" w:color="000000" w:sz="4"/>
                <w:right w:val="none" w:color="000000" w:sz="4"/>
                <w:insideH w:val="none"/>
                <w:insideV w:val="none"/>
              </w:tblBorders>
            </w:tblPr>
            <w:tblGrid>
              <w:gridCol w:w="635"/>
              <w:gridCol w:w="1911"/>
            </w:tblGrid>
            <w:tr>
              <w:tc>
                <w:tcPr>
                  <w:tcW w:type="dxa" w:w="635"/>
                  <w:tcBorders>
                    <w:top w:val="singl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仿宋_GB2312" w:hAnsi="仿宋_GB2312" w:cs="仿宋_GB2312" w:eastAsia="仿宋_GB2312"/>
                      <w:sz w:val="21"/>
                      <w:b/>
                    </w:rPr>
                    <w:t>报表表号</w:t>
                  </w:r>
                </w:p>
              </w:tc>
              <w:tc>
                <w:tcPr>
                  <w:tcW w:type="dxa" w:w="1911"/>
                  <w:tcBorders>
                    <w:top w:val="singl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仿宋_GB2312" w:hAnsi="仿宋_GB2312" w:cs="仿宋_GB2312" w:eastAsia="仿宋_GB2312"/>
                      <w:sz w:val="21"/>
                      <w:b/>
                    </w:rPr>
                    <w:t>报表名称</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H101表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公路基础设施情况（年快报）</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H102表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国道、省道基础设施情况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H103表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专用公路基础设施情况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H104表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农村公路基础设施情况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H105表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农村公路路段变更明细情况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H106表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农村公路桥梁变更明细情况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H107表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农村公路隧道变更明细情况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H108表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农村公路渡口变更明细情况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H109表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农村公路安防设施明细情况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H110表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乡（镇）通畅变更明细情况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H111表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建制村通畅变更明细情况</w:t>
                  </w:r>
                </w:p>
              </w:tc>
            </w:tr>
            <w:tr>
              <w:tc>
                <w:tcPr>
                  <w:tcW w:type="dxa" w:w="635"/>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交行统</w:t>
                  </w:r>
                  <w:r>
                    <w:rPr>
                      <w:rFonts w:ascii="仿宋_GB2312" w:hAnsi="仿宋_GB2312" w:cs="仿宋_GB2312" w:eastAsia="仿宋_GB2312"/>
                      <w:sz w:val="21"/>
                    </w:rPr>
                    <w:t>H112表</w:t>
                  </w:r>
                </w:p>
              </w:tc>
              <w:tc>
                <w:tcPr>
                  <w:tcW w:type="dxa" w:w="1911"/>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较大人口规模自然村（组）通达变更明细情况</w:t>
                  </w:r>
                </w:p>
              </w:tc>
            </w:tr>
          </w:tbl>
          <w:p>
            <w:pPr>
              <w:pStyle w:val="null3"/>
              <w:ind w:firstLine="422"/>
              <w:jc w:val="both"/>
            </w:pPr>
            <w:r>
              <w:rPr>
                <w:rFonts w:ascii="仿宋_GB2312" w:hAnsi="仿宋_GB2312" w:cs="仿宋_GB2312" w:eastAsia="仿宋_GB2312"/>
                <w:sz w:val="21"/>
                <w:b/>
              </w:rPr>
              <w:t>2、公路养护统计调查表式</w:t>
            </w:r>
          </w:p>
          <w:tbl>
            <w:tblPr>
              <w:tblInd w:type="dxa" w:w="255"/>
              <w:tblBorders>
                <w:top w:val="none" w:color="000000" w:sz="4"/>
                <w:left w:val="none" w:color="000000" w:sz="4"/>
                <w:bottom w:val="none" w:color="000000" w:sz="4"/>
                <w:right w:val="none" w:color="000000" w:sz="4"/>
                <w:insideH w:val="none"/>
                <w:insideV w:val="none"/>
              </w:tblBorders>
            </w:tblPr>
            <w:tblGrid>
              <w:gridCol w:w="637"/>
              <w:gridCol w:w="1916"/>
            </w:tblGrid>
            <w:tr>
              <w:tc>
                <w:tcPr>
                  <w:tcW w:type="dxa" w:w="637"/>
                  <w:tcBorders>
                    <w:top w:val="singl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仿宋_GB2312" w:hAnsi="仿宋_GB2312" w:cs="仿宋_GB2312" w:eastAsia="仿宋_GB2312"/>
                      <w:sz w:val="21"/>
                      <w:b/>
                    </w:rPr>
                    <w:t>报表表号</w:t>
                  </w:r>
                </w:p>
              </w:tc>
              <w:tc>
                <w:tcPr>
                  <w:tcW w:type="dxa" w:w="1916"/>
                  <w:tcBorders>
                    <w:top w:val="singl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center"/>
                  </w:pPr>
                  <w:r>
                    <w:rPr>
                      <w:rFonts w:ascii="仿宋_GB2312" w:hAnsi="仿宋_GB2312" w:cs="仿宋_GB2312" w:eastAsia="仿宋_GB2312"/>
                      <w:sz w:val="21"/>
                      <w:b/>
                    </w:rPr>
                    <w:t>报表名称</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01表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公路里程年底到达数（按技术等级分）（国道、省道）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02表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公路里程年底到达数（按路面类型分）（国道、省道）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03表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公路桥梁年底到达数（按使用年限分）（国道、省道）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04表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公路桥梁、渡口年底到达数（按跨径分）（国道、省道）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05表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公路隧道年底到达数（国道、省道）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06表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交通工程及</w:t>
                  </w:r>
                  <w:r>
                    <w:rPr>
                      <w:rFonts w:ascii="仿宋_GB2312" w:hAnsi="仿宋_GB2312" w:cs="仿宋_GB2312" w:eastAsia="仿宋_GB2312"/>
                      <w:sz w:val="21"/>
                    </w:rPr>
                    <w:t>沿线设施年底到达数（国道、省道）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公路路线基本情况明细表（国道、省道）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亚洲公路网路线明细表</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w:t>
                  </w:r>
                  <w:r>
                    <w:rPr>
                      <w:rFonts w:ascii="仿宋_GB2312" w:hAnsi="仿宋_GB2312" w:cs="仿宋_GB2312" w:eastAsia="仿宋_GB2312"/>
                      <w:sz w:val="21"/>
                    </w:rPr>
                    <w:t>8</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公路桥梁明细表（国道、省道）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09</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公路隧道明细表（国道、省道）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10</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普通公路服务设施明细表</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-1表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公路灾毁损失和抢通情况统计表（</w:t>
                  </w:r>
                  <w:r>
                    <w:rPr>
                      <w:rFonts w:ascii="仿宋_GB2312" w:hAnsi="仿宋_GB2312" w:cs="仿宋_GB2312" w:eastAsia="仿宋_GB2312"/>
                      <w:sz w:val="21"/>
                    </w:rPr>
                    <w:t>季报、年报</w:t>
                  </w:r>
                  <w:r>
                    <w:rPr>
                      <w:rFonts w:ascii="仿宋_GB2312" w:hAnsi="仿宋_GB2312" w:cs="仿宋_GB2312" w:eastAsia="仿宋_GB2312"/>
                      <w:sz w:val="21"/>
                    </w:rPr>
                    <w:t>）一（高速公路）</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-2表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公路灾毁损失和抢通情况统计表（</w:t>
                  </w:r>
                  <w:r>
                    <w:rPr>
                      <w:rFonts w:ascii="仿宋_GB2312" w:hAnsi="仿宋_GB2312" w:cs="仿宋_GB2312" w:eastAsia="仿宋_GB2312"/>
                      <w:sz w:val="21"/>
                    </w:rPr>
                    <w:t>季报、年报</w:t>
                  </w:r>
                  <w:r>
                    <w:rPr>
                      <w:rFonts w:ascii="仿宋_GB2312" w:hAnsi="仿宋_GB2312" w:cs="仿宋_GB2312" w:eastAsia="仿宋_GB2312"/>
                      <w:sz w:val="21"/>
                    </w:rPr>
                    <w:t>）二（普通国、省道）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11</w:t>
                  </w:r>
                  <w:r>
                    <w:rPr>
                      <w:rFonts w:ascii="仿宋_GB2312" w:hAnsi="仿宋_GB2312" w:cs="仿宋_GB2312" w:eastAsia="仿宋_GB2312"/>
                      <w:sz w:val="21"/>
                    </w:rPr>
                    <w:t>-3表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公路灾毁损失和抢通情况统计表（</w:t>
                  </w:r>
                  <w:r>
                    <w:rPr>
                      <w:rFonts w:ascii="仿宋_GB2312" w:hAnsi="仿宋_GB2312" w:cs="仿宋_GB2312" w:eastAsia="仿宋_GB2312"/>
                      <w:sz w:val="21"/>
                    </w:rPr>
                    <w:t>季报、年报</w:t>
                  </w:r>
                  <w:r>
                    <w:rPr>
                      <w:rFonts w:ascii="仿宋_GB2312" w:hAnsi="仿宋_GB2312" w:cs="仿宋_GB2312" w:eastAsia="仿宋_GB2312"/>
                      <w:sz w:val="21"/>
                    </w:rPr>
                    <w:t>）三（县、乡、村道）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-1表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公路技术状况明细表一（高速公路、普通国道及省道）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-2表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公路技术状况明细表二（县、乡、村道）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-1表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公路养护作业统计表（</w:t>
                  </w:r>
                  <w:r>
                    <w:rPr>
                      <w:rFonts w:ascii="仿宋_GB2312" w:hAnsi="仿宋_GB2312" w:cs="仿宋_GB2312" w:eastAsia="仿宋_GB2312"/>
                      <w:sz w:val="21"/>
                    </w:rPr>
                    <w:t>日常养护</w:t>
                  </w:r>
                  <w:r>
                    <w:rPr>
                      <w:rFonts w:ascii="仿宋_GB2312" w:hAnsi="仿宋_GB2312" w:cs="仿宋_GB2312" w:eastAsia="仿宋_GB2312"/>
                      <w:sz w:val="21"/>
                    </w:rPr>
                    <w:t>）</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公路养护作业统计表（</w:t>
                  </w:r>
                  <w:r>
                    <w:rPr>
                      <w:rFonts w:ascii="仿宋_GB2312" w:hAnsi="仿宋_GB2312" w:cs="仿宋_GB2312" w:eastAsia="仿宋_GB2312"/>
                      <w:sz w:val="21"/>
                    </w:rPr>
                    <w:t>养护工程</w:t>
                  </w:r>
                  <w:r>
                    <w:rPr>
                      <w:rFonts w:ascii="仿宋_GB2312" w:hAnsi="仿宋_GB2312" w:cs="仿宋_GB2312" w:eastAsia="仿宋_GB2312"/>
                      <w:sz w:val="21"/>
                    </w:rPr>
                    <w:t>）（</w:t>
                  </w:r>
                  <w:r>
                    <w:rPr>
                      <w:rFonts w:ascii="仿宋_GB2312" w:hAnsi="仿宋_GB2312" w:cs="仿宋_GB2312" w:eastAsia="仿宋_GB2312"/>
                      <w:sz w:val="21"/>
                    </w:rPr>
                    <w:t>季报</w:t>
                  </w:r>
                  <w:r>
                    <w:rPr>
                      <w:rFonts w:ascii="仿宋_GB2312" w:hAnsi="仿宋_GB2312" w:cs="仿宋_GB2312" w:eastAsia="仿宋_GB2312"/>
                      <w:sz w:val="21"/>
                    </w:rPr>
                    <w:t>）</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公路养护作业统计表（</w:t>
                  </w:r>
                  <w:r>
                    <w:rPr>
                      <w:rFonts w:ascii="仿宋_GB2312" w:hAnsi="仿宋_GB2312" w:cs="仿宋_GB2312" w:eastAsia="仿宋_GB2312"/>
                      <w:sz w:val="21"/>
                    </w:rPr>
                    <w:t>养护工程</w:t>
                  </w: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高速公路</w:t>
                  </w:r>
                  <w:r>
                    <w:rPr>
                      <w:rFonts w:ascii="仿宋_GB2312" w:hAnsi="仿宋_GB2312" w:cs="仿宋_GB2312" w:eastAsia="仿宋_GB2312"/>
                      <w:sz w:val="21"/>
                    </w:rPr>
                    <w:t>）</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公路养护作业统计表（</w:t>
                  </w:r>
                  <w:r>
                    <w:rPr>
                      <w:rFonts w:ascii="仿宋_GB2312" w:hAnsi="仿宋_GB2312" w:cs="仿宋_GB2312" w:eastAsia="仿宋_GB2312"/>
                      <w:sz w:val="21"/>
                    </w:rPr>
                    <w:t>养护工程</w:t>
                  </w: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（普通国、省道）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公路养护作业统计表（</w:t>
                  </w:r>
                  <w:r>
                    <w:rPr>
                      <w:rFonts w:ascii="仿宋_GB2312" w:hAnsi="仿宋_GB2312" w:cs="仿宋_GB2312" w:eastAsia="仿宋_GB2312"/>
                      <w:sz w:val="21"/>
                    </w:rPr>
                    <w:t>养护工程</w:t>
                  </w: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（县、乡、村道）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-1表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公路养护资金投入来源统计表一（高速公路）</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公路养护资金投入来源统计表</w:t>
                  </w:r>
                  <w:r>
                    <w:rPr>
                      <w:rFonts w:ascii="仿宋_GB2312" w:hAnsi="仿宋_GB2312" w:cs="仿宋_GB2312" w:eastAsia="仿宋_GB2312"/>
                      <w:sz w:val="21"/>
                    </w:rPr>
                    <w:t>二</w:t>
                  </w:r>
                  <w:r>
                    <w:rPr>
                      <w:rFonts w:ascii="仿宋_GB2312" w:hAnsi="仿宋_GB2312" w:cs="仿宋_GB2312" w:eastAsia="仿宋_GB2312"/>
                      <w:sz w:val="21"/>
                    </w:rPr>
                    <w:t>（普通国道及省道）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公路养护资金投入来源统计表</w:t>
                  </w:r>
                  <w:r>
                    <w:rPr>
                      <w:rFonts w:ascii="仿宋_GB2312" w:hAnsi="仿宋_GB2312" w:cs="仿宋_GB2312" w:eastAsia="仿宋_GB2312"/>
                      <w:sz w:val="21"/>
                    </w:rPr>
                    <w:t>三</w:t>
                  </w:r>
                  <w:r>
                    <w:rPr>
                      <w:rFonts w:ascii="仿宋_GB2312" w:hAnsi="仿宋_GB2312" w:cs="仿宋_GB2312" w:eastAsia="仿宋_GB2312"/>
                      <w:sz w:val="21"/>
                    </w:rPr>
                    <w:t>（县、乡、村道）</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-1表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公路管理机构及职工统计表一（高速公路管养单位）</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-2表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公路管理机构及职工统计表二（普通国省干线管养单位）</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-3表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公路管理机构及职工统计表三（农村公路管养单位）</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-4表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“四好农村路”就业岗位统计表</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-5表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农村公路</w:t>
                  </w:r>
                  <w:r>
                    <w:rPr>
                      <w:rFonts w:ascii="仿宋_GB2312" w:hAnsi="仿宋_GB2312" w:cs="仿宋_GB2312" w:eastAsia="仿宋_GB2312"/>
                      <w:sz w:val="21"/>
                    </w:rPr>
                    <w:t>“路长制”执行情况统计表</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-1表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公路交通应急储备物资及装备统计表一（高速公路）</w:t>
                  </w:r>
                </w:p>
              </w:tc>
            </w:tr>
            <w:tr>
              <w:tc>
                <w:tcPr>
                  <w:tcW w:type="dxa" w:w="637"/>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left"/>
                  </w:pPr>
                  <w:r>
                    <w:rPr>
                      <w:rFonts w:ascii="仿宋_GB2312" w:hAnsi="仿宋_GB2312" w:cs="仿宋_GB2312" w:eastAsia="仿宋_GB2312"/>
                      <w:sz w:val="21"/>
                    </w:rPr>
                    <w:t>交公路</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-2表</w:t>
                  </w:r>
                </w:p>
              </w:tc>
              <w:tc>
                <w:tcPr>
                  <w:tcW w:type="dxa" w:w="1916"/>
                  <w:tcBorders>
                    <w:top w:val="none" w:color="000000" w:sz="4"/>
                    <w:left w:val="single" w:color="000000" w:sz="4"/>
                    <w:bottom w:val="single" w:color="000000" w:sz="4"/>
                    <w:right w:val="single" w:color="000000" w:sz="4"/>
                  </w:tcBorders>
                  <w:tcMar>
                    <w:top w:type="dxa" w:w="30"/>
                    <w:left w:type="dxa" w:w="0"/>
                    <w:bottom w:type="dxa" w:w="30"/>
                    <w:right w:type="dxa" w:w="0"/>
                  </w:tcMar>
                  <w:vAlign w:val="top"/>
                </w:tcPr>
                <w:p>
                  <w:pPr>
                    <w:pStyle w:val="null3"/>
                    <w:jc w:val="both"/>
                  </w:pPr>
                  <w:r>
                    <w:rPr>
                      <w:rFonts w:ascii="仿宋_GB2312" w:hAnsi="仿宋_GB2312" w:cs="仿宋_GB2312" w:eastAsia="仿宋_GB2312"/>
                      <w:sz w:val="21"/>
                    </w:rPr>
                    <w:t>公路交通应急储备物资及装备统计表二（普通公路）</w:t>
                  </w:r>
                </w:p>
              </w:tc>
            </w:tr>
          </w:tbl>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、陕西公路统计资料摘要</w:t>
            </w:r>
          </w:p>
          <w:tbl>
            <w:tblPr>
              <w:tblInd w:type="dxa" w:w="405"/>
              <w:tblBorders>
                <w:top w:val="none" w:color="000000" w:sz="4"/>
                <w:left w:val="none" w:color="000000" w:sz="4"/>
                <w:bottom w:val="none" w:color="000000" w:sz="4"/>
                <w:right w:val="none" w:color="000000" w:sz="4"/>
                <w:insideH w:val="none"/>
                <w:insideV w:val="none"/>
              </w:tblBorders>
            </w:tblPr>
            <w:tblGrid>
              <w:gridCol w:w="635"/>
              <w:gridCol w:w="1911"/>
            </w:tblGrid>
            <w:tr>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报表表号</w:t>
                  </w:r>
                </w:p>
              </w:tc>
              <w:tc>
                <w:tcPr>
                  <w:tcW w:type="dxa" w:w="1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报表名称</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Tjzy-01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全省公路简明统计资料</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Tjzy-02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全省公路行政等级统计表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Tjzy-03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全省公路技术等级统计表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Tjzy-04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全省公路路面铺装统计表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Tjzy-05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全省公路桥梁基本情况统计表</w:t>
                  </w:r>
                  <w:r>
                    <w:rPr>
                      <w:rFonts w:ascii="仿宋_GB2312" w:hAnsi="仿宋_GB2312" w:cs="仿宋_GB2312" w:eastAsia="仿宋_GB2312"/>
                      <w:sz w:val="21"/>
                    </w:rPr>
                    <w:t>(按跨径)</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Tjzy-06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全省公路隧道基本情况统计表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Tjzy-07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全省公路密度及通达、通畅情况统计表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Tjzy-08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全省公路基本情况统计表（按行政等级分）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Tjzy-09</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全省公路基本情况统计表</w:t>
                  </w:r>
                  <w:r>
                    <w:rPr>
                      <w:rFonts w:ascii="仿宋_GB2312" w:hAnsi="仿宋_GB2312" w:cs="仿宋_GB2312" w:eastAsia="仿宋_GB2312"/>
                      <w:sz w:val="21"/>
                    </w:rPr>
                    <w:t>(按技术等级分)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Tjzy-10</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全省公路基本情况统计表</w:t>
                  </w:r>
                  <w:r>
                    <w:rPr>
                      <w:rFonts w:ascii="仿宋_GB2312" w:hAnsi="仿宋_GB2312" w:cs="仿宋_GB2312" w:eastAsia="仿宋_GB2312"/>
                      <w:sz w:val="21"/>
                    </w:rPr>
                    <w:t>(按路面铺装分)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全省公路桥梁基本情况统计表（按跨径分）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全省公路桥梁基本情况统计表（按使用年限分）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全省公路隧道基本情况统计表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全省公路二级以上公路里程比重</w:t>
                  </w:r>
                  <w:r>
                    <w:rPr>
                      <w:rFonts w:ascii="仿宋_GB2312" w:hAnsi="仿宋_GB2312" w:cs="仿宋_GB2312" w:eastAsia="仿宋_GB2312"/>
                      <w:sz w:val="21"/>
                    </w:rPr>
                    <w:t>(</w:t>
                  </w:r>
                  <w:r>
                    <w:rPr>
                      <w:rFonts w:ascii="仿宋_GB2312" w:hAnsi="仿宋_GB2312" w:cs="仿宋_GB2312" w:eastAsia="仿宋_GB2312"/>
                      <w:sz w:val="21"/>
                    </w:rPr>
                    <w:t>不</w:t>
                  </w:r>
                  <w:r>
                    <w:rPr>
                      <w:rFonts w:ascii="仿宋_GB2312" w:hAnsi="仿宋_GB2312" w:cs="仿宋_GB2312" w:eastAsia="仿宋_GB2312"/>
                      <w:sz w:val="21"/>
                    </w:rPr>
                    <w:t>含高速</w:t>
                  </w:r>
                  <w:r>
                    <w:rPr>
                      <w:rFonts w:ascii="仿宋_GB2312" w:hAnsi="仿宋_GB2312" w:cs="仿宋_GB2312" w:eastAsia="仿宋_GB2312"/>
                      <w:sz w:val="21"/>
                    </w:rPr>
                    <w:t>)</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全省国省干线公路二级以上公路里程比重（</w:t>
                  </w:r>
                  <w:r>
                    <w:rPr>
                      <w:rFonts w:ascii="仿宋_GB2312" w:hAnsi="仿宋_GB2312" w:cs="仿宋_GB2312" w:eastAsia="仿宋_GB2312"/>
                      <w:sz w:val="21"/>
                    </w:rPr>
                    <w:t>不</w:t>
                  </w:r>
                  <w:r>
                    <w:rPr>
                      <w:rFonts w:ascii="仿宋_GB2312" w:hAnsi="仿宋_GB2312" w:cs="仿宋_GB2312" w:eastAsia="仿宋_GB2312"/>
                      <w:sz w:val="21"/>
                    </w:rPr>
                    <w:t>含高速）</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全省公路二级以上公路里程比重（含高速）</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全省国省干线公路二级以上公路里程比重（含高速）</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全省公路分等级年度增长里程表</w:t>
                  </w:r>
                  <w:r>
                    <w:rPr>
                      <w:rFonts w:ascii="仿宋_GB2312" w:hAnsi="仿宋_GB2312" w:cs="仿宋_GB2312" w:eastAsia="仿宋_GB2312"/>
                      <w:sz w:val="21"/>
                    </w:rPr>
                    <w:t>(1949年—20</w:t>
                  </w:r>
                  <w:r>
                    <w:rPr>
                      <w:rFonts w:ascii="仿宋_GB2312" w:hAnsi="仿宋_GB2312" w:cs="仿宋_GB2312" w:eastAsia="仿宋_GB2312"/>
                      <w:sz w:val="21"/>
                    </w:rPr>
                    <w:t>25</w:t>
                  </w:r>
                  <w:r>
                    <w:rPr>
                      <w:rFonts w:ascii="仿宋_GB2312" w:hAnsi="仿宋_GB2312" w:cs="仿宋_GB2312" w:eastAsia="仿宋_GB2312"/>
                      <w:sz w:val="21"/>
                    </w:rPr>
                    <w:t>年</w:t>
                  </w:r>
                  <w:r>
                    <w:rPr>
                      <w:rFonts w:ascii="仿宋_GB2312" w:hAnsi="仿宋_GB2312" w:cs="仿宋_GB2312" w:eastAsia="仿宋_GB2312"/>
                      <w:sz w:val="21"/>
                    </w:rPr>
                    <w:t>)</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Tjzy-19</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陕西省公路总里程增长趋势图（</w:t>
                  </w:r>
                  <w:r>
                    <w:rPr>
                      <w:rFonts w:ascii="仿宋_GB2312" w:hAnsi="仿宋_GB2312" w:cs="仿宋_GB2312" w:eastAsia="仿宋_GB2312"/>
                      <w:sz w:val="21"/>
                    </w:rPr>
                    <w:t>1949年-20</w:t>
                  </w:r>
                  <w:r>
                    <w:rPr>
                      <w:rFonts w:ascii="仿宋_GB2312" w:hAnsi="仿宋_GB2312" w:cs="仿宋_GB2312" w:eastAsia="仿宋_GB2312"/>
                      <w:sz w:val="21"/>
                    </w:rPr>
                    <w:t>25</w:t>
                  </w:r>
                  <w:r>
                    <w:rPr>
                      <w:rFonts w:ascii="仿宋_GB2312" w:hAnsi="仿宋_GB2312" w:cs="仿宋_GB2312" w:eastAsia="仿宋_GB2312"/>
                      <w:sz w:val="21"/>
                    </w:rPr>
                    <w:t>年）</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Tjzy-20</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陕西省高速及一级公路总里程增长情况</w:t>
                  </w:r>
                  <w:r>
                    <w:rPr>
                      <w:rFonts w:ascii="仿宋_GB2312" w:hAnsi="仿宋_GB2312" w:cs="仿宋_GB2312" w:eastAsia="仿宋_GB2312"/>
                      <w:sz w:val="21"/>
                    </w:rPr>
                    <w:t>（</w:t>
                  </w:r>
                  <w:r>
                    <w:rPr>
                      <w:rFonts w:ascii="仿宋_GB2312" w:hAnsi="仿宋_GB2312" w:cs="仿宋_GB2312" w:eastAsia="仿宋_GB2312"/>
                      <w:sz w:val="21"/>
                    </w:rPr>
                    <w:t>1988年-20</w:t>
                  </w:r>
                  <w:r>
                    <w:rPr>
                      <w:rFonts w:ascii="仿宋_GB2312" w:hAnsi="仿宋_GB2312" w:cs="仿宋_GB2312" w:eastAsia="仿宋_GB2312"/>
                      <w:sz w:val="21"/>
                    </w:rPr>
                    <w:t>25</w:t>
                  </w:r>
                  <w:r>
                    <w:rPr>
                      <w:rFonts w:ascii="仿宋_GB2312" w:hAnsi="仿宋_GB2312" w:cs="仿宋_GB2312" w:eastAsia="仿宋_GB2312"/>
                      <w:sz w:val="21"/>
                    </w:rPr>
                    <w:t>年）</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陕西省高速及一级公路公路增长趋势图（</w:t>
                  </w:r>
                  <w:r>
                    <w:rPr>
                      <w:rFonts w:ascii="仿宋_GB2312" w:hAnsi="仿宋_GB2312" w:cs="仿宋_GB2312" w:eastAsia="仿宋_GB2312"/>
                      <w:sz w:val="21"/>
                    </w:rPr>
                    <w:t>1988年-20</w:t>
                  </w:r>
                  <w:r>
                    <w:rPr>
                      <w:rFonts w:ascii="仿宋_GB2312" w:hAnsi="仿宋_GB2312" w:cs="仿宋_GB2312" w:eastAsia="仿宋_GB2312"/>
                      <w:sz w:val="21"/>
                    </w:rPr>
                    <w:t>25</w:t>
                  </w:r>
                  <w:r>
                    <w:rPr>
                      <w:rFonts w:ascii="仿宋_GB2312" w:hAnsi="仿宋_GB2312" w:cs="仿宋_GB2312" w:eastAsia="仿宋_GB2312"/>
                      <w:sz w:val="21"/>
                    </w:rPr>
                    <w:t>年）</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全省公路基本情况统计表一</w:t>
                  </w:r>
                  <w:r>
                    <w:rPr>
                      <w:rFonts w:ascii="仿宋_GB2312" w:hAnsi="仿宋_GB2312" w:cs="仿宋_GB2312" w:eastAsia="仿宋_GB2312"/>
                      <w:sz w:val="21"/>
                    </w:rPr>
                    <w:t>(按管养单位、行政等级分)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全省公路基本情况统计表二</w:t>
                  </w:r>
                  <w:r>
                    <w:rPr>
                      <w:rFonts w:ascii="仿宋_GB2312" w:hAnsi="仿宋_GB2312" w:cs="仿宋_GB2312" w:eastAsia="仿宋_GB2312"/>
                      <w:sz w:val="21"/>
                    </w:rPr>
                    <w:t>(按管养单位、技术等级分)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全省公路基本情况统计表三</w:t>
                  </w:r>
                  <w:r>
                    <w:rPr>
                      <w:rFonts w:ascii="仿宋_GB2312" w:hAnsi="仿宋_GB2312" w:cs="仿宋_GB2312" w:eastAsia="仿宋_GB2312"/>
                      <w:sz w:val="21"/>
                    </w:rPr>
                    <w:t>(按管养单位、路面铺装分)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全省收费公路基本情况统计表</w:t>
                  </w:r>
                  <w:r>
                    <w:rPr>
                      <w:rFonts w:ascii="仿宋_GB2312" w:hAnsi="仿宋_GB2312" w:cs="仿宋_GB2312" w:eastAsia="仿宋_GB2312"/>
                      <w:sz w:val="21"/>
                    </w:rPr>
                    <w:t>(按管养单位分)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全省桥梁基本情况统计表一</w:t>
                  </w:r>
                  <w:r>
                    <w:rPr>
                      <w:rFonts w:ascii="仿宋_GB2312" w:hAnsi="仿宋_GB2312" w:cs="仿宋_GB2312" w:eastAsia="仿宋_GB2312"/>
                      <w:sz w:val="21"/>
                    </w:rPr>
                    <w:t>(按管养单位、跨径分)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全省桥梁基本情况统计表二</w:t>
                  </w:r>
                  <w:r>
                    <w:rPr>
                      <w:rFonts w:ascii="仿宋_GB2312" w:hAnsi="仿宋_GB2312" w:cs="仿宋_GB2312" w:eastAsia="仿宋_GB2312"/>
                      <w:sz w:val="21"/>
                    </w:rPr>
                    <w:t>(按管养单位、技术状况分)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全省桥梁基本情况统计表三</w:t>
                  </w:r>
                  <w:r>
                    <w:rPr>
                      <w:rFonts w:ascii="仿宋_GB2312" w:hAnsi="仿宋_GB2312" w:cs="仿宋_GB2312" w:eastAsia="仿宋_GB2312"/>
                      <w:sz w:val="21"/>
                    </w:rPr>
                    <w:t>(按管养单位、荷载等级分)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Tjzy-29</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全省隧道基本情况统计表一</w:t>
                  </w:r>
                  <w:r>
                    <w:rPr>
                      <w:rFonts w:ascii="仿宋_GB2312" w:hAnsi="仿宋_GB2312" w:cs="仿宋_GB2312" w:eastAsia="仿宋_GB2312"/>
                      <w:sz w:val="21"/>
                    </w:rPr>
                    <w:t>(按管养单位、长度分)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Tjzy-30</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全省隧道基本情况统计表二</w:t>
                  </w:r>
                  <w:r>
                    <w:rPr>
                      <w:rFonts w:ascii="仿宋_GB2312" w:hAnsi="仿宋_GB2312" w:cs="仿宋_GB2312" w:eastAsia="仿宋_GB2312"/>
                      <w:sz w:val="21"/>
                    </w:rPr>
                    <w:t>(按管养单位、技术状况分)</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Tjzy-31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全省高速公路路线基本情况表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Tjzy-32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全省普通国家公路路线基本情况表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Tjzy-33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全省普通省级公路路线基本情况表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Tjzy-34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全省公路综合排名</w:t>
                  </w:r>
                </w:p>
              </w:tc>
            </w:tr>
          </w:tbl>
          <w:p>
            <w:pPr>
              <w:pStyle w:val="null3"/>
              <w:ind w:firstLine="422"/>
              <w:jc w:val="both"/>
            </w:pPr>
            <w:r>
              <w:rPr>
                <w:rFonts w:ascii="仿宋_GB2312" w:hAnsi="仿宋_GB2312" w:cs="仿宋_GB2312" w:eastAsia="仿宋_GB2312"/>
                <w:sz w:val="21"/>
                <w:b/>
              </w:rPr>
              <w:t>4</w:t>
            </w:r>
            <w:r>
              <w:rPr>
                <w:rFonts w:ascii="仿宋_GB2312" w:hAnsi="仿宋_GB2312" w:cs="仿宋_GB2312" w:eastAsia="仿宋_GB2312"/>
                <w:sz w:val="21"/>
                <w:b/>
              </w:rPr>
              <w:t>、陕西公路统计资料</w:t>
            </w:r>
          </w:p>
          <w:tbl>
            <w:tblPr>
              <w:tblInd w:type="dxa" w:w="435"/>
              <w:tblBorders>
                <w:top w:val="none" w:color="000000" w:sz="4"/>
                <w:left w:val="none" w:color="000000" w:sz="4"/>
                <w:bottom w:val="none" w:color="000000" w:sz="4"/>
                <w:right w:val="none" w:color="000000" w:sz="4"/>
                <w:insideH w:val="none"/>
                <w:insideV w:val="none"/>
              </w:tblBorders>
            </w:tblPr>
            <w:tblGrid>
              <w:gridCol w:w="635"/>
              <w:gridCol w:w="1911"/>
            </w:tblGrid>
            <w:tr>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报表表号</w:t>
                  </w:r>
                </w:p>
              </w:tc>
              <w:tc>
                <w:tcPr>
                  <w:tcW w:type="dxa" w:w="1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报表名称</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Z01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第一部分：全省公路基本情况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w:t>
                  </w:r>
                  <w:r>
                    <w:rPr>
                      <w:rFonts w:ascii="仿宋_GB2312" w:hAnsi="仿宋_GB2312" w:cs="仿宋_GB2312" w:eastAsia="仿宋_GB2312"/>
                      <w:sz w:val="21"/>
                    </w:rPr>
                    <w:t>01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全省公路密度</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Z01_02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全省公路总里程</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Z01_03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公路等级路里程</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Z01_04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公路有路面里程</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Z01_05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公路有铺装路面里程</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Z01_06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公路简易铺装路面里程</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Z01_07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公路晴雨通车里程</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Z01_08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公路绿化里程</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Z01_09</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全省公路养管里程统计表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Z01_10</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全省国家公路里程及其技术状况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全省省级公路里程及其技术状况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全省县公路里程及其技术状况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全省乡公路里程及其技术状况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全省专用公路里程及其技术状况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全省专用公路里程及其技术状况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全省村公路里程及其技术状况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Z01_19</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全省国家公路桥梁及其技术状况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Z01_20</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全省省级公路桥梁及其技术状况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全省县公路桥梁及其技术状况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全省乡公路桥梁及其技术状况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全省乡公路桥梁及其技术状况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全省村公路桥梁及其技术状况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全省高速公路隧道分类汇总表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全省国家级隧道分类汇总表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全省省级隧道分类汇总表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Z01_29</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全省省级隧道分类汇总表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Z01_30</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全省乡级隧道分类汇总表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Z01_31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全省专用公路隧道分类汇总表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Z01_32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全省村级隧道分类汇总表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Z01_33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全省高速公路统计表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Z01_34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全省一级公路明细表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Z01_35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全省新建公路统计表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Z01_36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公路技术状况统计表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Z01_37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全省非干线公路技术状况统计表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Z01_38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公路灾毁损失和抢通情况统计表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Z02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第二部分</w:t>
                  </w:r>
                  <w:r>
                    <w:rPr>
                      <w:rFonts w:ascii="仿宋_GB2312" w:hAnsi="仿宋_GB2312" w:cs="仿宋_GB2312" w:eastAsia="仿宋_GB2312"/>
                      <w:sz w:val="21"/>
                      <w:b/>
                    </w:rPr>
                    <w:t>高速公路基本情况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Z02_01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Z02_02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国家高速公路里程及其技术状况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Z02_03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省级高速公路里程及其技术状况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Z02_04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Z02_05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国家高速公路桥梁及其技术状况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Z02_06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省级高速公路桥梁及其技术状况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Z02_07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Z02_08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国家高速公路隧道分类汇总表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Z02_09</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省级高速公路隧道分类汇总表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Z02_10</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高速公路连接线里程及其技术状况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Z02_11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高速公路连接线桥梁及其技术状况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Z02_12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高速公路连接线隧道分类汇总表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Z03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第三部分：普通干线公路基本情况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干线公路管养里程统计表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普通干线公路里程及其技术状况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普通国家干线公路里程及其技术状况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普通省级干线公路里程及其技术状况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普通干线公路桥梁及其技术状况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国家干线公路桥梁及其技术状况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省级干线公路桥梁及其技术状况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普通干线公路隧道分类汇总表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国道隧道分类汇总表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Z03_09</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省道隧道分类汇总表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Z04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第四部分：农村公路基本情况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Z04_01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农村公路管养里程统计表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Z04_02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农村公路里程及其技术状况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Z04_03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Z04_04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乡公路里程及其技术状况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Z04_05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专用公路里程及其技术状况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Z04_06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村公路里程及其技术状况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Z04_07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农村公路桥梁及其技术状况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Z04_08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县公路桥梁及其技术状况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Z04_09</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乡公路桥梁及其技术状况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Z04_10</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专用公路桥梁及其技术状况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Z04_11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村公路桥梁及其技术状况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Z04_12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农村公路隧道及其技术状况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Z05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第五部分</w:t>
                  </w:r>
                  <w:r>
                    <w:rPr>
                      <w:rFonts w:ascii="仿宋_GB2312" w:hAnsi="仿宋_GB2312" w:cs="仿宋_GB2312" w:eastAsia="仿宋_GB2312"/>
                      <w:sz w:val="21"/>
                      <w:b/>
                    </w:rPr>
                    <w:t>公路养护建设完成情况</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Z05_01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全省普通养护建设投资完成情况汇总表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Z05_02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全省普通公路建设投资完成情况一览表</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Z06</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第六部分</w:t>
                  </w:r>
                  <w:r>
                    <w:rPr>
                      <w:rFonts w:ascii="仿宋_GB2312" w:hAnsi="仿宋_GB2312" w:cs="仿宋_GB2312" w:eastAsia="仿宋_GB2312"/>
                      <w:sz w:val="21"/>
                      <w:b/>
                    </w:rPr>
                    <w:t>其他有关统计资料</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Z06_01</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公路应急储备物资及机具统计表一（高速公路）</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Z06_02</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公路应急储备物资及机具统计表二（普通公路）</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Z06_03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全省公路管养机构、职工及其他情况统计表</w:t>
                  </w:r>
                  <w:r>
                    <w:rPr>
                      <w:rFonts w:ascii="仿宋_GB2312" w:hAnsi="仿宋_GB2312" w:cs="仿宋_GB2312" w:eastAsia="仿宋_GB2312"/>
                      <w:sz w:val="21"/>
                    </w:rPr>
                    <w:t>--高速公路</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Z06_04</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全省公路管养机构、职工及其他情况统计表</w:t>
                  </w:r>
                  <w:r>
                    <w:rPr>
                      <w:rFonts w:ascii="仿宋_GB2312" w:hAnsi="仿宋_GB2312" w:cs="仿宋_GB2312" w:eastAsia="仿宋_GB2312"/>
                      <w:sz w:val="21"/>
                    </w:rPr>
                    <w:t>--干线公路</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Z06_0</w:t>
                  </w:r>
                  <w:r>
                    <w:rPr>
                      <w:rFonts w:ascii="仿宋_GB2312" w:hAnsi="仿宋_GB2312" w:cs="仿宋_GB2312" w:eastAsia="仿宋_GB2312"/>
                      <w:sz w:val="21"/>
                    </w:rPr>
                    <w:t>5</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全省公路管养机构、职工及其他情况统计表</w:t>
                  </w:r>
                  <w:r>
                    <w:rPr>
                      <w:rFonts w:ascii="仿宋_GB2312" w:hAnsi="仿宋_GB2312" w:cs="仿宋_GB2312" w:eastAsia="仿宋_GB2312"/>
                      <w:sz w:val="21"/>
                    </w:rPr>
                    <w:t>—农村公路</w:t>
                  </w:r>
                </w:p>
              </w:tc>
            </w:tr>
          </w:tbl>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）系统业务功能</w:t>
            </w:r>
          </w:p>
          <w:p>
            <w:pPr>
              <w:pStyle w:val="null3"/>
              <w:ind w:firstLine="420"/>
              <w:jc w:val="both"/>
            </w:pPr>
            <w:r>
              <w:rPr>
                <w:rFonts w:ascii="仿宋_GB2312" w:hAnsi="仿宋_GB2312" w:cs="仿宋_GB2312" w:eastAsia="仿宋_GB2312"/>
                <w:sz w:val="21"/>
              </w:rPr>
              <w:t>根据全省公路养建统计和基础数据更新暨电子地图更新项目工作内容和任务，需要提供相应的软件系统作为支撑完成相应工作。结合我省实际情况及交通运输部相关统计调查制度，系统大致划分为公路基础数据管理、公路综合统计管理、乡镇村居民点管理</w:t>
            </w:r>
            <w:r>
              <w:rPr>
                <w:rFonts w:ascii="仿宋_GB2312" w:hAnsi="仿宋_GB2312" w:cs="仿宋_GB2312" w:eastAsia="仿宋_GB2312"/>
                <w:sz w:val="21"/>
              </w:rPr>
              <w:t>电子地图采集与管理等</w:t>
            </w:r>
            <w:r>
              <w:rPr>
                <w:rFonts w:ascii="仿宋_GB2312" w:hAnsi="仿宋_GB2312" w:cs="仿宋_GB2312" w:eastAsia="仿宋_GB2312"/>
                <w:sz w:val="21"/>
              </w:rPr>
              <w:t>。相关系统开发或升级改造，要求在满足业务管理的同时，要尽可能考虑信息技术和数据安全方面的发展趋势，要求理清各业务系统的联系，提供数据信息交换共享功能，切实提升系统的可操作性和易用性，尽可能减少基层单位在系统数据填报维护过程的工作量，提升工作效率。</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）数据报送内容及格式</w:t>
            </w:r>
          </w:p>
          <w:p>
            <w:pPr>
              <w:pStyle w:val="null3"/>
              <w:ind w:firstLine="420"/>
              <w:jc w:val="both"/>
            </w:pPr>
            <w:r>
              <w:rPr>
                <w:rFonts w:ascii="仿宋_GB2312" w:hAnsi="仿宋_GB2312" w:cs="仿宋_GB2312" w:eastAsia="仿宋_GB2312"/>
                <w:sz w:val="21"/>
              </w:rPr>
              <w:t>数据报送是按照相关统计调查制度进行数据报送，要求数据报送时必须按照对应范围、内容、文件格式、期限完成相应数据到交通运输部对应部门报送，在规定的时限内完成数据报送且通过审核。报送内容包括交通运输</w:t>
            </w:r>
            <w:r>
              <w:rPr>
                <w:rFonts w:ascii="仿宋_GB2312" w:hAnsi="仿宋_GB2312" w:cs="仿宋_GB2312" w:eastAsia="仿宋_GB2312"/>
                <w:sz w:val="21"/>
              </w:rPr>
              <w:t>部门</w:t>
            </w:r>
            <w:r>
              <w:rPr>
                <w:rFonts w:ascii="仿宋_GB2312" w:hAnsi="仿宋_GB2312" w:cs="仿宋_GB2312" w:eastAsia="仿宋_GB2312"/>
                <w:sz w:val="21"/>
              </w:rPr>
              <w:t>统计调查表式、公路养护统计调查表式</w:t>
            </w:r>
            <w:r>
              <w:rPr>
                <w:rFonts w:ascii="仿宋_GB2312" w:hAnsi="仿宋_GB2312" w:cs="仿宋_GB2312" w:eastAsia="仿宋_GB2312"/>
                <w:sz w:val="21"/>
              </w:rPr>
              <w:t>等</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养护统计年报系统基础数与养护管理系统数据交换共享</w:t>
            </w:r>
          </w:p>
          <w:p>
            <w:pPr>
              <w:pStyle w:val="null3"/>
              <w:ind w:firstLine="420"/>
              <w:jc w:val="both"/>
            </w:pPr>
            <w:r>
              <w:rPr>
                <w:rFonts w:ascii="仿宋_GB2312" w:hAnsi="仿宋_GB2312" w:cs="仿宋_GB2312" w:eastAsia="仿宋_GB2312"/>
                <w:sz w:val="21"/>
              </w:rPr>
              <w:t>根据交通运输部养护统计年报数据与国桥库、国隧库数据一致性比对要求，为避免数出多源，避免数据重复填报，切实减轻基层单位数据填报的工作强度和提高数据填报工作效率，须依据养护统计调查制度、国家公路桥梁数据库数交换指南、国家公路隧道数据库交换指南等，全面梳理桥梁、隧道指标体系，统一数据标准规范、规则，以此对陕西公路信息资源管理平台相关系统表结构进行升级改造，在原有系统表结构的基础上增加扩充相关指标。与陕西省公路养护管理系统相关技术进行对接，研发陕西公路信息资源管理平台国道桥梁数据交换接口，确保在陕西公路信息资源管理平台填报完成的国道桥梁、隧道基础静态数据信息可通过系统接口，生成的标准数据文件，在保证数据安全要求的前提下可无缝交换到陕西省养护管理系统，确保养护统计年报数据与国桥库、国隧库静态指标数据项的一致性。</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）项目实施保障措施</w:t>
            </w:r>
          </w:p>
          <w:p>
            <w:pPr>
              <w:pStyle w:val="null3"/>
              <w:ind w:firstLine="420"/>
              <w:jc w:val="both"/>
            </w:pPr>
            <w:r>
              <w:rPr>
                <w:rFonts w:ascii="仿宋_GB2312" w:hAnsi="仿宋_GB2312" w:cs="仿宋_GB2312" w:eastAsia="仿宋_GB2312"/>
                <w:sz w:val="21"/>
              </w:rPr>
              <w:t>陕西省公路局</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度公路养建统计和公路基础数据更新暨电子地图更新项目涉及内容广，工作任务重，涉及公路管养机构多，且在当前从中央到地方不断提高和强化的统计工作范围、目标、质量发展态势情况下，要如期保质完成项目目标和任务，必须对项目目标和内容需要深入细化，并针对各个细化的工作目标、任务，需要制定合理科学的项目实施计划，并据此落实好关键节点和时间进度、质量控制管理工作，对过程发现或存在的问题要及时处理，在完成工作目标任务的同时，不断改进完善工作思路和方法，不断积累经验，以期为后续相关工作开展提供更为科学、高效的项目实施方案、方法论。</w:t>
            </w:r>
          </w:p>
          <w:p>
            <w:pPr>
              <w:pStyle w:val="null3"/>
              <w:jc w:val="both"/>
            </w:pPr>
            <w:r>
              <w:rPr>
                <w:rFonts w:ascii="仿宋_GB2312" w:hAnsi="仿宋_GB2312" w:cs="仿宋_GB2312" w:eastAsia="仿宋_GB2312"/>
                <w:sz w:val="21"/>
                <w:b/>
              </w:rPr>
              <w:t>六、验收要求</w:t>
            </w:r>
          </w:p>
          <w:p>
            <w:pPr>
              <w:pStyle w:val="null3"/>
              <w:ind w:firstLine="420"/>
            </w:pPr>
            <w:r>
              <w:rPr>
                <w:rFonts w:ascii="仿宋_GB2312" w:hAnsi="仿宋_GB2312" w:cs="仿宋_GB2312" w:eastAsia="仿宋_GB2312"/>
                <w:sz w:val="21"/>
              </w:rPr>
              <w:t>1.供应商完成合同约定的全部内容，并</w:t>
            </w:r>
            <w:r>
              <w:rPr>
                <w:rFonts w:ascii="仿宋_GB2312" w:hAnsi="仿宋_GB2312" w:cs="仿宋_GB2312" w:eastAsia="仿宋_GB2312"/>
                <w:sz w:val="21"/>
              </w:rPr>
              <w:t>向采购人提交项目实施过程中的所有资料</w:t>
            </w:r>
            <w:r>
              <w:rPr>
                <w:rFonts w:ascii="仿宋_GB2312" w:hAnsi="仿宋_GB2312" w:cs="仿宋_GB2312" w:eastAsia="仿宋_GB2312"/>
                <w:sz w:val="21"/>
              </w:rPr>
              <w:t>,以便采购人日后管理和维护该项目。</w:t>
            </w:r>
            <w:r>
              <w:rPr>
                <w:rFonts w:ascii="仿宋_GB2312" w:hAnsi="仿宋_GB2312" w:cs="仿宋_GB2312" w:eastAsia="仿宋_GB2312"/>
                <w:sz w:val="21"/>
              </w:rPr>
              <w:t>各项</w:t>
            </w:r>
            <w:r>
              <w:rPr>
                <w:rFonts w:ascii="仿宋_GB2312" w:hAnsi="仿宋_GB2312" w:cs="仿宋_GB2312" w:eastAsia="仿宋_GB2312"/>
                <w:sz w:val="21"/>
              </w:rPr>
              <w:t>成果资料满足国家现行的相关技术标准、规范、规程等以及我省公路管理相关规定。</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采购人确认供应商能够达到合同约定要求后，组织供应商（必要时</w:t>
            </w:r>
            <w:r>
              <w:rPr>
                <w:rFonts w:ascii="仿宋_GB2312" w:hAnsi="仿宋_GB2312" w:cs="仿宋_GB2312" w:eastAsia="仿宋_GB2312"/>
                <w:sz w:val="21"/>
              </w:rPr>
              <w:t>邀请第三方</w:t>
            </w:r>
            <w:r>
              <w:rPr>
                <w:rFonts w:ascii="仿宋_GB2312" w:hAnsi="仿宋_GB2312" w:cs="仿宋_GB2312" w:eastAsia="仿宋_GB2312"/>
                <w:sz w:val="21"/>
              </w:rPr>
              <w:t>专家）进行项目验收</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提交合同履约情况总结报告，并经采购人确认。</w:t>
            </w:r>
            <w:r>
              <w:rPr>
                <w:rFonts w:ascii="仿宋_GB2312" w:hAnsi="仿宋_GB2312" w:cs="仿宋_GB2312" w:eastAsia="仿宋_GB2312"/>
                <w:sz w:val="21"/>
              </w:rPr>
              <w:t>验收合格后，填写项目验收单作为对项目的最终认可。</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验收依据</w:t>
            </w:r>
            <w:r>
              <w:rPr>
                <w:rFonts w:ascii="仿宋_GB2312" w:hAnsi="仿宋_GB2312" w:cs="仿宋_GB2312" w:eastAsia="仿宋_GB2312"/>
                <w:sz w:val="21"/>
              </w:rPr>
              <w:t>：</w:t>
            </w:r>
            <w:r>
              <w:rPr>
                <w:rFonts w:ascii="仿宋_GB2312" w:hAnsi="仿宋_GB2312" w:cs="仿宋_GB2312" w:eastAsia="仿宋_GB2312"/>
                <w:sz w:val="21"/>
              </w:rPr>
              <w:t>①</w:t>
            </w:r>
            <w:r>
              <w:rPr>
                <w:rFonts w:ascii="仿宋_GB2312" w:hAnsi="仿宋_GB2312" w:cs="仿宋_GB2312" w:eastAsia="仿宋_GB2312"/>
                <w:sz w:val="21"/>
              </w:rPr>
              <w:t>本合同及附件文本；</w:t>
            </w:r>
            <w:r>
              <w:rPr>
                <w:rFonts w:ascii="仿宋_GB2312" w:hAnsi="仿宋_GB2312" w:cs="仿宋_GB2312" w:eastAsia="仿宋_GB2312"/>
                <w:sz w:val="21"/>
              </w:rPr>
              <w:t>②磋商</w:t>
            </w:r>
            <w:r>
              <w:rPr>
                <w:rFonts w:ascii="仿宋_GB2312" w:hAnsi="仿宋_GB2312" w:cs="仿宋_GB2312" w:eastAsia="仿宋_GB2312"/>
                <w:sz w:val="21"/>
              </w:rPr>
              <w:t>文件、</w:t>
            </w:r>
            <w:r>
              <w:rPr>
                <w:rFonts w:ascii="仿宋_GB2312" w:hAnsi="仿宋_GB2312" w:cs="仿宋_GB2312" w:eastAsia="仿宋_GB2312"/>
                <w:sz w:val="21"/>
              </w:rPr>
              <w:t>响应</w:t>
            </w:r>
            <w:r>
              <w:rPr>
                <w:rFonts w:ascii="仿宋_GB2312" w:hAnsi="仿宋_GB2312" w:cs="仿宋_GB2312" w:eastAsia="仿宋_GB2312"/>
                <w:sz w:val="21"/>
              </w:rPr>
              <w:t>文件；</w:t>
            </w:r>
            <w:r>
              <w:rPr>
                <w:rFonts w:ascii="仿宋_GB2312" w:hAnsi="仿宋_GB2312" w:cs="仿宋_GB2312" w:eastAsia="仿宋_GB2312"/>
                <w:sz w:val="21"/>
              </w:rPr>
              <w:t>③</w:t>
            </w:r>
            <w:r>
              <w:rPr>
                <w:rFonts w:ascii="仿宋_GB2312" w:hAnsi="仿宋_GB2312" w:cs="仿宋_GB2312" w:eastAsia="仿宋_GB2312"/>
                <w:sz w:val="21"/>
              </w:rPr>
              <w:t>国家相应的标准、规范。</w:t>
            </w:r>
          </w:p>
          <w:p>
            <w:pPr>
              <w:pStyle w:val="null3"/>
              <w:jc w:val="both"/>
            </w:pPr>
            <w:r>
              <w:rPr>
                <w:rFonts w:ascii="仿宋_GB2312" w:hAnsi="仿宋_GB2312" w:cs="仿宋_GB2312" w:eastAsia="仿宋_GB2312"/>
                <w:sz w:val="21"/>
                <w:b/>
              </w:rPr>
              <w:t>七</w:t>
            </w:r>
            <w:r>
              <w:rPr>
                <w:rFonts w:ascii="仿宋_GB2312" w:hAnsi="仿宋_GB2312" w:cs="仿宋_GB2312" w:eastAsia="仿宋_GB2312"/>
                <w:sz w:val="21"/>
                <w:b/>
              </w:rPr>
              <w:t>、</w:t>
            </w:r>
            <w:r>
              <w:rPr>
                <w:rFonts w:ascii="仿宋_GB2312" w:hAnsi="仿宋_GB2312" w:cs="仿宋_GB2312" w:eastAsia="仿宋_GB2312"/>
                <w:sz w:val="21"/>
                <w:b/>
              </w:rPr>
              <w:t>其他要求</w:t>
            </w:r>
          </w:p>
          <w:p>
            <w:pPr>
              <w:pStyle w:val="null3"/>
              <w:ind w:firstLine="420"/>
              <w:jc w:val="both"/>
            </w:pPr>
            <w:r>
              <w:rPr>
                <w:rFonts w:ascii="仿宋_GB2312" w:hAnsi="仿宋_GB2312" w:cs="仿宋_GB2312" w:eastAsia="仿宋_GB2312"/>
                <w:sz w:val="21"/>
              </w:rPr>
              <w:t>1、确定为成交磋商供应商后，</w:t>
            </w:r>
            <w:r>
              <w:rPr>
                <w:rFonts w:ascii="仿宋_GB2312" w:hAnsi="仿宋_GB2312" w:cs="仿宋_GB2312" w:eastAsia="仿宋_GB2312"/>
                <w:sz w:val="21"/>
              </w:rPr>
              <w:t>该磋商供应商需派具备胜任本项目工作任务能力的</w:t>
            </w:r>
            <w:r>
              <w:rPr>
                <w:rFonts w:ascii="仿宋_GB2312" w:hAnsi="仿宋_GB2312" w:cs="仿宋_GB2312" w:eastAsia="仿宋_GB2312"/>
                <w:sz w:val="21"/>
              </w:rPr>
              <w:t>人员</w:t>
            </w:r>
            <w:r>
              <w:rPr>
                <w:rFonts w:ascii="仿宋_GB2312" w:hAnsi="仿宋_GB2312" w:cs="仿宋_GB2312" w:eastAsia="仿宋_GB2312"/>
                <w:sz w:val="21"/>
              </w:rPr>
              <w:t>及时到场</w:t>
            </w:r>
            <w:r>
              <w:rPr>
                <w:rFonts w:ascii="仿宋_GB2312" w:hAnsi="仿宋_GB2312" w:cs="仿宋_GB2312" w:eastAsia="仿宋_GB2312"/>
                <w:sz w:val="21"/>
              </w:rPr>
              <w:t>，</w:t>
            </w:r>
            <w:r>
              <w:rPr>
                <w:rFonts w:ascii="仿宋_GB2312" w:hAnsi="仿宋_GB2312" w:cs="仿宋_GB2312" w:eastAsia="仿宋_GB2312"/>
                <w:sz w:val="21"/>
              </w:rPr>
              <w:t>提供软件升级改造及技术支持工作。</w:t>
            </w:r>
          </w:p>
          <w:p>
            <w:pPr>
              <w:pStyle w:val="null3"/>
              <w:ind w:firstLine="420"/>
              <w:jc w:val="both"/>
            </w:pPr>
            <w:r>
              <w:rPr>
                <w:rFonts w:ascii="仿宋_GB2312" w:hAnsi="仿宋_GB2312" w:cs="仿宋_GB2312" w:eastAsia="仿宋_GB2312"/>
                <w:sz w:val="21"/>
              </w:rPr>
              <w:t>2、成果要求：</w:t>
            </w:r>
            <w:r>
              <w:rPr>
                <w:rFonts w:ascii="仿宋_GB2312" w:hAnsi="仿宋_GB2312" w:cs="仿宋_GB2312" w:eastAsia="仿宋_GB2312"/>
                <w:sz w:val="21"/>
              </w:rPr>
              <w:t>提交的数据成果</w:t>
            </w:r>
            <w:r>
              <w:rPr>
                <w:rFonts w:ascii="仿宋_GB2312" w:hAnsi="仿宋_GB2312" w:cs="仿宋_GB2312" w:eastAsia="仿宋_GB2312"/>
                <w:sz w:val="21"/>
              </w:rPr>
              <w:t>通过交通运输部审核。</w:t>
            </w:r>
          </w:p>
          <w:p>
            <w:pPr>
              <w:pStyle w:val="null3"/>
              <w:ind w:firstLine="420"/>
              <w:jc w:val="both"/>
            </w:pPr>
            <w:r>
              <w:rPr>
                <w:rFonts w:ascii="仿宋_GB2312" w:hAnsi="仿宋_GB2312" w:cs="仿宋_GB2312" w:eastAsia="仿宋_GB2312"/>
                <w:sz w:val="21"/>
              </w:rPr>
              <w:t>3、成交磋商供应商合作期间应确定项目联络人员。如有变更，应及时书面通知采购方。</w:t>
            </w:r>
          </w:p>
          <w:p>
            <w:pPr>
              <w:pStyle w:val="null3"/>
              <w:jc w:val="both"/>
            </w:pPr>
            <w:r>
              <w:rPr>
                <w:rFonts w:ascii="仿宋_GB2312" w:hAnsi="仿宋_GB2312" w:cs="仿宋_GB2312" w:eastAsia="仿宋_GB2312"/>
                <w:sz w:val="21"/>
              </w:rPr>
              <w:t xml:space="preserve">   4、响应方必须为本项目配备专职团队，应保证骨干人员的</w:t>
            </w:r>
            <w:r>
              <w:rPr>
                <w:rFonts w:ascii="仿宋_GB2312" w:hAnsi="仿宋_GB2312" w:cs="仿宋_GB2312" w:eastAsia="仿宋_GB2312"/>
                <w:sz w:val="21"/>
              </w:rPr>
              <w:t>专业性和</w:t>
            </w:r>
            <w:r>
              <w:rPr>
                <w:rFonts w:ascii="仿宋_GB2312" w:hAnsi="仿宋_GB2312" w:cs="仿宋_GB2312" w:eastAsia="仿宋_GB2312"/>
                <w:sz w:val="21"/>
              </w:rPr>
              <w:t>稳定性。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报价要求本项目为固定总价合同，合同总价即成交价。履行本合同约定服务所需的全部费用（包括人工/管理/办公/交通/会务/外业勘察/物耗/利润/税费/风险及有关的其他费用等）均计入合同总价中。 费用结算采用银行转账方式，分期付款。付款前，乙方须向甲方提供与合同等额的增值税发票，税费由乙方承担。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完成综合统计、养护统计、农村公路基础设施统计年报数据的填报、审核、处理、汇总工作；在甲方要求时限内，按交通运输部、省厅相关数据报送要求，完成综合统计、养护统计、农村公路基础设施统计和电子地图更新等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3.验收依据：①本合同及附件文本；②磋商文件、响应文件；③国家相应的标准、规范。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完成2025年国省道新改建完工路段电子地图数据的采集、公路基础数据及公路养护统计部分表格的省市县三级数据汇总初审工作后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完成全部合同内容及相应成果报告，各项数据成果经交通运输部审核通过且无任何纠纷后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解决争议的方法：在执行本合同中发生的或与本合同有关的争端，双方应通过友好协商解决，经协商无法解决的，应向甲方所在地有管理权限的人民法院提请诉讼。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保密条款及违反保密条款的违约责任： 1.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2.任何一方及其工作人员，对于就本项目进行洽谈接触及其后的工作开展过程中，所知悉的对方未公开的信息与资料（包括但不限于书面、光盘、电子数据等任何形式），均应保密，否则，应赔偿对方因此遭受的经济损失。 3.本合同的解除或终止不免除乙方应承担的保密义务。 乙方违反保密规定的，除承担法律责任外，还应向甲方支付合同额20%的惩罚性违约金，违约金不足以弥补甲方损失的，乙方还应予以赔偿。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法定代表人直接参加磋商的，需提供法定代表人身份证明（含法人身份证复印件），法定代表人委托代理人参加磋商的，需提供法定代表人授权委托书（含法定代表人及代理人身份证复印件）。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供应商未被省级及以上交通运输主管部门限制进入公路建养市场，且不在处罚有效期内（提供承诺）。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系统业务功能理解</w:t>
            </w:r>
          </w:p>
        </w:tc>
        <w:tc>
          <w:tcPr>
            <w:tcW w:type="dxa" w:w="2492"/>
          </w:tcPr>
          <w:p>
            <w:pPr>
              <w:pStyle w:val="null3"/>
            </w:pPr>
            <w:r>
              <w:rPr>
                <w:rFonts w:ascii="仿宋_GB2312" w:hAnsi="仿宋_GB2312" w:cs="仿宋_GB2312" w:eastAsia="仿宋_GB2312"/>
              </w:rPr>
              <w:t>围绕为完成本项目目标任务所须建立的业务系统，对系统业务功能理解情况进行说明，能提供整体系统框架、分业务单元能提供系统业务功能设计说明及结构图的。 1.内容非常贴合实际、内容充分准确，完全满足项目需求，得10分； 2.内容贴合实际、充分且准确，得8分； 3.内容较贴合实际情况、充分准确，得6分； 4.内容贴合实际情况一般，得4分； 5.内容欠充分、欠准确，计2分； 未提供此项或其他得0分。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养护统计年报系统基础数与养护管理系统数据交换共享</w:t>
            </w:r>
          </w:p>
        </w:tc>
        <w:tc>
          <w:tcPr>
            <w:tcW w:type="dxa" w:w="2492"/>
          </w:tcPr>
          <w:p>
            <w:pPr>
              <w:pStyle w:val="null3"/>
            </w:pPr>
            <w:r>
              <w:rPr>
                <w:rFonts w:ascii="仿宋_GB2312" w:hAnsi="仿宋_GB2312" w:cs="仿宋_GB2312" w:eastAsia="仿宋_GB2312"/>
              </w:rPr>
              <w:t>依照交通运输部养护统计年报数据与国桥库、国隧库数据的一致性比对要求，提供养护统计年报数据与养护管理系统数据交换共享技术方案，包括但不限于接口规范及约定、接口说明、数据交换状态、交换业务数据内容等4个方面。 1.技术方案具有较好的完整性、准确性，符合实际情况，可操作性强，能完整提供上述4个方面的内容，得10分； 2.技术方案较为完整，符合实际情况，可操作性较强，能提供上述3个方面且至少包括交换业务数据内容，得8分； 3.技术方案基本完整，基本符合实际，可操作性一般，仅包含上述2个方面且至少包括交换业务数据内容，得6分； 4.技术方案有欠缺，仅包含交换业务数据内容，得4分； 5.技术方案内容不完整，仅包含上述1个方面但不是交换业务数据内容，得2分； 未提供此项或其他得0分。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实施保障方案</w:t>
            </w:r>
          </w:p>
        </w:tc>
        <w:tc>
          <w:tcPr>
            <w:tcW w:type="dxa" w:w="2492"/>
          </w:tcPr>
          <w:p>
            <w:pPr>
              <w:pStyle w:val="null3"/>
            </w:pPr>
            <w:r>
              <w:rPr>
                <w:rFonts w:ascii="仿宋_GB2312" w:hAnsi="仿宋_GB2312" w:cs="仿宋_GB2312" w:eastAsia="仿宋_GB2312"/>
              </w:rPr>
              <w:t>为如期保质保量完成项目目标、任务，制定项目实施保障方案，包括项目实施计划和保障措施等内容： 1.方案内容非常合理、全面、科学；且具备指导意义；方案可行性高，有针对性得5分； 2.方案内容合理、全面、科学；有指导意义，方案有可行性，可以满足项目需求，贴合实际情况，得4分； 3.方案内容较合理、全面、科学；较有指导意义，方案较可行，较贴合实际情况，得3分； 4.方案内容基本合理、全面、科学；指导意义一般，方案可行性一般，基本贴合实际情况，得2分； 5.方案内容有缺项，漏项；无法满足项目需求，得1分； 未提供此项或其他得0分。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对项目实施的建议</w:t>
            </w:r>
          </w:p>
        </w:tc>
        <w:tc>
          <w:tcPr>
            <w:tcW w:type="dxa" w:w="2492"/>
          </w:tcPr>
          <w:p>
            <w:pPr>
              <w:pStyle w:val="null3"/>
            </w:pPr>
            <w:r>
              <w:rPr>
                <w:rFonts w:ascii="仿宋_GB2312" w:hAnsi="仿宋_GB2312" w:cs="仿宋_GB2312" w:eastAsia="仿宋_GB2312"/>
              </w:rPr>
              <w:t>结合交通运输部关于公路养护统计工作有关部署要求，同时从部门内部、行业内部相关业务系统的信息技术兼容性及业务数据共享关联应用，与国家信息安全主导思想一致性程度，提出有利于提升统计工作准确性、工作效率等方面的建议： 1.建议内容科学合理且符合实际情况，具有较好的创新性、前瞻性，可操作性强，得6分； 2.建议内容较为科学合理，符合实际情况， 有创新性、前瞻性、可操作性，得5分； 3.建议内容基本合理，基本符合实际情况， 创新性、前瞻性、可操作性一般，得4分； 4.建议内容与实际情况有一定偏差，创新性、前瞻性、可操作性不强，得2分； 5建议内容与实际情况不符，创新性、前瞻性、可操作性差，得1分； 未提供此项得0分。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日常技术支持服务</w:t>
            </w:r>
          </w:p>
        </w:tc>
        <w:tc>
          <w:tcPr>
            <w:tcW w:type="dxa" w:w="2492"/>
          </w:tcPr>
          <w:p>
            <w:pPr>
              <w:pStyle w:val="null3"/>
            </w:pPr>
            <w:r>
              <w:rPr>
                <w:rFonts w:ascii="仿宋_GB2312" w:hAnsi="仿宋_GB2312" w:cs="仿宋_GB2312" w:eastAsia="仿宋_GB2312"/>
              </w:rPr>
              <w:t>对供应商提供日常技术支持服务方案打分。 1.服务方案非常完善，能很好地满足服务要求，得6分； 2.服务方案完善，能满足服务要求，得5分； 3.服务方案较完善、较能满足服务要求的，得4分； 4.服务方案基本完善、基本能满足项目要求的，得2分； 5.服务方案有缺项，漏项，无法满足项目需求，得1分； 未提供此项或其他得0分。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业务数据内容1</w:t>
            </w:r>
          </w:p>
        </w:tc>
        <w:tc>
          <w:tcPr>
            <w:tcW w:type="dxa" w:w="2492"/>
          </w:tcPr>
          <w:p>
            <w:pPr>
              <w:pStyle w:val="null3"/>
            </w:pPr>
            <w:r>
              <w:rPr>
                <w:rFonts w:ascii="仿宋_GB2312" w:hAnsi="仿宋_GB2312" w:cs="仿宋_GB2312" w:eastAsia="仿宋_GB2312"/>
              </w:rPr>
              <w:t>结合陕西省公路局养建统计和公路基础数据更新暨电子地图更新项目目标和任务，对相关公路养护综合统计、公路基础数据及公路电子地图相关数据数据项范围内容、统计或调查表式的服务： 统计或调查表式：按照交通运输部及省厅相关统计或调查表式，能针对行业管理数据统计报表进行有效合理的分类，并提供详细表式。 1.统计报表分类非常科学合理、准确完整，提供所有报表表式且非常符合全省实际，得6分； 2.统计报表分类科学合理、准确完整，提供报表表式完整且符合实际，得5分； 3.统计报表分类较科学合理、准确完整，提供报表表式较完整且较符合实际，得4分； 4.统计报表分类基本合理，内容基本完整，提供报表表式不完整且与实际相差较大得2分； 5.统计报表分类有欠缺，内容不完整，未提供相关报表表式，得1分； 未提供此项或其他得0分。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业务数据内容2</w:t>
            </w:r>
          </w:p>
        </w:tc>
        <w:tc>
          <w:tcPr>
            <w:tcW w:type="dxa" w:w="2492"/>
          </w:tcPr>
          <w:p>
            <w:pPr>
              <w:pStyle w:val="null3"/>
            </w:pPr>
            <w:r>
              <w:rPr>
                <w:rFonts w:ascii="仿宋_GB2312" w:hAnsi="仿宋_GB2312" w:cs="仿宋_GB2312" w:eastAsia="仿宋_GB2312"/>
              </w:rPr>
              <w:t>结合陕西省公路局养建统计和公路基础数据更新暨电子地图更新项目目标和任务，对相关公路养护综合统计、公路基础数据及公路电子地图相关数据数据项范围内容的理解。 数据项：提供数据项细化说明（数据项名称、数据项编码、数据项类型及精度、格式、是否关键字、是否允许为空、分类等项）。 1.内容非常完整且符合实际业务管理需要且符合磋商文件相关数据项范围，得6分；2.内容完整且较符合实际业务管理需要且较符合磋商文件相关数据项范围，得5分； 3.内容基本完整且基本符合实际业务管理需要且基本符合磋商文件相关数据项范围，得4分； 4.缺少内容但多于4项且符合磋商文件相关数据项范围内容，得2分； 5.据前述细化内容不足3项，得1分； 未提供此项或其他得0分。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报送数据内容理解</w:t>
            </w:r>
          </w:p>
        </w:tc>
        <w:tc>
          <w:tcPr>
            <w:tcW w:type="dxa" w:w="2492"/>
          </w:tcPr>
          <w:p>
            <w:pPr>
              <w:pStyle w:val="null3"/>
            </w:pPr>
            <w:r>
              <w:rPr>
                <w:rFonts w:ascii="仿宋_GB2312" w:hAnsi="仿宋_GB2312" w:cs="仿宋_GB2312" w:eastAsia="仿宋_GB2312"/>
              </w:rPr>
              <w:t>围绕交通运输部《公路养护统计调查制度》、《农村公路基础设施统计调查制度》等文件有关数据报送内容，从报表类别、表号、表名、报送期别、报送数据格式、报送方式、时间期限等方面进行说明： 1.内容非常完整且符合实际业务管理需要且符合磋商文件相关数据项范围，得6分；2.内容完整且较符合实际业务管理需要且较符合磋商文件相关数据项范围，得5分； 3.内容基本完整且基本符合实际业务管理需要且基本符合磋商文件相关数据项范围，得4分； 4.缺少内容但多于4项且符合磋商文件相关数据项范围内容，得2分； 5.据前述细化内容不足3项，得1分； 未提供此项或其他得0分。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 （1）具有高级信息系统项目管理师证书，得5分； （2）自2022年1月1日以来至响应文件递交截止前，作为项目负责人承担过公路基础数据更新维护、养护统计服务或者公路电子地图项目，得3分；每增加1个加1分，最多加3分。 注：① 须提供项目负责人证明材料（身份证、最近六个月内任意时段社保缴纳证明、证书复印件等），资料不全或未提供得0分； ② 须提供能证明是项目负责人的合同协议书或业主单位出具的履约情况证明材料，不满足或未提供得0分。 2.团队成员： 除项目负责人外，拟投入本项目团队成员不少于3人，公路相关或计算机软件、信息系统相关专业，得2分；持有信息系统项目管理、系统集成项目管理等计算机软件相关专业资格证书，每个证书1分，最多2分。 注：须提供项目团队成员证明材料（身份证、最近六个月内任意时段社保缴纳证明、证书复印件等），资料不全或未提供得0分。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自2022年1月1日至响应文件递交截止前，磋商供应商提供至少5个类似业绩，得5分；每增加1个加2分，最多加10分。 注：提供合同协议书或业主履约证明材料，不满足或未提供不得分。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详见附件：磋商响应方案说明书.docx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详见附件：4-15拟签订采购合同文本.docx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