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D579F2">
      <w:pPr>
        <w:pStyle w:val="5"/>
        <w:spacing w:before="156" w:beforeLines="50"/>
        <w:ind w:firstLine="0" w:firstLineChars="0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无围标、串标行为承诺书</w:t>
      </w:r>
    </w:p>
    <w:p w14:paraId="5E7F88EF">
      <w:pPr>
        <w:pStyle w:val="5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 w:val="0"/>
        <w:bidi w:val="0"/>
        <w:adjustRightInd w:val="0"/>
        <w:snapToGrid w:val="0"/>
        <w:spacing w:line="600" w:lineRule="exact"/>
        <w:ind w:left="0" w:leftChars="0" w:firstLine="480" w:firstLineChars="20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本公司郑董承诺：我公司自觉遵守《中华人民共和国政府采购法》、《中华人民共和国政府采购法实施条例》、《中华人民共和国招标投标法》和《中华人民共和国招标投标法实施条例》以及政府采购、招投标管理的有关规定。我公司在参加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（项目名称）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none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活动中，无以下围标、串标行为：</w:t>
      </w:r>
    </w:p>
    <w:p w14:paraId="7902AAB4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1）不同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的投标（响应）文件由同一单位或者个人编制；</w:t>
      </w:r>
    </w:p>
    <w:p w14:paraId="5128F4FB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委托同一单位或者个人办理投标事宜；</w:t>
      </w:r>
    </w:p>
    <w:p w14:paraId="762905DC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3）不同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的投标（响应）文件载明的项目管理成员或者联系人员为同一人；</w:t>
      </w:r>
    </w:p>
    <w:p w14:paraId="22FFD156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4）不同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的投标（响应）文件异常一致或者投标（响应）报价呈规律性差异；</w:t>
      </w:r>
    </w:p>
    <w:p w14:paraId="79E3131F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5）不同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的投标（响应）文件相互混装；</w:t>
      </w:r>
    </w:p>
    <w:p w14:paraId="6717D37C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6）不同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的投标保证金从同一单位或者个人的账户转出；</w:t>
      </w:r>
    </w:p>
    <w:p w14:paraId="0A1CC983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7）不同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的单位负责人为同一人或者存在直接控股、管理关系的不同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，参加同一合同项下的政府采购活动；</w:t>
      </w:r>
    </w:p>
    <w:p w14:paraId="6AD39FC9">
      <w:pPr>
        <w:pStyle w:val="5"/>
        <w:spacing w:line="600" w:lineRule="exact"/>
        <w:ind w:firstLineChars="175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8）法律法规界定的其他围标串标行为。</w:t>
      </w:r>
    </w:p>
    <w:p w14:paraId="435F78B9">
      <w:pPr>
        <w:pStyle w:val="5"/>
        <w:spacing w:line="60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如有发现我公司存在围标、串标行为，我公司愿承担一切法律责任。</w:t>
      </w:r>
    </w:p>
    <w:p w14:paraId="24EE7E41">
      <w:pPr>
        <w:pStyle w:val="5"/>
        <w:spacing w:line="60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特此承诺！</w:t>
      </w:r>
    </w:p>
    <w:p w14:paraId="464CF49D">
      <w:pPr>
        <w:pStyle w:val="5"/>
        <w:spacing w:line="600" w:lineRule="exact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注：以上格式不得修改。</w:t>
      </w:r>
    </w:p>
    <w:p w14:paraId="6E16637F">
      <w:pPr>
        <w:spacing w:line="480" w:lineRule="auto"/>
        <w:ind w:firstLine="3360" w:firstLineChars="14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（盖章）</w:t>
      </w:r>
    </w:p>
    <w:p w14:paraId="770961FB">
      <w:pPr>
        <w:spacing w:line="360" w:lineRule="auto"/>
        <w:ind w:firstLine="3360" w:firstLineChars="14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</w:t>
      </w:r>
    </w:p>
    <w:p w14:paraId="3FEC7BCD">
      <w:pPr>
        <w:spacing w:line="360" w:lineRule="auto"/>
        <w:ind w:firstLine="3360" w:firstLineChars="14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或委托代理人：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(签字或盖章)</w:t>
      </w:r>
    </w:p>
    <w:p w14:paraId="0BEFBD38">
      <w:pPr>
        <w:pStyle w:val="5"/>
        <w:spacing w:before="156" w:beforeLines="50"/>
        <w:ind w:firstLine="3360" w:firstLineChars="14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        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3ZDhjOTc2NDFiMjA0MGQ1YzYyMTMxODU5MmJlMWMifQ=="/>
  </w:docVars>
  <w:rsids>
    <w:rsidRoot w:val="45A24FFC"/>
    <w:rsid w:val="1BF4397F"/>
    <w:rsid w:val="3CE5792B"/>
    <w:rsid w:val="3FA23C5F"/>
    <w:rsid w:val="4508430D"/>
    <w:rsid w:val="45A24FFC"/>
    <w:rsid w:val="4966447A"/>
    <w:rsid w:val="59A17DA5"/>
    <w:rsid w:val="675C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470</Words>
  <Characters>470</Characters>
  <Lines>0</Lines>
  <Paragraphs>0</Paragraphs>
  <TotalTime>1</TotalTime>
  <ScaleCrop>false</ScaleCrop>
  <LinksUpToDate>false</LinksUpToDate>
  <CharactersWithSpaces>545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2024-08-26T01:53:00Z</dcterms:created>
  <dc:creator>@</dc:creator>
  <cp:lastModifiedBy>星星</cp:lastModifiedBy>
  <dcterms:modified xsi:type="dcterms:W3CDTF">2025-05-15T09:20:01Z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12B71F217BF74443A397F140B21D3D9F_11</vt:lpwstr>
  </property>
  <property fmtid="{D5CDD505-2E9C-101B-9397-08002B2CF9AE}" pid="4" name="KSOTemplateDocerSaveRecord">
    <vt:lpwstr>eyJoZGlkIjoiY2Q3ZDhjOTc2NDFiMjA0MGQ1YzYyMTMxODU5MmJlMWMiLCJ1c2VySWQiOiIyNjc3MzEwNjgifQ==</vt:lpwstr>
  </property>
</Properties>
</file>