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BB3A91">
      <w:pPr>
        <w:spacing w:line="360" w:lineRule="auto"/>
        <w:ind w:firstLine="602" w:firstLineChars="200"/>
        <w:jc w:val="center"/>
        <w:rPr>
          <w:rFonts w:hint="eastAsia" w:ascii="宋体" w:hAnsi="宋体" w:eastAsia="宋体" w:cs="宋体"/>
          <w:b/>
          <w:sz w:val="30"/>
          <w:szCs w:val="30"/>
        </w:rPr>
      </w:pPr>
      <w:bookmarkStart w:id="0" w:name="_Toc495681249"/>
      <w:bookmarkStart w:id="1" w:name="_Toc495681530"/>
      <w:bookmarkStart w:id="2" w:name="_Toc10208"/>
      <w:bookmarkStart w:id="3" w:name="_Toc495909094"/>
      <w:bookmarkStart w:id="4" w:name="_Toc495908045"/>
      <w:bookmarkStart w:id="5" w:name="_Toc35362677"/>
      <w:bookmarkStart w:id="6" w:name="_Toc495681403"/>
      <w:r>
        <w:rPr>
          <w:rFonts w:hint="eastAsia" w:ascii="宋体" w:hAnsi="宋体" w:eastAsia="宋体" w:cs="宋体"/>
          <w:b/>
          <w:sz w:val="30"/>
          <w:szCs w:val="30"/>
          <w:lang w:eastAsia="zh-CN"/>
        </w:rPr>
        <w:t>投标人</w:t>
      </w:r>
      <w:r>
        <w:rPr>
          <w:rFonts w:hint="eastAsia" w:ascii="宋体" w:hAnsi="宋体" w:eastAsia="宋体" w:cs="宋体"/>
          <w:b/>
          <w:sz w:val="30"/>
          <w:szCs w:val="30"/>
        </w:rPr>
        <w:t>资格证明文件</w:t>
      </w:r>
      <w:bookmarkEnd w:id="0"/>
      <w:bookmarkEnd w:id="1"/>
      <w:bookmarkEnd w:id="2"/>
      <w:bookmarkEnd w:id="3"/>
      <w:bookmarkEnd w:id="4"/>
      <w:bookmarkEnd w:id="5"/>
      <w:bookmarkEnd w:id="6"/>
    </w:p>
    <w:p w14:paraId="654001B2">
      <w:pPr>
        <w:spacing w:line="360" w:lineRule="auto"/>
        <w:ind w:firstLine="480" w:firstLineChars="200"/>
        <w:rPr>
          <w:rFonts w:hint="eastAsia" w:ascii="宋体" w:hAnsi="宋体" w:eastAsia="宋体" w:cs="宋体"/>
          <w:color w:val="auto"/>
          <w:kern w:val="2"/>
          <w:sz w:val="24"/>
          <w:szCs w:val="24"/>
          <w:highlight w:val="none"/>
          <w:lang w:val="zh-CN" w:eastAsia="zh-CN" w:bidi="ar-SA"/>
        </w:rPr>
      </w:pPr>
      <w:bookmarkStart w:id="7" w:name="_Toc495681532"/>
      <w:bookmarkStart w:id="8" w:name="_Toc495681251"/>
      <w:bookmarkStart w:id="9" w:name="_Toc495681405"/>
      <w:bookmarkStart w:id="10" w:name="_Toc495909096"/>
      <w:bookmarkStart w:id="11" w:name="_Toc495671262"/>
      <w:bookmarkStart w:id="12" w:name="_Toc495908047"/>
      <w:r>
        <w:rPr>
          <w:rFonts w:hint="eastAsia" w:ascii="宋体" w:hAnsi="宋体" w:eastAsia="宋体" w:cs="宋体"/>
          <w:color w:val="auto"/>
          <w:kern w:val="2"/>
          <w:sz w:val="24"/>
          <w:szCs w:val="24"/>
          <w:highlight w:val="none"/>
          <w:lang w:val="zh-CN" w:eastAsia="zh-CN" w:bidi="ar-SA"/>
        </w:rPr>
        <w:t>1、营业执照：具有独立承担民事责任能力的法人、其他组织或自然人，并出具合法有效的相关证明材料。投标人需在项目电子化交易系统中按要求上传相应证明文件并进行电子签章；</w:t>
      </w:r>
    </w:p>
    <w:p w14:paraId="77446604">
      <w:pPr>
        <w:spacing w:line="360" w:lineRule="auto"/>
        <w:ind w:firstLine="480" w:firstLineChars="200"/>
        <w:rPr>
          <w:rFonts w:hint="eastAsia" w:ascii="宋体" w:hAnsi="宋体" w:eastAsia="宋体" w:cs="宋体"/>
          <w:color w:val="auto"/>
          <w:kern w:val="2"/>
          <w:sz w:val="24"/>
          <w:szCs w:val="24"/>
          <w:highlight w:val="none"/>
          <w:lang w:val="zh-CN" w:eastAsia="zh-CN" w:bidi="ar-SA"/>
        </w:rPr>
      </w:pPr>
      <w:r>
        <w:rPr>
          <w:rFonts w:hint="eastAsia" w:ascii="宋体" w:hAnsi="宋体" w:eastAsia="宋体" w:cs="宋体"/>
          <w:color w:val="auto"/>
          <w:kern w:val="2"/>
          <w:sz w:val="24"/>
          <w:szCs w:val="24"/>
          <w:highlight w:val="none"/>
          <w:lang w:val="zh-CN" w:eastAsia="zh-CN" w:bidi="ar-SA"/>
        </w:rPr>
        <w:t>2、财务状况：提供2023年度或者2024年度的财务审计报告（成立时间至提交投标文件截止时间不足一年的可提供成立后任意时段的资产负债表）或其基本存款账户开户银行出具的资信证明及基本存款账户开户许可证（基本账户存款信息）。投标人需在项目电子化交易系统中按要求上传相应证明文件并进行电子签章；</w:t>
      </w:r>
    </w:p>
    <w:p w14:paraId="6D4AEFA7">
      <w:pPr>
        <w:spacing w:line="360" w:lineRule="auto"/>
        <w:ind w:firstLine="480" w:firstLineChars="200"/>
        <w:rPr>
          <w:rFonts w:hint="eastAsia" w:ascii="宋体" w:hAnsi="宋体" w:eastAsia="宋体" w:cs="宋体"/>
          <w:color w:val="auto"/>
          <w:kern w:val="2"/>
          <w:sz w:val="24"/>
          <w:szCs w:val="24"/>
          <w:highlight w:val="none"/>
          <w:lang w:val="zh-CN" w:eastAsia="zh-CN" w:bidi="ar-SA"/>
        </w:rPr>
      </w:pPr>
      <w:r>
        <w:rPr>
          <w:rFonts w:hint="eastAsia" w:ascii="宋体" w:hAnsi="宋体" w:eastAsia="宋体" w:cs="宋体"/>
          <w:color w:val="auto"/>
          <w:kern w:val="2"/>
          <w:sz w:val="24"/>
          <w:szCs w:val="24"/>
          <w:highlight w:val="none"/>
          <w:lang w:val="zh-CN" w:eastAsia="zh-CN" w:bidi="ar-SA"/>
        </w:rPr>
        <w:t>3、依法缴纳税收和社会保障资金：提供2024年11月至今已缴纳的1个月的纳税证明或完税证明，依法免税的单位应提供相关证明材料。投标人需在项目电子化交易系统中按要求上传相应证明文件并进行电子签章；提供2024年11月至今已缴纳的1个月的社会保障资金缴存单据或社保机构开具的社会保险参保缴费情况证明，依法不需要缴纳社会保障资金的单位应提供相关证明材料。投标人需在项目电子化交易系统中按要求上传相应证明文件并进行电子签章。（退休人员需提供退休证明文件及劳动合同）；</w:t>
      </w:r>
    </w:p>
    <w:p w14:paraId="3E2E65CD">
      <w:pPr>
        <w:spacing w:line="360" w:lineRule="auto"/>
        <w:ind w:firstLine="480" w:firstLineChars="200"/>
        <w:rPr>
          <w:rFonts w:hint="eastAsia" w:ascii="宋体" w:hAnsi="宋体" w:eastAsia="宋体" w:cs="宋体"/>
          <w:color w:val="auto"/>
          <w:kern w:val="2"/>
          <w:sz w:val="24"/>
          <w:szCs w:val="24"/>
          <w:highlight w:val="none"/>
          <w:lang w:val="zh-CN" w:eastAsia="zh-CN" w:bidi="ar-SA"/>
        </w:rPr>
      </w:pPr>
      <w:r>
        <w:rPr>
          <w:rFonts w:hint="eastAsia" w:ascii="宋体" w:hAnsi="宋体" w:eastAsia="宋体" w:cs="宋体"/>
          <w:color w:val="auto"/>
          <w:kern w:val="2"/>
          <w:sz w:val="24"/>
          <w:szCs w:val="24"/>
          <w:highlight w:val="none"/>
          <w:lang w:val="zh-CN" w:eastAsia="zh-CN" w:bidi="ar-SA"/>
        </w:rPr>
        <w:t>4、履行合同所必需的设备和专业技术能力：提供具有履行合同所必需的设备和专业技术能力的承诺。投标人需在项目电子化交易系统中按要求上传相应证明文件并进行电子签章；</w:t>
      </w:r>
    </w:p>
    <w:p w14:paraId="0AAA7F14">
      <w:pPr>
        <w:spacing w:line="360" w:lineRule="auto"/>
        <w:ind w:firstLine="480" w:firstLineChars="200"/>
        <w:rPr>
          <w:rFonts w:hint="eastAsia" w:ascii="宋体" w:hAnsi="宋体" w:eastAsia="宋体" w:cs="宋体"/>
          <w:color w:val="auto"/>
          <w:kern w:val="2"/>
          <w:sz w:val="24"/>
          <w:szCs w:val="24"/>
          <w:highlight w:val="none"/>
          <w:lang w:val="zh-CN" w:eastAsia="zh-CN" w:bidi="ar-SA"/>
        </w:rPr>
      </w:pPr>
      <w:r>
        <w:rPr>
          <w:rFonts w:hint="eastAsia" w:ascii="宋体" w:hAnsi="宋体" w:eastAsia="宋体" w:cs="宋体"/>
          <w:color w:val="auto"/>
          <w:kern w:val="2"/>
          <w:sz w:val="24"/>
          <w:szCs w:val="24"/>
          <w:highlight w:val="none"/>
          <w:lang w:val="zh-CN" w:eastAsia="zh-CN" w:bidi="ar-SA"/>
        </w:rPr>
        <w:t>5、参加政府采购活动前三年内无重大违法记录：参加政府采购活动前三年内，在经营活动中没有重大违法记录的书面声明（成立时间至提交投标文件截止时间不足三年的可提供成立至今的书面声明）。投标人需在项目电子化交易系统中按要求上传相应证明文件并进行电子签章；</w:t>
      </w:r>
    </w:p>
    <w:p w14:paraId="60E02932">
      <w:pPr>
        <w:spacing w:line="360" w:lineRule="auto"/>
        <w:ind w:firstLine="480" w:firstLineChars="200"/>
        <w:rPr>
          <w:rFonts w:hint="eastAsia" w:ascii="宋体" w:hAnsi="宋体" w:eastAsia="宋体" w:cs="宋体"/>
          <w:color w:val="auto"/>
          <w:kern w:val="2"/>
          <w:sz w:val="24"/>
          <w:szCs w:val="24"/>
          <w:highlight w:val="none"/>
          <w:lang w:val="zh-CN" w:eastAsia="zh-CN" w:bidi="ar-SA"/>
        </w:rPr>
      </w:pPr>
      <w:r>
        <w:rPr>
          <w:rFonts w:hint="eastAsia" w:ascii="宋体" w:hAnsi="宋体" w:eastAsia="宋体" w:cs="宋体"/>
          <w:color w:val="auto"/>
          <w:kern w:val="2"/>
          <w:sz w:val="24"/>
          <w:szCs w:val="24"/>
          <w:highlight w:val="none"/>
          <w:lang w:val="zh-CN" w:eastAsia="zh-CN" w:bidi="ar-SA"/>
        </w:rPr>
        <w:t>6、法定代表人授权书：投标人须提供法定代表人授权书及被授权人身份证（法定代表人直接参加投标的须提供其法定代表人身份证），非法人单位参照执行。投标人需在项目电子化交易系统中按要求上传相应证明文件并进行电子签章；</w:t>
      </w:r>
    </w:p>
    <w:p w14:paraId="1FAF663B">
      <w:pPr>
        <w:spacing w:line="360" w:lineRule="auto"/>
        <w:ind w:firstLine="480" w:firstLineChars="200"/>
        <w:rPr>
          <w:rFonts w:hint="eastAsia" w:ascii="宋体" w:hAnsi="宋体" w:eastAsia="宋体" w:cs="宋体"/>
          <w:color w:val="auto"/>
          <w:kern w:val="2"/>
          <w:sz w:val="24"/>
          <w:szCs w:val="24"/>
          <w:highlight w:val="none"/>
          <w:lang w:val="zh-CN" w:eastAsia="zh-CN" w:bidi="ar-SA"/>
        </w:rPr>
      </w:pPr>
      <w:r>
        <w:rPr>
          <w:rFonts w:hint="eastAsia" w:ascii="宋体" w:hAnsi="宋体" w:eastAsia="宋体" w:cs="宋体"/>
          <w:color w:val="auto"/>
          <w:kern w:val="2"/>
          <w:sz w:val="24"/>
          <w:szCs w:val="24"/>
          <w:highlight w:val="none"/>
          <w:lang w:val="zh-CN" w:eastAsia="zh-CN" w:bidi="ar-SA"/>
        </w:rPr>
        <w:t>7、信用查询：投标人不得为信用中国(www.creditchina.gov.cn)”中列入失信被执行人和重大税收违法案件当事人名单的投标人，不得为“中国政府采购网(www.ccgp.gov.cn)”政府采购严重违法失信行为记录名单中被财政部门禁止参加政府采购活动的投标人（采购代理机构查询，采购代理机构查询时限为投标文件递交截止之日）。投标人需在项目电子化交易系统中按要求上传相应证明文件并进行电子签章；</w:t>
      </w:r>
    </w:p>
    <w:p w14:paraId="1A7BB0A3">
      <w:pPr>
        <w:spacing w:line="360" w:lineRule="auto"/>
        <w:ind w:firstLine="480" w:firstLineChars="200"/>
        <w:rPr>
          <w:rFonts w:hint="eastAsia" w:ascii="宋体" w:hAnsi="宋体" w:eastAsia="宋体" w:cs="宋体"/>
          <w:color w:val="auto"/>
          <w:kern w:val="2"/>
          <w:sz w:val="24"/>
          <w:szCs w:val="24"/>
          <w:highlight w:val="none"/>
          <w:lang w:val="zh-CN" w:eastAsia="zh-CN" w:bidi="ar-SA"/>
        </w:rPr>
      </w:pPr>
      <w:r>
        <w:rPr>
          <w:rFonts w:hint="eastAsia" w:ascii="宋体" w:hAnsi="宋体" w:eastAsia="宋体" w:cs="宋体"/>
          <w:color w:val="auto"/>
          <w:kern w:val="2"/>
          <w:sz w:val="24"/>
          <w:szCs w:val="24"/>
          <w:highlight w:val="none"/>
          <w:lang w:val="zh-CN" w:eastAsia="zh-CN" w:bidi="ar-SA"/>
        </w:rPr>
        <w:t>8、投标人资质：投标人具有水利水电工程施工总承包三级（含三级）以上资质，具有建设行政主管部门颁发的安全生产许可证。投标人需在项目电子化交易系统中按要求上传相应证明文件并进行电子签章；</w:t>
      </w:r>
    </w:p>
    <w:p w14:paraId="2F7D7B63">
      <w:pPr>
        <w:spacing w:line="360" w:lineRule="auto"/>
        <w:ind w:firstLine="480" w:firstLineChars="200"/>
        <w:rPr>
          <w:rFonts w:hint="eastAsia" w:ascii="宋体" w:hAnsi="宋体" w:eastAsia="宋体" w:cs="宋体"/>
          <w:color w:val="auto"/>
          <w:kern w:val="2"/>
          <w:sz w:val="24"/>
          <w:szCs w:val="24"/>
          <w:highlight w:val="none"/>
          <w:lang w:val="zh-CN" w:eastAsia="zh-CN" w:bidi="ar-SA"/>
        </w:rPr>
      </w:pPr>
      <w:r>
        <w:rPr>
          <w:rFonts w:hint="eastAsia" w:ascii="宋体" w:hAnsi="宋体" w:eastAsia="宋体" w:cs="宋体"/>
          <w:color w:val="auto"/>
          <w:kern w:val="2"/>
          <w:sz w:val="24"/>
          <w:szCs w:val="24"/>
          <w:highlight w:val="none"/>
          <w:lang w:val="zh-CN" w:eastAsia="zh-CN" w:bidi="ar-SA"/>
        </w:rPr>
        <w:t>9、项目经理资质要求：拟派项目经理为本单位在册，具备水利水电工程二级（含二级）以上建造师注册证书，并备安全生产考核合格证书，且无不良信用记录、无在建工程（提供无不良记录、无在建工程承诺书）。投标人需在项目电子化交易系统中按要求上传相应证明文件并进行电子签章；</w:t>
      </w:r>
    </w:p>
    <w:p w14:paraId="721AA909">
      <w:pPr>
        <w:spacing w:line="360" w:lineRule="auto"/>
        <w:ind w:firstLine="480" w:firstLineChars="200"/>
        <w:rPr>
          <w:rFonts w:hint="eastAsia" w:ascii="宋体" w:hAnsi="宋体" w:eastAsia="宋体" w:cs="宋体"/>
          <w:color w:val="auto"/>
          <w:kern w:val="2"/>
          <w:sz w:val="24"/>
          <w:szCs w:val="24"/>
          <w:highlight w:val="none"/>
          <w:lang w:val="zh-CN" w:eastAsia="zh-CN" w:bidi="ar-SA"/>
        </w:rPr>
      </w:pPr>
      <w:r>
        <w:rPr>
          <w:rFonts w:hint="eastAsia" w:ascii="宋体" w:hAnsi="宋体" w:eastAsia="宋体" w:cs="宋体"/>
          <w:color w:val="auto"/>
          <w:kern w:val="2"/>
          <w:sz w:val="24"/>
          <w:szCs w:val="24"/>
          <w:highlight w:val="none"/>
          <w:lang w:val="zh-CN" w:eastAsia="zh-CN" w:bidi="ar-SA"/>
        </w:rPr>
        <w:t>10、企业负责人及专职安全员要求：企业负责人及专职安全员应具有水行政主管部门颁发的《安全生产考核合格证》。投标人需在项目电子化交易系统中按要求上传相应证明文件并进行电子签章；</w:t>
      </w:r>
    </w:p>
    <w:p w14:paraId="61A4A7EE">
      <w:pPr>
        <w:spacing w:line="360" w:lineRule="auto"/>
        <w:ind w:firstLine="480" w:firstLineChars="200"/>
        <w:rPr>
          <w:rFonts w:hint="eastAsia" w:ascii="宋体" w:hAnsi="宋体" w:eastAsia="宋体" w:cs="宋体"/>
          <w:color w:val="auto"/>
          <w:kern w:val="2"/>
          <w:sz w:val="24"/>
          <w:szCs w:val="24"/>
          <w:highlight w:val="none"/>
          <w:lang w:val="zh-CN" w:eastAsia="zh-CN" w:bidi="ar-SA"/>
        </w:rPr>
      </w:pPr>
      <w:r>
        <w:rPr>
          <w:rFonts w:hint="eastAsia" w:ascii="宋体" w:hAnsi="宋体" w:eastAsia="宋体" w:cs="宋体"/>
          <w:color w:val="auto"/>
          <w:kern w:val="2"/>
          <w:sz w:val="24"/>
          <w:szCs w:val="24"/>
          <w:highlight w:val="none"/>
          <w:lang w:val="zh-CN" w:eastAsia="zh-CN" w:bidi="ar-SA"/>
        </w:rPr>
        <w:t>11、非联合体投标声明：提供非联合体投标声明。投标人需在项目电子化交易系统中按要求上传相应证明文件并进行电子签章。</w:t>
      </w:r>
    </w:p>
    <w:p w14:paraId="37667D0C">
      <w:pPr>
        <w:spacing w:line="360" w:lineRule="auto"/>
        <w:ind w:firstLine="480" w:firstLineChars="200"/>
        <w:rPr>
          <w:rFonts w:hint="eastAsia" w:ascii="宋体" w:hAnsi="宋体" w:eastAsia="宋体" w:cs="宋体"/>
          <w:color w:val="auto"/>
          <w:kern w:val="2"/>
          <w:sz w:val="24"/>
          <w:szCs w:val="24"/>
          <w:highlight w:val="none"/>
          <w:lang w:val="zh-CN" w:eastAsia="zh-CN" w:bidi="ar-SA"/>
        </w:rPr>
      </w:pPr>
      <w:r>
        <w:rPr>
          <w:rFonts w:hint="eastAsia" w:ascii="宋体" w:hAnsi="宋体" w:eastAsia="宋体" w:cs="宋体"/>
          <w:color w:val="auto"/>
          <w:kern w:val="2"/>
          <w:sz w:val="24"/>
          <w:szCs w:val="24"/>
          <w:highlight w:val="none"/>
          <w:lang w:val="zh-CN" w:eastAsia="zh-CN" w:bidi="ar-SA"/>
        </w:rPr>
        <w:t>12、其他要求：单位负责人为同一人或者存在直接控股、管理关系的不同投标人不得参加同一合同项下的政府采购活动；为本项目提供整体设计、规范编制或者项目管理、监理、检测等服务的投标人，不得再参加该采购项目的其他采购活动。投标人需在项目电子化交易系统中按要求上传相应证明文件并进行电子签章。</w:t>
      </w:r>
    </w:p>
    <w:p w14:paraId="4125BAEA">
      <w:pPr>
        <w:spacing w:line="360" w:lineRule="auto"/>
        <w:ind w:firstLine="480" w:firstLineChars="200"/>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zh-CN" w:eastAsia="zh-CN" w:bidi="ar-SA"/>
        </w:rPr>
        <w:t>注：以上均为各投标人必备资格要求，不得缺项。各投标人在</w:t>
      </w:r>
      <w:r>
        <w:rPr>
          <w:rFonts w:hint="eastAsia" w:ascii="宋体" w:hAnsi="宋体" w:eastAsia="宋体" w:cs="宋体"/>
          <w:color w:val="auto"/>
          <w:kern w:val="2"/>
          <w:sz w:val="24"/>
          <w:szCs w:val="24"/>
          <w:highlight w:val="none"/>
          <w:lang w:val="en-US" w:eastAsia="zh-CN" w:bidi="ar-SA"/>
        </w:rPr>
        <w:t>投标</w:t>
      </w:r>
      <w:r>
        <w:rPr>
          <w:rFonts w:hint="eastAsia" w:ascii="宋体" w:hAnsi="宋体" w:eastAsia="宋体" w:cs="宋体"/>
          <w:color w:val="auto"/>
          <w:kern w:val="2"/>
          <w:sz w:val="24"/>
          <w:szCs w:val="24"/>
          <w:highlight w:val="none"/>
          <w:lang w:val="zh-CN" w:eastAsia="zh-CN" w:bidi="ar-SA"/>
        </w:rPr>
        <w:t>时须在响应文件中附有复印件加盖公章，有格式要求，按后附格式执行，无格式要求的，其格式自拟。</w:t>
      </w:r>
      <w:bookmarkEnd w:id="7"/>
      <w:bookmarkEnd w:id="8"/>
      <w:bookmarkEnd w:id="9"/>
      <w:bookmarkEnd w:id="10"/>
      <w:bookmarkEnd w:id="11"/>
      <w:bookmarkEnd w:id="12"/>
    </w:p>
    <w:p w14:paraId="26A06C32">
      <w:pPr>
        <w:spacing w:line="360" w:lineRule="auto"/>
        <w:rPr>
          <w:rFonts w:hint="eastAsia" w:ascii="宋体" w:hAnsi="宋体" w:eastAsia="宋体" w:cs="宋体"/>
          <w:b/>
          <w:color w:val="auto"/>
          <w:sz w:val="24"/>
          <w:szCs w:val="24"/>
          <w:highlight w:val="none"/>
        </w:rPr>
      </w:pPr>
    </w:p>
    <w:p w14:paraId="5920F5FB">
      <w:pPr>
        <w:pStyle w:val="2"/>
        <w:spacing w:line="360" w:lineRule="auto"/>
        <w:rPr>
          <w:rFonts w:hint="eastAsia" w:ascii="宋体" w:hAnsi="宋体" w:eastAsia="宋体" w:cs="宋体"/>
          <w:b/>
          <w:color w:val="auto"/>
          <w:sz w:val="24"/>
          <w:szCs w:val="24"/>
          <w:highlight w:val="none"/>
        </w:rPr>
      </w:pPr>
    </w:p>
    <w:p w14:paraId="0F43E15C">
      <w:pPr>
        <w:rPr>
          <w:rFonts w:hint="eastAsia"/>
        </w:rPr>
      </w:pPr>
    </w:p>
    <w:p w14:paraId="310C21F1">
      <w:pPr>
        <w:spacing w:line="360" w:lineRule="auto"/>
        <w:rPr>
          <w:rFonts w:hint="eastAsia" w:ascii="宋体" w:hAnsi="宋体" w:eastAsia="宋体" w:cs="宋体"/>
          <w:b/>
          <w:color w:val="auto"/>
          <w:sz w:val="24"/>
          <w:szCs w:val="24"/>
          <w:highlight w:val="none"/>
        </w:rPr>
      </w:pPr>
    </w:p>
    <w:p w14:paraId="25FAA746">
      <w:pPr>
        <w:pStyle w:val="3"/>
        <w:rPr>
          <w:rFonts w:hint="eastAsia" w:ascii="宋体" w:hAnsi="宋体" w:eastAsia="宋体" w:cs="宋体"/>
          <w:b/>
          <w:color w:val="auto"/>
          <w:sz w:val="24"/>
          <w:szCs w:val="24"/>
          <w:highlight w:val="none"/>
        </w:rPr>
      </w:pPr>
    </w:p>
    <w:p w14:paraId="50EDA701">
      <w:pPr>
        <w:rPr>
          <w:rFonts w:hint="eastAsia" w:ascii="宋体" w:hAnsi="宋体" w:eastAsia="宋体" w:cs="宋体"/>
          <w:b/>
          <w:color w:val="auto"/>
          <w:sz w:val="24"/>
          <w:szCs w:val="24"/>
          <w:highlight w:val="none"/>
        </w:rPr>
      </w:pPr>
    </w:p>
    <w:p w14:paraId="5CE4FF93">
      <w:pPr>
        <w:pStyle w:val="3"/>
        <w:rPr>
          <w:rFonts w:hint="eastAsia" w:ascii="宋体" w:hAnsi="宋体" w:eastAsia="宋体" w:cs="宋体"/>
          <w:b/>
          <w:color w:val="auto"/>
          <w:sz w:val="24"/>
          <w:szCs w:val="24"/>
          <w:highlight w:val="none"/>
        </w:rPr>
      </w:pPr>
    </w:p>
    <w:p w14:paraId="123918EF">
      <w:pPr>
        <w:spacing w:line="360" w:lineRule="auto"/>
        <w:rPr>
          <w:rFonts w:hint="eastAsia" w:ascii="宋体" w:hAnsi="宋体" w:eastAsia="宋体" w:cs="宋体"/>
          <w:b/>
          <w:color w:val="auto"/>
          <w:sz w:val="24"/>
          <w:szCs w:val="24"/>
          <w:highlight w:val="none"/>
        </w:rPr>
      </w:pPr>
    </w:p>
    <w:p w14:paraId="60F680E8">
      <w:pPr>
        <w:pStyle w:val="3"/>
        <w:rPr>
          <w:rFonts w:hint="eastAsia"/>
        </w:rPr>
      </w:pPr>
    </w:p>
    <w:p w14:paraId="1ECB027F">
      <w:pPr>
        <w:adjustRightInd w:val="0"/>
        <w:snapToGrid w:val="0"/>
        <w:spacing w:line="360" w:lineRule="auto"/>
        <w:jc w:val="center"/>
        <w:rPr>
          <w:rFonts w:hint="eastAsia" w:ascii="宋体" w:hAnsi="宋体" w:eastAsia="宋体" w:cs="宋体"/>
          <w:b/>
          <w:color w:val="auto"/>
          <w:spacing w:val="-6"/>
          <w:sz w:val="24"/>
          <w:szCs w:val="24"/>
          <w:highlight w:val="none"/>
          <w:lang w:val="zh-CN"/>
        </w:rPr>
      </w:pPr>
      <w:r>
        <w:rPr>
          <w:rFonts w:hint="eastAsia" w:ascii="宋体" w:hAnsi="宋体" w:eastAsia="宋体" w:cs="宋体"/>
          <w:b/>
          <w:color w:val="auto"/>
          <w:spacing w:val="-6"/>
          <w:sz w:val="24"/>
          <w:szCs w:val="24"/>
          <w:highlight w:val="none"/>
          <w:lang w:val="zh-CN"/>
        </w:rPr>
        <w:t>法定代表人身份证明/法定代表人授权委托书</w:t>
      </w:r>
    </w:p>
    <w:p w14:paraId="59CD862E">
      <w:pPr>
        <w:adjustRightInd w:val="0"/>
        <w:snapToGrid w:val="0"/>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pacing w:val="-6"/>
          <w:sz w:val="24"/>
          <w:szCs w:val="24"/>
          <w:highlight w:val="none"/>
          <w:lang w:val="zh-CN"/>
        </w:rPr>
        <w:t>（1）法定代表人身份证明</w:t>
      </w:r>
    </w:p>
    <w:p w14:paraId="7E1C9E55">
      <w:pPr>
        <w:autoSpaceDE w:val="0"/>
        <w:autoSpaceDN w:val="0"/>
        <w:adjustRightInd w:val="0"/>
        <w:snapToGrid w:val="0"/>
        <w:spacing w:before="18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kern w:val="0"/>
          <w:sz w:val="24"/>
          <w:szCs w:val="24"/>
          <w:highlight w:val="none"/>
        </w:rPr>
        <w:t>名称：</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p>
    <w:p w14:paraId="1EDB8FB6">
      <w:pPr>
        <w:autoSpaceDE w:val="0"/>
        <w:autoSpaceDN w:val="0"/>
        <w:adjustRightInd w:val="0"/>
        <w:snapToGrid w:val="0"/>
        <w:spacing w:before="18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统一社会信用代码：</w:t>
      </w:r>
      <w:r>
        <w:rPr>
          <w:rFonts w:hint="eastAsia" w:ascii="宋体" w:hAnsi="宋体" w:eastAsia="宋体" w:cs="宋体"/>
          <w:color w:val="auto"/>
          <w:kern w:val="0"/>
          <w:sz w:val="24"/>
          <w:szCs w:val="24"/>
          <w:highlight w:val="none"/>
          <w:u w:val="single"/>
        </w:rPr>
        <w:t xml:space="preserve">                                  </w:t>
      </w:r>
    </w:p>
    <w:p w14:paraId="6A380F8C">
      <w:pPr>
        <w:autoSpaceDE w:val="0"/>
        <w:autoSpaceDN w:val="0"/>
        <w:adjustRightInd w:val="0"/>
        <w:snapToGrid w:val="0"/>
        <w:spacing w:before="185" w:beforeLines="50" w:line="360" w:lineRule="auto"/>
        <w:ind w:firstLine="480" w:firstLineChars="200"/>
        <w:jc w:val="left"/>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注册地址：</w:t>
      </w:r>
      <w:r>
        <w:rPr>
          <w:rFonts w:hint="eastAsia" w:ascii="宋体" w:hAnsi="宋体" w:eastAsia="宋体" w:cs="宋体"/>
          <w:color w:val="auto"/>
          <w:kern w:val="0"/>
          <w:sz w:val="24"/>
          <w:szCs w:val="24"/>
          <w:highlight w:val="none"/>
          <w:u w:val="single"/>
        </w:rPr>
        <w:t xml:space="preserve">                                          </w:t>
      </w:r>
    </w:p>
    <w:p w14:paraId="22AC3921">
      <w:pPr>
        <w:autoSpaceDE w:val="0"/>
        <w:autoSpaceDN w:val="0"/>
        <w:adjustRightInd w:val="0"/>
        <w:snapToGrid w:val="0"/>
        <w:spacing w:before="18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成立时间：</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年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月</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日；经营期限：</w:t>
      </w:r>
      <w:r>
        <w:rPr>
          <w:rFonts w:hint="eastAsia" w:ascii="宋体" w:hAnsi="宋体" w:eastAsia="宋体" w:cs="宋体"/>
          <w:color w:val="auto"/>
          <w:kern w:val="0"/>
          <w:sz w:val="24"/>
          <w:szCs w:val="24"/>
          <w:highlight w:val="none"/>
          <w:u w:val="single"/>
        </w:rPr>
        <w:t xml:space="preserve">                  </w:t>
      </w:r>
    </w:p>
    <w:p w14:paraId="30D22082">
      <w:pPr>
        <w:autoSpaceDE w:val="0"/>
        <w:autoSpaceDN w:val="0"/>
        <w:adjustRightInd w:val="0"/>
        <w:snapToGrid w:val="0"/>
        <w:spacing w:before="185" w:beforeLines="50" w:line="360" w:lineRule="auto"/>
        <w:ind w:firstLine="480" w:firstLineChars="200"/>
        <w:jc w:val="left"/>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经营范围：主营：</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；兼营：</w:t>
      </w:r>
      <w:r>
        <w:rPr>
          <w:rFonts w:hint="eastAsia" w:ascii="宋体" w:hAnsi="宋体" w:eastAsia="宋体" w:cs="宋体"/>
          <w:color w:val="auto"/>
          <w:kern w:val="0"/>
          <w:sz w:val="24"/>
          <w:szCs w:val="24"/>
          <w:highlight w:val="none"/>
          <w:u w:val="single"/>
        </w:rPr>
        <w:t xml:space="preserve">              </w:t>
      </w:r>
    </w:p>
    <w:p w14:paraId="2E283E87">
      <w:pPr>
        <w:autoSpaceDE w:val="0"/>
        <w:autoSpaceDN w:val="0"/>
        <w:adjustRightInd w:val="0"/>
        <w:snapToGrid w:val="0"/>
        <w:spacing w:before="18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姓名：</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性别：</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年龄：</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kern w:val="0"/>
          <w:sz w:val="24"/>
          <w:szCs w:val="24"/>
          <w:highlight w:val="none"/>
        </w:rPr>
        <w:t>名称）的法定代表人。</w:t>
      </w:r>
    </w:p>
    <w:p w14:paraId="4234F89D">
      <w:pPr>
        <w:autoSpaceDE w:val="0"/>
        <w:autoSpaceDN w:val="0"/>
        <w:adjustRightInd w:val="0"/>
        <w:snapToGrid w:val="0"/>
        <w:spacing w:before="18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特此证明。</w:t>
      </w:r>
    </w:p>
    <w:p w14:paraId="7E6408D1">
      <w:pPr>
        <w:autoSpaceDE w:val="0"/>
        <w:autoSpaceDN w:val="0"/>
        <w:adjustRightInd w:val="0"/>
        <w:snapToGrid w:val="0"/>
        <w:spacing w:before="185" w:beforeLines="5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附：法定代表人身份证复印件</w:t>
      </w:r>
    </w:p>
    <w:tbl>
      <w:tblPr>
        <w:tblStyle w:val="7"/>
        <w:tblW w:w="0" w:type="auto"/>
        <w:jc w:val="center"/>
        <w:tblLayout w:type="fixed"/>
        <w:tblCellMar>
          <w:top w:w="0" w:type="dxa"/>
          <w:left w:w="108" w:type="dxa"/>
          <w:bottom w:w="0" w:type="dxa"/>
          <w:right w:w="108" w:type="dxa"/>
        </w:tblCellMar>
      </w:tblPr>
      <w:tblGrid>
        <w:gridCol w:w="4549"/>
      </w:tblGrid>
      <w:tr w14:paraId="3EDA2235">
        <w:tblPrEx>
          <w:tblCellMar>
            <w:top w:w="0" w:type="dxa"/>
            <w:left w:w="108" w:type="dxa"/>
            <w:bottom w:w="0" w:type="dxa"/>
            <w:right w:w="108" w:type="dxa"/>
          </w:tblCellMar>
        </w:tblPrEx>
        <w:trPr>
          <w:trHeight w:val="2494" w:hRule="atLeast"/>
          <w:jc w:val="center"/>
        </w:trPr>
        <w:tc>
          <w:tcPr>
            <w:tcW w:w="4549" w:type="dxa"/>
            <w:tcBorders>
              <w:top w:val="single" w:color="auto" w:sz="6" w:space="0"/>
              <w:left w:val="single" w:color="auto" w:sz="6" w:space="0"/>
              <w:bottom w:val="single" w:color="auto" w:sz="6" w:space="0"/>
              <w:right w:val="single" w:color="auto" w:sz="6" w:space="0"/>
            </w:tcBorders>
            <w:noWrap w:val="0"/>
            <w:vAlign w:val="center"/>
          </w:tcPr>
          <w:p w14:paraId="081F80DB">
            <w:pPr>
              <w:spacing w:line="360" w:lineRule="auto"/>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法定代表人身份证复印件</w:t>
            </w:r>
          </w:p>
          <w:p w14:paraId="6F405426">
            <w:pPr>
              <w:adjustRightInd w:val="0"/>
              <w:snapToGrid w:val="0"/>
              <w:spacing w:line="348" w:lineRule="auto"/>
              <w:jc w:val="center"/>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（正反两面）</w:t>
            </w:r>
          </w:p>
        </w:tc>
      </w:tr>
    </w:tbl>
    <w:p w14:paraId="609F000D">
      <w:pPr>
        <w:spacing w:line="360" w:lineRule="auto"/>
        <w:ind w:right="-197" w:rightChars="-94"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说明：仅限法定代表人参加</w:t>
      </w:r>
      <w:r>
        <w:rPr>
          <w:rFonts w:hint="eastAsia" w:ascii="宋体" w:hAnsi="宋体" w:eastAsia="宋体" w:cs="宋体"/>
          <w:color w:val="auto"/>
          <w:kern w:val="0"/>
          <w:sz w:val="24"/>
          <w:szCs w:val="24"/>
          <w:highlight w:val="none"/>
          <w:lang w:val="en-US" w:eastAsia="zh-CN"/>
        </w:rPr>
        <w:t>投标</w:t>
      </w:r>
      <w:r>
        <w:rPr>
          <w:rFonts w:hint="eastAsia" w:ascii="宋体" w:hAnsi="宋体" w:eastAsia="宋体" w:cs="宋体"/>
          <w:color w:val="auto"/>
          <w:kern w:val="0"/>
          <w:sz w:val="24"/>
          <w:szCs w:val="24"/>
          <w:highlight w:val="none"/>
        </w:rPr>
        <w:t>时提供。</w:t>
      </w:r>
    </w:p>
    <w:p w14:paraId="4D8370AD">
      <w:pPr>
        <w:spacing w:line="360" w:lineRule="auto"/>
        <w:ind w:firstLine="1920" w:firstLineChars="8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名称（盖章）：</w:t>
      </w:r>
      <w:r>
        <w:rPr>
          <w:rFonts w:hint="eastAsia" w:ascii="宋体" w:hAnsi="宋体" w:eastAsia="宋体" w:cs="宋体"/>
          <w:color w:val="auto"/>
          <w:sz w:val="24"/>
          <w:szCs w:val="24"/>
          <w:highlight w:val="none"/>
          <w:u w:val="single"/>
        </w:rPr>
        <w:t xml:space="preserve">                   </w:t>
      </w:r>
    </w:p>
    <w:p w14:paraId="388BDFEB">
      <w:pPr>
        <w:adjustRightInd w:val="0"/>
        <w:snapToGrid w:val="0"/>
        <w:spacing w:line="360" w:lineRule="auto"/>
        <w:ind w:firstLine="1920" w:firstLineChars="80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p>
    <w:p w14:paraId="16654743">
      <w:pPr>
        <w:adjustRightInd w:val="0"/>
        <w:snapToGrid w:val="0"/>
        <w:spacing w:line="360" w:lineRule="auto"/>
        <w:jc w:val="center"/>
        <w:rPr>
          <w:rFonts w:hint="eastAsia" w:ascii="宋体" w:hAnsi="宋体" w:eastAsia="宋体" w:cs="宋体"/>
          <w:b/>
          <w:color w:val="auto"/>
          <w:spacing w:val="-6"/>
          <w:sz w:val="24"/>
          <w:szCs w:val="24"/>
          <w:highlight w:val="none"/>
          <w:lang w:val="zh-CN"/>
        </w:rPr>
      </w:pPr>
      <w:r>
        <w:rPr>
          <w:rFonts w:hint="eastAsia" w:ascii="宋体" w:hAnsi="宋体" w:eastAsia="宋体" w:cs="宋体"/>
          <w:b/>
          <w:color w:val="auto"/>
          <w:sz w:val="24"/>
          <w:szCs w:val="24"/>
          <w:highlight w:val="none"/>
        </w:rPr>
        <w:br w:type="page"/>
      </w:r>
      <w:r>
        <w:rPr>
          <w:rFonts w:hint="eastAsia" w:ascii="宋体" w:hAnsi="宋体" w:eastAsia="宋体" w:cs="宋体"/>
          <w:b/>
          <w:color w:val="auto"/>
          <w:spacing w:val="-6"/>
          <w:sz w:val="24"/>
          <w:szCs w:val="24"/>
          <w:highlight w:val="none"/>
          <w:lang w:val="zh-CN"/>
        </w:rPr>
        <w:t>（2）法定代表人授权委托书</w:t>
      </w:r>
    </w:p>
    <w:p w14:paraId="3E0F8A85">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（采购人名称）    ：</w:t>
      </w:r>
    </w:p>
    <w:p w14:paraId="46DDAED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注册于</w:t>
      </w:r>
      <w:r>
        <w:rPr>
          <w:rFonts w:hint="eastAsia" w:ascii="宋体" w:hAnsi="宋体" w:eastAsia="宋体" w:cs="宋体"/>
          <w:color w:val="auto"/>
          <w:sz w:val="24"/>
          <w:szCs w:val="24"/>
          <w:highlight w:val="none"/>
          <w:u w:val="single"/>
          <w:lang w:val="zh-CN"/>
        </w:rPr>
        <w:t xml:space="preserve">      （工商行政管理局名称）</w:t>
      </w:r>
      <w:r>
        <w:rPr>
          <w:rFonts w:hint="eastAsia" w:ascii="宋体" w:hAnsi="宋体" w:eastAsia="宋体" w:cs="宋体"/>
          <w:color w:val="auto"/>
          <w:sz w:val="24"/>
          <w:szCs w:val="24"/>
          <w:highlight w:val="none"/>
          <w:lang w:val="zh-CN"/>
        </w:rPr>
        <w:t>之</w:t>
      </w:r>
      <w:r>
        <w:rPr>
          <w:rFonts w:hint="eastAsia" w:ascii="宋体" w:hAnsi="宋体" w:eastAsia="宋体" w:cs="宋体"/>
          <w:color w:val="auto"/>
          <w:sz w:val="24"/>
          <w:szCs w:val="24"/>
          <w:highlight w:val="none"/>
          <w:u w:val="single"/>
          <w:lang w:val="zh-CN"/>
        </w:rPr>
        <w:t xml:space="preserve">     （投标人全称）</w:t>
      </w:r>
      <w:r>
        <w:rPr>
          <w:rFonts w:hint="eastAsia" w:ascii="宋体" w:hAnsi="宋体" w:eastAsia="宋体" w:cs="宋体"/>
          <w:color w:val="auto"/>
          <w:sz w:val="24"/>
          <w:szCs w:val="24"/>
          <w:highlight w:val="none"/>
          <w:lang w:val="zh-CN"/>
        </w:rPr>
        <w:t>的法定代表人</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授权</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rPr>
        <w:t>授权代表</w:t>
      </w:r>
      <w:r>
        <w:rPr>
          <w:rFonts w:hint="eastAsia" w:ascii="宋体" w:hAnsi="宋体" w:eastAsia="宋体" w:cs="宋体"/>
          <w:color w:val="auto"/>
          <w:sz w:val="24"/>
          <w:szCs w:val="24"/>
          <w:highlight w:val="none"/>
          <w:u w:val="single"/>
          <w:lang w:val="zh-CN"/>
        </w:rPr>
        <w:t>姓名）</w:t>
      </w:r>
      <w:r>
        <w:rPr>
          <w:rFonts w:hint="eastAsia" w:ascii="宋体" w:hAnsi="宋体" w:eastAsia="宋体" w:cs="宋体"/>
          <w:color w:val="auto"/>
          <w:sz w:val="24"/>
          <w:szCs w:val="24"/>
          <w:highlight w:val="none"/>
        </w:rPr>
        <w:t>为我方合法委托代理人。代理人根据授权，以我方名义签署、澄清、说明、递交、撤回、修改</w:t>
      </w:r>
      <w:r>
        <w:rPr>
          <w:rFonts w:hint="eastAsia" w:ascii="宋体" w:hAnsi="宋体" w:eastAsia="宋体" w:cs="宋体"/>
          <w:color w:val="auto"/>
          <w:sz w:val="24"/>
          <w:szCs w:val="24"/>
          <w:highlight w:val="none"/>
          <w:u w:val="single"/>
        </w:rPr>
        <w:t xml:space="preserve">         （项目名称）</w:t>
      </w:r>
      <w:r>
        <w:rPr>
          <w:rFonts w:hint="eastAsia" w:ascii="宋体" w:hAnsi="宋体" w:eastAsia="宋体" w:cs="宋体"/>
          <w:color w:val="auto"/>
          <w:sz w:val="24"/>
          <w:szCs w:val="24"/>
          <w:highlight w:val="none"/>
          <w:u w:val="none"/>
          <w:lang w:val="en-US" w:eastAsia="zh-CN"/>
        </w:rPr>
        <w:t>投标</w:t>
      </w:r>
      <w:r>
        <w:rPr>
          <w:rFonts w:hint="eastAsia" w:ascii="宋体" w:hAnsi="宋体" w:eastAsia="宋体" w:cs="宋体"/>
          <w:color w:val="auto"/>
          <w:sz w:val="24"/>
          <w:szCs w:val="24"/>
          <w:highlight w:val="none"/>
        </w:rPr>
        <w:t>文件、签订合同和处理有关事宜，其法律后果由我方承担。</w:t>
      </w:r>
    </w:p>
    <w:p w14:paraId="3EA6A2D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代理人无转委托权。</w:t>
      </w:r>
    </w:p>
    <w:p w14:paraId="67682652">
      <w:pPr>
        <w:autoSpaceDE w:val="0"/>
        <w:autoSpaceDN w:val="0"/>
        <w:adjustRightInd w:val="0"/>
        <w:spacing w:line="360" w:lineRule="auto"/>
        <w:ind w:firstLine="63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说明：</w:t>
      </w:r>
      <w:r>
        <w:rPr>
          <w:rFonts w:hint="eastAsia" w:ascii="宋体" w:hAnsi="宋体" w:eastAsia="宋体" w:cs="宋体"/>
          <w:color w:val="auto"/>
          <w:sz w:val="24"/>
          <w:szCs w:val="24"/>
          <w:highlight w:val="none"/>
        </w:rPr>
        <w:t>本授权委托书自签发之日起生效，授权委托书有效期自投标有效期届满之日起</w:t>
      </w:r>
      <w:r>
        <w:rPr>
          <w:rFonts w:hint="eastAsia" w:ascii="宋体" w:hAnsi="宋体" w:eastAsia="宋体" w:cs="宋体"/>
          <w:color w:val="auto"/>
          <w:sz w:val="24"/>
          <w:szCs w:val="24"/>
          <w:highlight w:val="none"/>
          <w:lang w:val="zh-CN"/>
        </w:rPr>
        <w:t>失效，仅限授权代表参加</w:t>
      </w:r>
      <w:r>
        <w:rPr>
          <w:rFonts w:hint="eastAsia" w:ascii="宋体" w:hAnsi="宋体" w:eastAsia="宋体" w:cs="宋体"/>
          <w:color w:val="auto"/>
          <w:sz w:val="24"/>
          <w:szCs w:val="24"/>
          <w:highlight w:val="none"/>
          <w:u w:val="none"/>
          <w:lang w:val="en-US" w:eastAsia="zh-CN"/>
        </w:rPr>
        <w:t>投标</w:t>
      </w:r>
      <w:r>
        <w:rPr>
          <w:rFonts w:hint="eastAsia" w:ascii="宋体" w:hAnsi="宋体" w:eastAsia="宋体" w:cs="宋体"/>
          <w:color w:val="auto"/>
          <w:sz w:val="24"/>
          <w:szCs w:val="24"/>
          <w:highlight w:val="none"/>
          <w:lang w:val="zh-CN"/>
        </w:rPr>
        <w:t>时提供。</w:t>
      </w:r>
    </w:p>
    <w:p w14:paraId="3AF0D44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      章）</w:t>
      </w:r>
    </w:p>
    <w:p w14:paraId="3A03A87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0AD56D9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身份证号码：</w:t>
      </w:r>
      <w:r>
        <w:rPr>
          <w:rFonts w:hint="eastAsia" w:ascii="宋体" w:hAnsi="宋体" w:eastAsia="宋体" w:cs="宋体"/>
          <w:color w:val="auto"/>
          <w:sz w:val="24"/>
          <w:szCs w:val="24"/>
          <w:highlight w:val="none"/>
          <w:u w:val="single"/>
        </w:rPr>
        <w:t xml:space="preserve">                   </w:t>
      </w:r>
    </w:p>
    <w:p w14:paraId="0B97170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授权代表：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      字）</w:t>
      </w:r>
    </w:p>
    <w:p w14:paraId="39897186">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身份证号码：</w:t>
      </w:r>
      <w:r>
        <w:rPr>
          <w:rFonts w:hint="eastAsia" w:ascii="宋体" w:hAnsi="宋体" w:eastAsia="宋体" w:cs="宋体"/>
          <w:color w:val="auto"/>
          <w:sz w:val="24"/>
          <w:szCs w:val="24"/>
          <w:highlight w:val="none"/>
          <w:u w:val="single"/>
        </w:rPr>
        <w:t xml:space="preserve">                   </w:t>
      </w:r>
    </w:p>
    <w:p w14:paraId="72F07673">
      <w:pPr>
        <w:spacing w:line="360" w:lineRule="auto"/>
        <w:ind w:firstLine="4080" w:firstLineChars="17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50A8D56B">
      <w:pPr>
        <w:numPr>
          <w:ins w:id="0" w:author="admin" w:date="2018-10-15T16:11:00Z"/>
        </w:numPr>
        <w:spacing w:line="480" w:lineRule="auto"/>
        <w:ind w:firstLine="42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mc:AlternateContent>
          <mc:Choice Requires="wps">
            <w:drawing>
              <wp:anchor distT="0" distB="0" distL="114300" distR="114300" simplePos="0" relativeHeight="251661312" behindDoc="0" locked="0" layoutInCell="1" allowOverlap="1">
                <wp:simplePos x="0" y="0"/>
                <wp:positionH relativeFrom="column">
                  <wp:posOffset>2567305</wp:posOffset>
                </wp:positionH>
                <wp:positionV relativeFrom="paragraph">
                  <wp:posOffset>99060</wp:posOffset>
                </wp:positionV>
                <wp:extent cx="2375535" cy="1584960"/>
                <wp:effectExtent l="4445" t="4445" r="20320" b="10795"/>
                <wp:wrapNone/>
                <wp:docPr id="3" name="文本框 3"/>
                <wp:cNvGraphicFramePr/>
                <a:graphic xmlns:a="http://schemas.openxmlformats.org/drawingml/2006/main">
                  <a:graphicData uri="http://schemas.microsoft.com/office/word/2010/wordprocessingShape">
                    <wps:wsp>
                      <wps:cNvSpPr txBox="1"/>
                      <wps:spPr>
                        <a:xfrm>
                          <a:off x="0" y="0"/>
                          <a:ext cx="2375535" cy="158496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312E34A5">
                            <w:pPr>
                              <w:jc w:val="center"/>
                              <w:rPr>
                                <w:rFonts w:hint="eastAsia" w:ascii="黑体" w:eastAsia="黑体"/>
                                <w:sz w:val="32"/>
                                <w:szCs w:val="32"/>
                              </w:rPr>
                            </w:pPr>
                          </w:p>
                          <w:p w14:paraId="7F043100">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授权代表身份证复印件</w:t>
                            </w:r>
                          </w:p>
                          <w:p w14:paraId="4A0D60B5">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（正反两面）</w:t>
                            </w:r>
                          </w:p>
                        </w:txbxContent>
                      </wps:txbx>
                      <wps:bodyPr upright="1"/>
                    </wps:wsp>
                  </a:graphicData>
                </a:graphic>
              </wp:anchor>
            </w:drawing>
          </mc:Choice>
          <mc:Fallback>
            <w:pict>
              <v:shape id="_x0000_s1026" o:spid="_x0000_s1026" o:spt="202" type="#_x0000_t202" style="position:absolute;left:0pt;margin-left:202.15pt;margin-top:7.8pt;height:124.8pt;width:187.05pt;z-index:251661312;mso-width-relative:page;mso-height-relative:page;" fillcolor="#FFFFFF" filled="t" stroked="t" coordsize="21600,21600" o:gfxdata="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Di/vC02QAAAAoBAAAPAAAA&#10;AAAAAAEAIAAAACIAAABkcnMvZG93bnJldi54bWxQSwECFAAUAAAACACHTuJAHFxgLhQCAABFBAAA&#10;DgAAAAAAAAABACAAAAAoAQAAZHJzL2Uyb0RvYy54bWxQSwUGAAAAAAYABgBZAQAArgUAAAAA&#10;">
                <v:fill on="t" focussize="0,0"/>
                <v:stroke color="#000000" joinstyle="miter"/>
                <v:imagedata o:title=""/>
                <o:lock v:ext="edit" aspectratio="f"/>
                <v:textbox>
                  <w:txbxContent>
                    <w:p w14:paraId="312E34A5">
                      <w:pPr>
                        <w:jc w:val="center"/>
                        <w:rPr>
                          <w:rFonts w:hint="eastAsia" w:ascii="黑体" w:eastAsia="黑体"/>
                          <w:sz w:val="32"/>
                          <w:szCs w:val="32"/>
                        </w:rPr>
                      </w:pPr>
                    </w:p>
                    <w:p w14:paraId="7F043100">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授权代表身份证复印件</w:t>
                      </w:r>
                    </w:p>
                    <w:p w14:paraId="4A0D60B5">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（正反两面）</w:t>
                      </w:r>
                    </w:p>
                  </w:txbxContent>
                </v:textbox>
              </v:shape>
            </w:pict>
          </mc:Fallback>
        </mc:AlternateContent>
      </w:r>
      <w:r>
        <w:rPr>
          <w:rFonts w:hint="eastAsia" w:ascii="宋体" w:hAnsi="宋体" w:eastAsia="宋体" w:cs="宋体"/>
          <w:bCs/>
          <w:color w:val="auto"/>
          <w:sz w:val="24"/>
          <w:szCs w:val="24"/>
          <w:highlight w:val="none"/>
        </w:rPr>
        <mc:AlternateContent>
          <mc:Choice Requires="wps">
            <w:drawing>
              <wp:anchor distT="0" distB="0" distL="114300" distR="114300" simplePos="0" relativeHeight="251660288" behindDoc="0" locked="0" layoutInCell="1" allowOverlap="1">
                <wp:simplePos x="0" y="0"/>
                <wp:positionH relativeFrom="column">
                  <wp:posOffset>-114300</wp:posOffset>
                </wp:positionH>
                <wp:positionV relativeFrom="paragraph">
                  <wp:posOffset>99060</wp:posOffset>
                </wp:positionV>
                <wp:extent cx="2348230" cy="1584960"/>
                <wp:effectExtent l="5080" t="4445" r="8890" b="10795"/>
                <wp:wrapNone/>
                <wp:docPr id="2" name="文本框 2"/>
                <wp:cNvGraphicFramePr/>
                <a:graphic xmlns:a="http://schemas.openxmlformats.org/drawingml/2006/main">
                  <a:graphicData uri="http://schemas.microsoft.com/office/word/2010/wordprocessingShape">
                    <wps:wsp>
                      <wps:cNvSpPr txBox="1"/>
                      <wps:spPr>
                        <a:xfrm>
                          <a:off x="0" y="0"/>
                          <a:ext cx="2348230" cy="158496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7B283287">
                            <w:pPr>
                              <w:jc w:val="center"/>
                              <w:rPr>
                                <w:rFonts w:hint="eastAsia" w:ascii="黑体" w:eastAsia="黑体"/>
                                <w:sz w:val="32"/>
                                <w:szCs w:val="32"/>
                              </w:rPr>
                            </w:pPr>
                          </w:p>
                          <w:p w14:paraId="42F8A15A">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法定代表人身份证复印件</w:t>
                            </w:r>
                          </w:p>
                          <w:p w14:paraId="3EC1575E">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（正反两面）</w:t>
                            </w:r>
                          </w:p>
                        </w:txbxContent>
                      </wps:txbx>
                      <wps:bodyPr upright="1"/>
                    </wps:wsp>
                  </a:graphicData>
                </a:graphic>
              </wp:anchor>
            </w:drawing>
          </mc:Choice>
          <mc:Fallback>
            <w:pict>
              <v:shape id="_x0000_s1026" o:spid="_x0000_s1026" o:spt="202" type="#_x0000_t202" style="position:absolute;left:0pt;margin-left:-9pt;margin-top:7.8pt;height:124.8pt;width:184.9pt;z-index:251660288;mso-width-relative:page;mso-height-relative:page;" fillcolor="#FFFFFF" filled="t" stroked="t" coordsize="21600,21600" o:gfxdata="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B0G/Vt2QAAAAoBAAAPAAAA&#10;AAAAAAEAIAAAACIAAABkcnMvZG93bnJldi54bWxQSwECFAAUAAAACACHTuJAw1vZbRQCAABFBAAA&#10;DgAAAAAAAAABACAAAAAoAQAAZHJzL2Uyb0RvYy54bWxQSwUGAAAAAAYABgBZAQAArgUAAAAA&#10;">
                <v:fill on="t" focussize="0,0"/>
                <v:stroke color="#000000" joinstyle="miter"/>
                <v:imagedata o:title=""/>
                <o:lock v:ext="edit" aspectratio="f"/>
                <v:textbox>
                  <w:txbxContent>
                    <w:p w14:paraId="7B283287">
                      <w:pPr>
                        <w:jc w:val="center"/>
                        <w:rPr>
                          <w:rFonts w:hint="eastAsia" w:ascii="黑体" w:eastAsia="黑体"/>
                          <w:sz w:val="32"/>
                          <w:szCs w:val="32"/>
                        </w:rPr>
                      </w:pPr>
                    </w:p>
                    <w:p w14:paraId="42F8A15A">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法定代表人身份证复印件</w:t>
                      </w:r>
                    </w:p>
                    <w:p w14:paraId="3EC1575E">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（正反两面）</w:t>
                      </w:r>
                    </w:p>
                  </w:txbxContent>
                </v:textbox>
              </v:shape>
            </w:pict>
          </mc:Fallback>
        </mc:AlternateContent>
      </w:r>
    </w:p>
    <w:p w14:paraId="7389164B">
      <w:pPr>
        <w:spacing w:line="480" w:lineRule="auto"/>
        <w:ind w:firstLine="420"/>
        <w:rPr>
          <w:rFonts w:hint="eastAsia" w:ascii="宋体" w:hAnsi="宋体" w:eastAsia="宋体" w:cs="宋体"/>
          <w:bCs/>
          <w:color w:val="auto"/>
          <w:sz w:val="24"/>
          <w:szCs w:val="24"/>
          <w:highlight w:val="none"/>
        </w:rPr>
      </w:pPr>
    </w:p>
    <w:p w14:paraId="2ACE7E60">
      <w:pPr>
        <w:spacing w:line="480" w:lineRule="auto"/>
        <w:ind w:firstLine="420"/>
        <w:rPr>
          <w:rFonts w:hint="eastAsia" w:ascii="宋体" w:hAnsi="宋体" w:eastAsia="宋体" w:cs="宋体"/>
          <w:bCs/>
          <w:color w:val="auto"/>
          <w:sz w:val="24"/>
          <w:szCs w:val="24"/>
          <w:highlight w:val="none"/>
        </w:rPr>
      </w:pPr>
    </w:p>
    <w:p w14:paraId="3505156F">
      <w:pPr>
        <w:spacing w:line="360" w:lineRule="auto"/>
      </w:pPr>
      <w:bookmarkStart w:id="13" w:name="_GoBack"/>
      <w:bookmarkEnd w:id="13"/>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475BE9">
    <w:pPr>
      <w:spacing w:line="209" w:lineRule="auto"/>
      <w:ind w:left="4132"/>
      <w:rPr>
        <w:rFonts w:ascii="宋体" w:hAnsi="宋体" w:eastAsia="宋体" w:cs="宋体"/>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B7D0A10">
                          <w:pPr>
                            <w:pStyle w:val="6"/>
                          </w:pPr>
                          <w:r>
                            <w:t xml:space="preserve">第 </w:t>
                          </w:r>
                          <w:r>
                            <w:fldChar w:fldCharType="begin"/>
                          </w:r>
                          <w:r>
                            <w:instrText xml:space="preserve"> PAGE  \* MERGEFORMAT </w:instrText>
                          </w:r>
                          <w:r>
                            <w:fldChar w:fldCharType="separate"/>
                          </w:r>
                          <w:r>
                            <w:t>36</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3B7D0A10">
                    <w:pPr>
                      <w:pStyle w:val="6"/>
                    </w:pPr>
                    <w:r>
                      <w:t xml:space="preserve">第 </w:t>
                    </w:r>
                    <w:r>
                      <w:fldChar w:fldCharType="begin"/>
                    </w:r>
                    <w:r>
                      <w:instrText xml:space="preserve"> PAGE  \* MERGEFORMAT </w:instrText>
                    </w:r>
                    <w:r>
                      <w:fldChar w:fldCharType="separate"/>
                    </w:r>
                    <w:r>
                      <w:t>36</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
    <w15:presenceInfo w15:providerId="None" w15:userId="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liNjYzZjdjMjdhYWNiNjI0ZDhlNjk1YWI3ODFlODAifQ=="/>
  </w:docVars>
  <w:rsids>
    <w:rsidRoot w:val="26054592"/>
    <w:rsid w:val="07821ED8"/>
    <w:rsid w:val="096478C7"/>
    <w:rsid w:val="0AA651ED"/>
    <w:rsid w:val="0B4B20D8"/>
    <w:rsid w:val="16597512"/>
    <w:rsid w:val="26054592"/>
    <w:rsid w:val="2D5A1875"/>
    <w:rsid w:val="33254415"/>
    <w:rsid w:val="3DB70E50"/>
    <w:rsid w:val="3EB93C8F"/>
    <w:rsid w:val="61DE2E23"/>
    <w:rsid w:val="62830FB0"/>
    <w:rsid w:val="67CA00C5"/>
    <w:rsid w:val="7D027915"/>
    <w:rsid w:val="7D7A00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4"/>
    <w:basedOn w:val="1"/>
    <w:next w:val="1"/>
    <w:qFormat/>
    <w:uiPriority w:val="99"/>
    <w:pPr>
      <w:keepNext/>
      <w:keepLines/>
      <w:tabs>
        <w:tab w:val="left" w:pos="864"/>
      </w:tabs>
      <w:spacing w:before="120" w:beforeLines="0" w:line="360" w:lineRule="auto"/>
      <w:ind w:left="864" w:hanging="864"/>
      <w:outlineLvl w:val="3"/>
    </w:pPr>
    <w:rPr>
      <w:rFonts w:ascii="Arial" w:hAnsi="Arial"/>
      <w:bCs/>
      <w:kern w:val="2"/>
      <w:szCs w:val="28"/>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next w:val="1"/>
    <w:semiHidden/>
    <w:qFormat/>
    <w:uiPriority w:val="0"/>
    <w:rPr>
      <w:rFonts w:ascii="Arial" w:hAnsi="Arial" w:eastAsia="Arial" w:cs="Arial"/>
      <w:sz w:val="21"/>
      <w:szCs w:val="21"/>
      <w:lang w:val="en-US" w:eastAsia="en-US" w:bidi="ar-SA"/>
    </w:rPr>
  </w:style>
  <w:style w:type="paragraph" w:styleId="4">
    <w:name w:val="Block Text"/>
    <w:basedOn w:val="1"/>
    <w:qFormat/>
    <w:uiPriority w:val="0"/>
    <w:pPr>
      <w:ind w:left="2" w:right="25" w:rightChars="12" w:hanging="2"/>
    </w:pPr>
    <w:rPr>
      <w:rFonts w:ascii="楷体_GB2312" w:hAnsi="宋体" w:eastAsia="楷体_GB2312" w:cs="Times New Roman"/>
    </w:rPr>
  </w:style>
  <w:style w:type="paragraph" w:styleId="5">
    <w:name w:val="Plain Text"/>
    <w:basedOn w:val="1"/>
    <w:qFormat/>
    <w:uiPriority w:val="0"/>
    <w:pPr>
      <w:widowControl w:val="0"/>
      <w:spacing w:after="0"/>
      <w:jc w:val="both"/>
    </w:pPr>
    <w:rPr>
      <w:rFonts w:ascii="宋体" w:hAnsi="Courier New"/>
      <w:kern w:val="0"/>
      <w:sz w:val="20"/>
    </w:rPr>
  </w:style>
  <w:style w:type="paragraph" w:styleId="6">
    <w:name w:val="footer"/>
    <w:basedOn w:val="1"/>
    <w:qFormat/>
    <w:uiPriority w:val="0"/>
    <w:pPr>
      <w:tabs>
        <w:tab w:val="center" w:pos="4153"/>
        <w:tab w:val="right" w:pos="8306"/>
      </w:tabs>
      <w:snapToGrid w:val="0"/>
      <w:jc w:val="left"/>
    </w:pPr>
    <w:rPr>
      <w:sz w:val="18"/>
    </w:rPr>
  </w:style>
  <w:style w:type="paragraph" w:customStyle="1" w:styleId="9">
    <w:name w:val="Default"/>
    <w:qFormat/>
    <w:uiPriority w:val="99"/>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microsoft.com/office/2011/relationships/people" Target="people.xml"/><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1697</Words>
  <Characters>1753</Characters>
  <Lines>0</Lines>
  <Paragraphs>0</Paragraphs>
  <TotalTime>2</TotalTime>
  <ScaleCrop>false</ScaleCrop>
  <LinksUpToDate>false</LinksUpToDate>
  <CharactersWithSpaces>2164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2024-08-23T01:09:00Z</dcterms:created>
  <dc:creator>星星</dc:creator>
  <cp:lastModifiedBy>星星</cp:lastModifiedBy>
  <dcterms:modified xsi:type="dcterms:W3CDTF">2025-05-15T09:23:00Z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F5213B9C763A42C5A17FE131C80CC688_13</vt:lpwstr>
  </property>
  <property fmtid="{D5CDD505-2E9C-101B-9397-08002B2CF9AE}" pid="4" name="KSOTemplateDocerSaveRecord">
    <vt:lpwstr>eyJoZGlkIjoiY2Q3ZDhjOTc2NDFiMjA0MGQ1YzYyMTMxODU5MmJlMWMiLCJ1c2VySWQiOiIyNjc3MzEwNjgifQ==</vt:lpwstr>
  </property>
</Properties>
</file>