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/>
        </w:rPr>
        <w:t>保证金缴纳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/>
        </w:rPr>
        <w:t>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zNjVlOWQxMjlhMmNiNjI5Yjc5MzU3MTRhNWE2MTgifQ=="/>
  </w:docVars>
  <w:rsids>
    <w:rsidRoot w:val="00000000"/>
    <w:rsid w:val="269F1408"/>
    <w:rsid w:val="3E82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宋体" w:eastAsia="宋体" w:cstheme="minorBidi"/>
      <w:sz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2022-09-08T01:13:00Z</dcterms:created>
  <dc:creator>AOC</dc:creator>
  <cp:lastModifiedBy>Mosami</cp:lastModifiedBy>
  <dcterms:modified xsi:type="dcterms:W3CDTF">2024-05-14T05:47:05Z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0871048859F441A998A9BDF9ED9F8B10</vt:lpwstr>
  </property>
</Properties>
</file>