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版本号：LZBC2025-75220250516001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教职工健康体检</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LZBC2025-752</w:t>
      </w:r>
      <w:r>
        <w:br/>
      </w:r>
      <w:r>
        <w:br/>
      </w:r>
      <w:r>
        <w:br/>
      </w:r>
    </w:p>
    <w:p>
      <w:pPr>
        <w:pStyle w:val="null3"/>
        <w:jc w:val="center"/>
        <w:outlineLvl w:val="2"/>
      </w:pPr>
      <w:r>
        <w:rPr>
          <w:rFonts w:ascii="仿宋_GB2312" w:hAnsi="仿宋_GB2312" w:cs="仿宋_GB2312" w:eastAsia="仿宋_GB2312"/>
          <w:sz w:val="28"/>
          <w:b/>
        </w:rPr>
        <w:t>陕西国防工业职业技术学院</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陕西国防工业职业技术学院</w:t>
      </w:r>
      <w:r>
        <w:rPr>
          <w:rFonts w:ascii="仿宋_GB2312" w:hAnsi="仿宋_GB2312" w:cs="仿宋_GB2312" w:eastAsia="仿宋_GB2312"/>
        </w:rPr>
        <w:t>委托，拟对</w:t>
      </w:r>
      <w:r>
        <w:rPr>
          <w:rFonts w:ascii="仿宋_GB2312" w:hAnsi="仿宋_GB2312" w:cs="仿宋_GB2312" w:eastAsia="仿宋_GB2312"/>
        </w:rPr>
        <w:t>教职工健康体检</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LZBC2025-752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教职工健康体检</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本次拟对教职工健康体检项目进行采购，具体详见竞争性磋商文件。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供应商应是独立承担民事责任能力的法人、其他组织或自然人：法人需提供合法有效的营业执照，其他组织需提供合法有效的营业执照（或事业单位法人证书）等证明资料，自然人须提供身份证明。供应商需在项目电子化交易系统中按要求上传相应证明文件并进行电子签章</w:t>
      </w:r>
    </w:p>
    <w:p>
      <w:pPr>
        <w:pStyle w:val="null3"/>
      </w:pPr>
      <w:r>
        <w:rPr>
          <w:rFonts w:ascii="仿宋_GB2312" w:hAnsi="仿宋_GB2312" w:cs="仿宋_GB2312" w:eastAsia="仿宋_GB2312"/>
        </w:rPr>
        <w:t>2、供应商企业资质：供应商应具备合法有效的《医疗机构执业许可证》及合法有效的《放射诊疗许可证》，供应商需在项目电子化交易系统中按要求上传相应证明文件</w:t>
      </w:r>
    </w:p>
    <w:p>
      <w:pPr>
        <w:pStyle w:val="null3"/>
      </w:pPr>
      <w:r>
        <w:rPr>
          <w:rFonts w:ascii="仿宋_GB2312" w:hAnsi="仿宋_GB2312" w:cs="仿宋_GB2312" w:eastAsia="仿宋_GB2312"/>
        </w:rPr>
        <w:t>3、税收缴纳凭证及社会保险缴纳的凭证：供应商应提供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4、财务状况报告：供应商提供2023年或2024年度经审计的财务审计报告（事业法人可提供部门决算报告）；或提供供应商基本开户银行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5、参加政府采购活动前3年内在经营活动中没有重大违法记录的书面声明；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7、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陕西国防工业职业技术学院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西安市鄠邑区人民路八号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029-81480108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李昕宇、王申午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费管理暂行办法的通知》计价格[2002]1980号文件、国家发改委办公厅颁发的《关于采购代理服务收费有关问题的通知》（发改办价格【2003】857号）文件等，由成交（中标）单位在领取成交（中标）通知书前向受托人支付采购代理服务费用。</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陕西国防工业职业技术学院</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陕西国防工业职业技术学院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陕西国防工业职业技术学院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（1）招标文件、投标文件、澄清表（函）；（2）合同及附件文本；（3）合同签订时国家及行业现行的标准和技术规范 。</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联系人：李昕宇</w:t>
      </w:r>
    </w:p>
    <w:p>
      <w:pPr>
        <w:pStyle w:val="null3"/>
      </w:pPr>
      <w:r>
        <w:rPr>
          <w:rFonts w:ascii="仿宋_GB2312" w:hAnsi="仿宋_GB2312" w:cs="仿宋_GB2312" w:eastAsia="仿宋_GB2312"/>
        </w:rPr>
        <w:t>联系电话：029-88228899-638</w:t>
      </w:r>
    </w:p>
    <w:p>
      <w:pPr>
        <w:pStyle w:val="null3"/>
      </w:pPr>
      <w:r>
        <w:rPr>
          <w:rFonts w:ascii="仿宋_GB2312" w:hAnsi="仿宋_GB2312" w:cs="仿宋_GB2312" w:eastAsia="仿宋_GB2312"/>
        </w:rPr>
        <w:t>地址：陕西省西安市高新区太白南路181号A座</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本次拟对教职工健康体检项目进行采购，具体详见竞争性磋商文件。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544,000.00</w:t>
      </w:r>
    </w:p>
    <w:p>
      <w:pPr>
        <w:pStyle w:val="null3"/>
      </w:pPr>
      <w:r>
        <w:rPr>
          <w:rFonts w:ascii="仿宋_GB2312" w:hAnsi="仿宋_GB2312" w:cs="仿宋_GB2312" w:eastAsia="仿宋_GB2312"/>
        </w:rPr>
        <w:t>采购包最高限价（元）: 544,000.00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体检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标的名称：体检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pPr>
            <w:r>
              <w:rPr>
                <w:rFonts w:ascii="仿宋_GB2312" w:hAnsi="仿宋_GB2312" w:cs="仿宋_GB2312" w:eastAsia="仿宋_GB2312"/>
                <w:sz w:val="20"/>
              </w:rPr>
              <w:t>1、基本体检项目</w:t>
            </w:r>
            <w:r>
              <w:rPr>
                <w:rFonts w:ascii="仿宋_GB2312" w:hAnsi="仿宋_GB2312" w:cs="仿宋_GB2312" w:eastAsia="仿宋_GB2312"/>
                <w:sz w:val="20"/>
              </w:rPr>
              <w:t>清单详见附件，除</w:t>
            </w:r>
            <w:r>
              <w:rPr>
                <w:rFonts w:ascii="仿宋_GB2312" w:hAnsi="仿宋_GB2312" w:cs="仿宋_GB2312" w:eastAsia="仿宋_GB2312"/>
                <w:sz w:val="20"/>
              </w:rPr>
              <w:t>基本体检项目</w:t>
            </w:r>
            <w:r>
              <w:rPr>
                <w:rFonts w:ascii="仿宋_GB2312" w:hAnsi="仿宋_GB2312" w:cs="仿宋_GB2312" w:eastAsia="仿宋_GB2312"/>
                <w:sz w:val="20"/>
              </w:rPr>
              <w:t>外</w:t>
            </w:r>
            <w:r>
              <w:rPr>
                <w:rFonts w:ascii="仿宋_GB2312" w:hAnsi="仿宋_GB2312" w:cs="仿宋_GB2312" w:eastAsia="仿宋_GB2312"/>
                <w:sz w:val="20"/>
              </w:rPr>
              <w:t>，供应商针对本项目按</w:t>
            </w:r>
            <w:r>
              <w:rPr>
                <w:rFonts w:ascii="仿宋_GB2312" w:hAnsi="仿宋_GB2312" w:cs="仿宋_GB2312" w:eastAsia="仿宋_GB2312"/>
                <w:sz w:val="20"/>
              </w:rPr>
              <w:t>①40</w:t>
            </w:r>
            <w:r>
              <w:rPr>
                <w:rFonts w:ascii="仿宋_GB2312" w:hAnsi="仿宋_GB2312" w:cs="仿宋_GB2312" w:eastAsia="仿宋_GB2312"/>
                <w:sz w:val="20"/>
              </w:rPr>
              <w:t>周</w:t>
            </w:r>
            <w:r>
              <w:rPr>
                <w:rFonts w:ascii="仿宋_GB2312" w:hAnsi="仿宋_GB2312" w:cs="仿宋_GB2312" w:eastAsia="仿宋_GB2312"/>
                <w:sz w:val="20"/>
              </w:rPr>
              <w:t>岁以上</w:t>
            </w:r>
            <w:r>
              <w:rPr>
                <w:rFonts w:ascii="仿宋_GB2312" w:hAnsi="仿宋_GB2312" w:cs="仿宋_GB2312" w:eastAsia="仿宋_GB2312"/>
                <w:sz w:val="20"/>
              </w:rPr>
              <w:t>（含</w:t>
            </w:r>
            <w:r>
              <w:rPr>
                <w:rFonts w:ascii="仿宋_GB2312" w:hAnsi="仿宋_GB2312" w:cs="仿宋_GB2312" w:eastAsia="仿宋_GB2312"/>
                <w:sz w:val="20"/>
              </w:rPr>
              <w:t>40周岁）</w:t>
            </w:r>
            <w:r>
              <w:rPr>
                <w:rFonts w:ascii="仿宋_GB2312" w:hAnsi="仿宋_GB2312" w:cs="仿宋_GB2312" w:eastAsia="仿宋_GB2312"/>
                <w:sz w:val="20"/>
              </w:rPr>
              <w:t>男</w:t>
            </w:r>
            <w:r>
              <w:rPr>
                <w:rFonts w:ascii="仿宋_GB2312" w:hAnsi="仿宋_GB2312" w:cs="仿宋_GB2312" w:eastAsia="仿宋_GB2312"/>
                <w:sz w:val="20"/>
              </w:rPr>
              <w:t>②40</w:t>
            </w:r>
            <w:r>
              <w:rPr>
                <w:rFonts w:ascii="仿宋_GB2312" w:hAnsi="仿宋_GB2312" w:cs="仿宋_GB2312" w:eastAsia="仿宋_GB2312"/>
                <w:sz w:val="20"/>
              </w:rPr>
              <w:t>周</w:t>
            </w:r>
            <w:r>
              <w:rPr>
                <w:rFonts w:ascii="仿宋_GB2312" w:hAnsi="仿宋_GB2312" w:cs="仿宋_GB2312" w:eastAsia="仿宋_GB2312"/>
                <w:sz w:val="20"/>
              </w:rPr>
              <w:t>岁以上</w:t>
            </w:r>
            <w:r>
              <w:rPr>
                <w:rFonts w:ascii="仿宋_GB2312" w:hAnsi="仿宋_GB2312" w:cs="仿宋_GB2312" w:eastAsia="仿宋_GB2312"/>
                <w:sz w:val="20"/>
              </w:rPr>
              <w:t>（含</w:t>
            </w:r>
            <w:r>
              <w:rPr>
                <w:rFonts w:ascii="仿宋_GB2312" w:hAnsi="仿宋_GB2312" w:cs="仿宋_GB2312" w:eastAsia="仿宋_GB2312"/>
                <w:sz w:val="20"/>
              </w:rPr>
              <w:t>40周岁）</w:t>
            </w:r>
            <w:r>
              <w:rPr>
                <w:rFonts w:ascii="仿宋_GB2312" w:hAnsi="仿宋_GB2312" w:cs="仿宋_GB2312" w:eastAsia="仿宋_GB2312"/>
                <w:sz w:val="20"/>
              </w:rPr>
              <w:t>女</w:t>
            </w:r>
            <w:r>
              <w:rPr>
                <w:rFonts w:ascii="仿宋_GB2312" w:hAnsi="仿宋_GB2312" w:cs="仿宋_GB2312" w:eastAsia="仿宋_GB2312"/>
                <w:sz w:val="20"/>
              </w:rPr>
              <w:t>③40</w:t>
            </w:r>
            <w:r>
              <w:rPr>
                <w:rFonts w:ascii="仿宋_GB2312" w:hAnsi="仿宋_GB2312" w:cs="仿宋_GB2312" w:eastAsia="仿宋_GB2312"/>
                <w:sz w:val="20"/>
              </w:rPr>
              <w:t>周</w:t>
            </w:r>
            <w:r>
              <w:rPr>
                <w:rFonts w:ascii="仿宋_GB2312" w:hAnsi="仿宋_GB2312" w:cs="仿宋_GB2312" w:eastAsia="仿宋_GB2312"/>
                <w:sz w:val="20"/>
              </w:rPr>
              <w:t>岁以下男</w:t>
            </w:r>
            <w:r>
              <w:rPr>
                <w:rFonts w:ascii="仿宋_GB2312" w:hAnsi="仿宋_GB2312" w:cs="仿宋_GB2312" w:eastAsia="仿宋_GB2312"/>
                <w:sz w:val="20"/>
              </w:rPr>
              <w:t>④40</w:t>
            </w:r>
            <w:r>
              <w:rPr>
                <w:rFonts w:ascii="仿宋_GB2312" w:hAnsi="仿宋_GB2312" w:cs="仿宋_GB2312" w:eastAsia="仿宋_GB2312"/>
                <w:sz w:val="20"/>
              </w:rPr>
              <w:t>周</w:t>
            </w:r>
            <w:r>
              <w:rPr>
                <w:rFonts w:ascii="仿宋_GB2312" w:hAnsi="仿宋_GB2312" w:cs="仿宋_GB2312" w:eastAsia="仿宋_GB2312"/>
                <w:sz w:val="20"/>
              </w:rPr>
              <w:t>岁以下女</w:t>
            </w:r>
            <w:r>
              <w:rPr>
                <w:rFonts w:ascii="仿宋_GB2312" w:hAnsi="仿宋_GB2312" w:cs="仿宋_GB2312" w:eastAsia="仿宋_GB2312"/>
                <w:sz w:val="20"/>
              </w:rPr>
              <w:t>⑤未婚女，分</w:t>
            </w:r>
            <w:r>
              <w:rPr>
                <w:rFonts w:ascii="仿宋_GB2312" w:hAnsi="仿宋_GB2312" w:cs="仿宋_GB2312" w:eastAsia="仿宋_GB2312"/>
                <w:sz w:val="20"/>
              </w:rPr>
              <w:t>别设计制定不同的体检套餐方案，共计</w:t>
            </w:r>
            <w:r>
              <w:rPr>
                <w:rFonts w:ascii="仿宋_GB2312" w:hAnsi="仿宋_GB2312" w:cs="仿宋_GB2312" w:eastAsia="仿宋_GB2312"/>
                <w:sz w:val="20"/>
              </w:rPr>
              <w:t>5份套餐，体检套餐科学合理、性价比高。并能够结合最新的体检手段，比如AI智能检测等检测手段，做到早筛查早发现早治疗早预防</w:t>
            </w:r>
            <w:r>
              <w:rPr>
                <w:rFonts w:ascii="仿宋_GB2312" w:hAnsi="仿宋_GB2312" w:cs="仿宋_GB2312" w:eastAsia="仿宋_GB2312"/>
                <w:sz w:val="20"/>
              </w:rPr>
              <w:t>。</w:t>
            </w:r>
          </w:p>
          <w:p>
            <w:pPr>
              <w:pStyle w:val="null3"/>
              <w:spacing w:before="105" w:after="105"/>
              <w:jc w:val="left"/>
            </w:pPr>
            <w:r>
              <w:rPr>
                <w:rFonts w:ascii="仿宋_GB2312" w:hAnsi="仿宋_GB2312" w:cs="仿宋_GB2312" w:eastAsia="仿宋_GB2312"/>
                <w:sz w:val="20"/>
              </w:rPr>
              <w:t>2、单价限价</w:t>
            </w:r>
            <w:r>
              <w:rPr>
                <w:rFonts w:ascii="仿宋_GB2312" w:hAnsi="仿宋_GB2312" w:cs="仿宋_GB2312" w:eastAsia="仿宋_GB2312"/>
                <w:sz w:val="20"/>
              </w:rPr>
              <w:t>为</w:t>
            </w:r>
            <w:r>
              <w:rPr>
                <w:rFonts w:ascii="仿宋_GB2312" w:hAnsi="仿宋_GB2312" w:cs="仿宋_GB2312" w:eastAsia="仿宋_GB2312"/>
                <w:sz w:val="20"/>
              </w:rPr>
              <w:t>：</w:t>
            </w:r>
            <w:r>
              <w:br/>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40</w:t>
            </w:r>
            <w:r>
              <w:rPr>
                <w:rFonts w:ascii="仿宋_GB2312" w:hAnsi="仿宋_GB2312" w:cs="仿宋_GB2312" w:eastAsia="仿宋_GB2312"/>
                <w:sz w:val="20"/>
              </w:rPr>
              <w:t>周</w:t>
            </w:r>
            <w:r>
              <w:rPr>
                <w:rFonts w:ascii="仿宋_GB2312" w:hAnsi="仿宋_GB2312" w:cs="仿宋_GB2312" w:eastAsia="仿宋_GB2312"/>
                <w:sz w:val="20"/>
              </w:rPr>
              <w:t>岁以上</w:t>
            </w:r>
            <w:r>
              <w:rPr>
                <w:rFonts w:ascii="仿宋_GB2312" w:hAnsi="仿宋_GB2312" w:cs="仿宋_GB2312" w:eastAsia="仿宋_GB2312"/>
                <w:sz w:val="20"/>
              </w:rPr>
              <w:t>男（含</w:t>
            </w:r>
            <w:r>
              <w:rPr>
                <w:rFonts w:ascii="仿宋_GB2312" w:hAnsi="仿宋_GB2312" w:cs="仿宋_GB2312" w:eastAsia="仿宋_GB2312"/>
                <w:sz w:val="20"/>
              </w:rPr>
              <w:t>40周岁）：</w:t>
            </w:r>
            <w:r>
              <w:rPr>
                <w:rFonts w:ascii="仿宋_GB2312" w:hAnsi="仿宋_GB2312" w:cs="仿宋_GB2312" w:eastAsia="仿宋_GB2312"/>
                <w:sz w:val="20"/>
              </w:rPr>
              <w:t>8</w:t>
            </w:r>
            <w:r>
              <w:rPr>
                <w:rFonts w:ascii="仿宋_GB2312" w:hAnsi="仿宋_GB2312" w:cs="仿宋_GB2312" w:eastAsia="仿宋_GB2312"/>
                <w:sz w:val="20"/>
              </w:rPr>
              <w:t>5</w:t>
            </w:r>
            <w:r>
              <w:rPr>
                <w:rFonts w:ascii="仿宋_GB2312" w:hAnsi="仿宋_GB2312" w:cs="仿宋_GB2312" w:eastAsia="仿宋_GB2312"/>
                <w:sz w:val="20"/>
              </w:rPr>
              <w:t>0元/人</w:t>
            </w:r>
            <w:r>
              <w:rPr>
                <w:rFonts w:ascii="仿宋_GB2312" w:hAnsi="仿宋_GB2312" w:cs="仿宋_GB2312" w:eastAsia="仿宋_GB2312"/>
                <w:sz w:val="20"/>
              </w:rPr>
              <w:t>；</w:t>
            </w:r>
            <w:r>
              <w:br/>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40</w:t>
            </w:r>
            <w:r>
              <w:rPr>
                <w:rFonts w:ascii="仿宋_GB2312" w:hAnsi="仿宋_GB2312" w:cs="仿宋_GB2312" w:eastAsia="仿宋_GB2312"/>
                <w:sz w:val="20"/>
              </w:rPr>
              <w:t>周</w:t>
            </w:r>
            <w:r>
              <w:rPr>
                <w:rFonts w:ascii="仿宋_GB2312" w:hAnsi="仿宋_GB2312" w:cs="仿宋_GB2312" w:eastAsia="仿宋_GB2312"/>
                <w:sz w:val="20"/>
              </w:rPr>
              <w:t>岁以上</w:t>
            </w:r>
            <w:r>
              <w:rPr>
                <w:rFonts w:ascii="仿宋_GB2312" w:hAnsi="仿宋_GB2312" w:cs="仿宋_GB2312" w:eastAsia="仿宋_GB2312"/>
                <w:sz w:val="20"/>
              </w:rPr>
              <w:t>女（含</w:t>
            </w:r>
            <w:r>
              <w:rPr>
                <w:rFonts w:ascii="仿宋_GB2312" w:hAnsi="仿宋_GB2312" w:cs="仿宋_GB2312" w:eastAsia="仿宋_GB2312"/>
                <w:sz w:val="20"/>
              </w:rPr>
              <w:t>40周岁）：90</w:t>
            </w:r>
            <w:r>
              <w:rPr>
                <w:rFonts w:ascii="仿宋_GB2312" w:hAnsi="仿宋_GB2312" w:cs="仿宋_GB2312" w:eastAsia="仿宋_GB2312"/>
                <w:sz w:val="20"/>
              </w:rPr>
              <w:t>0元/人</w:t>
            </w:r>
            <w:r>
              <w:rPr>
                <w:rFonts w:ascii="仿宋_GB2312" w:hAnsi="仿宋_GB2312" w:cs="仿宋_GB2312" w:eastAsia="仿宋_GB2312"/>
                <w:sz w:val="20"/>
              </w:rPr>
              <w:t>；</w:t>
            </w:r>
            <w:r>
              <w:br/>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40</w:t>
            </w:r>
            <w:r>
              <w:rPr>
                <w:rFonts w:ascii="仿宋_GB2312" w:hAnsi="仿宋_GB2312" w:cs="仿宋_GB2312" w:eastAsia="仿宋_GB2312"/>
                <w:sz w:val="20"/>
              </w:rPr>
              <w:t>周</w:t>
            </w:r>
            <w:r>
              <w:rPr>
                <w:rFonts w:ascii="仿宋_GB2312" w:hAnsi="仿宋_GB2312" w:cs="仿宋_GB2312" w:eastAsia="仿宋_GB2312"/>
                <w:sz w:val="20"/>
              </w:rPr>
              <w:t>岁以</w:t>
            </w:r>
            <w:r>
              <w:rPr>
                <w:rFonts w:ascii="仿宋_GB2312" w:hAnsi="仿宋_GB2312" w:cs="仿宋_GB2312" w:eastAsia="仿宋_GB2312"/>
                <w:sz w:val="20"/>
              </w:rPr>
              <w:t>下男：</w:t>
            </w:r>
            <w:r>
              <w:rPr>
                <w:rFonts w:ascii="仿宋_GB2312" w:hAnsi="仿宋_GB2312" w:cs="仿宋_GB2312" w:eastAsia="仿宋_GB2312"/>
                <w:sz w:val="20"/>
              </w:rPr>
              <w:t>55</w:t>
            </w:r>
            <w:r>
              <w:rPr>
                <w:rFonts w:ascii="仿宋_GB2312" w:hAnsi="仿宋_GB2312" w:cs="仿宋_GB2312" w:eastAsia="仿宋_GB2312"/>
                <w:sz w:val="20"/>
              </w:rPr>
              <w:t>0元/人</w:t>
            </w:r>
            <w:r>
              <w:rPr>
                <w:rFonts w:ascii="仿宋_GB2312" w:hAnsi="仿宋_GB2312" w:cs="仿宋_GB2312" w:eastAsia="仿宋_GB2312"/>
                <w:sz w:val="20"/>
              </w:rPr>
              <w:t>；</w:t>
            </w:r>
            <w:r>
              <w:br/>
            </w: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40</w:t>
            </w:r>
            <w:r>
              <w:rPr>
                <w:rFonts w:ascii="仿宋_GB2312" w:hAnsi="仿宋_GB2312" w:cs="仿宋_GB2312" w:eastAsia="仿宋_GB2312"/>
                <w:sz w:val="20"/>
              </w:rPr>
              <w:t>周</w:t>
            </w:r>
            <w:r>
              <w:rPr>
                <w:rFonts w:ascii="仿宋_GB2312" w:hAnsi="仿宋_GB2312" w:cs="仿宋_GB2312" w:eastAsia="仿宋_GB2312"/>
                <w:sz w:val="20"/>
              </w:rPr>
              <w:t>岁以</w:t>
            </w:r>
            <w:r>
              <w:rPr>
                <w:rFonts w:ascii="仿宋_GB2312" w:hAnsi="仿宋_GB2312" w:cs="仿宋_GB2312" w:eastAsia="仿宋_GB2312"/>
                <w:sz w:val="20"/>
              </w:rPr>
              <w:t>下女已婚：</w:t>
            </w:r>
            <w:r>
              <w:rPr>
                <w:rFonts w:ascii="仿宋_GB2312" w:hAnsi="仿宋_GB2312" w:cs="仿宋_GB2312" w:eastAsia="仿宋_GB2312"/>
                <w:sz w:val="20"/>
              </w:rPr>
              <w:t>55</w:t>
            </w:r>
            <w:r>
              <w:rPr>
                <w:rFonts w:ascii="仿宋_GB2312" w:hAnsi="仿宋_GB2312" w:cs="仿宋_GB2312" w:eastAsia="仿宋_GB2312"/>
                <w:sz w:val="20"/>
              </w:rPr>
              <w:t>0元/人</w:t>
            </w:r>
            <w:r>
              <w:rPr>
                <w:rFonts w:ascii="仿宋_GB2312" w:hAnsi="仿宋_GB2312" w:cs="仿宋_GB2312" w:eastAsia="仿宋_GB2312"/>
                <w:sz w:val="20"/>
              </w:rPr>
              <w:t>；</w:t>
            </w:r>
            <w:r>
              <w:br/>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40</w:t>
            </w:r>
            <w:r>
              <w:rPr>
                <w:rFonts w:ascii="仿宋_GB2312" w:hAnsi="仿宋_GB2312" w:cs="仿宋_GB2312" w:eastAsia="仿宋_GB2312"/>
                <w:sz w:val="20"/>
              </w:rPr>
              <w:t>周</w:t>
            </w:r>
            <w:r>
              <w:rPr>
                <w:rFonts w:ascii="仿宋_GB2312" w:hAnsi="仿宋_GB2312" w:cs="仿宋_GB2312" w:eastAsia="仿宋_GB2312"/>
                <w:sz w:val="20"/>
              </w:rPr>
              <w:t>岁以</w:t>
            </w:r>
            <w:r>
              <w:rPr>
                <w:rFonts w:ascii="仿宋_GB2312" w:hAnsi="仿宋_GB2312" w:cs="仿宋_GB2312" w:eastAsia="仿宋_GB2312"/>
                <w:sz w:val="20"/>
              </w:rPr>
              <w:t>下女未婚：</w:t>
            </w:r>
            <w:r>
              <w:rPr>
                <w:rFonts w:ascii="仿宋_GB2312" w:hAnsi="仿宋_GB2312" w:cs="仿宋_GB2312" w:eastAsia="仿宋_GB2312"/>
                <w:sz w:val="20"/>
              </w:rPr>
              <w:t>500</w:t>
            </w:r>
            <w:r>
              <w:rPr>
                <w:rFonts w:ascii="仿宋_GB2312" w:hAnsi="仿宋_GB2312" w:cs="仿宋_GB2312" w:eastAsia="仿宋_GB2312"/>
                <w:sz w:val="20"/>
              </w:rPr>
              <w:t>元</w:t>
            </w:r>
            <w:r>
              <w:rPr>
                <w:rFonts w:ascii="仿宋_GB2312" w:hAnsi="仿宋_GB2312" w:cs="仿宋_GB2312" w:eastAsia="仿宋_GB2312"/>
                <w:sz w:val="20"/>
              </w:rPr>
              <w:t>/人</w:t>
            </w:r>
            <w:r>
              <w:rPr>
                <w:rFonts w:ascii="仿宋_GB2312" w:hAnsi="仿宋_GB2312" w:cs="仿宋_GB2312" w:eastAsia="仿宋_GB2312"/>
                <w:sz w:val="20"/>
              </w:rPr>
              <w:t>；</w:t>
            </w:r>
          </w:p>
          <w:p>
            <w:pPr>
              <w:pStyle w:val="null3"/>
              <w:spacing w:before="105" w:after="105"/>
              <w:jc w:val="left"/>
            </w:pPr>
            <w:r>
              <w:rPr>
                <w:rFonts w:ascii="仿宋_GB2312" w:hAnsi="仿宋_GB2312" w:cs="仿宋_GB2312" w:eastAsia="仿宋_GB2312"/>
                <w:sz w:val="20"/>
              </w:rPr>
              <w:t>3</w:t>
            </w:r>
            <w:r>
              <w:rPr>
                <w:rFonts w:ascii="仿宋_GB2312" w:hAnsi="仿宋_GB2312" w:cs="仿宋_GB2312" w:eastAsia="仿宋_GB2312"/>
                <w:sz w:val="20"/>
              </w:rPr>
              <w:t>、供应商须在</w:t>
            </w:r>
            <w:r>
              <w:rPr>
                <w:rFonts w:ascii="仿宋_GB2312" w:hAnsi="仿宋_GB2312" w:cs="仿宋_GB2312" w:eastAsia="仿宋_GB2312"/>
                <w:sz w:val="20"/>
              </w:rPr>
              <w:t>7月20日左右能为我校提供</w:t>
            </w:r>
            <w:r>
              <w:rPr>
                <w:rFonts w:ascii="仿宋_GB2312" w:hAnsi="仿宋_GB2312" w:cs="仿宋_GB2312" w:eastAsia="仿宋_GB2312"/>
                <w:sz w:val="20"/>
              </w:rPr>
              <w:t>不少于</w:t>
            </w:r>
            <w:r>
              <w:rPr>
                <w:rFonts w:ascii="仿宋_GB2312" w:hAnsi="仿宋_GB2312" w:cs="仿宋_GB2312" w:eastAsia="仿宋_GB2312"/>
                <w:sz w:val="20"/>
              </w:rPr>
              <w:t>3日体检专场，每日</w:t>
            </w:r>
            <w:r>
              <w:rPr>
                <w:rFonts w:ascii="仿宋_GB2312" w:hAnsi="仿宋_GB2312" w:cs="仿宋_GB2312" w:eastAsia="仿宋_GB2312"/>
                <w:sz w:val="20"/>
              </w:rPr>
              <w:t>不少于</w:t>
            </w:r>
            <w:r>
              <w:rPr>
                <w:rFonts w:ascii="仿宋_GB2312" w:hAnsi="仿宋_GB2312" w:cs="仿宋_GB2312" w:eastAsia="仿宋_GB2312"/>
                <w:sz w:val="20"/>
              </w:rPr>
              <w:t>150人（具体时间根据我校放假时间确定）；</w:t>
            </w:r>
            <w:r>
              <w:rPr>
                <w:rFonts w:ascii="仿宋_GB2312" w:hAnsi="仿宋_GB2312" w:cs="仿宋_GB2312" w:eastAsia="仿宋_GB2312"/>
                <w:sz w:val="20"/>
              </w:rPr>
              <w:t>个人自行体检</w:t>
            </w:r>
            <w:r>
              <w:rPr>
                <w:rFonts w:ascii="仿宋_GB2312" w:hAnsi="仿宋_GB2312" w:cs="仿宋_GB2312" w:eastAsia="仿宋_GB2312"/>
                <w:sz w:val="20"/>
              </w:rPr>
              <w:t>2025年11月30日之前前往检查。</w:t>
            </w:r>
          </w:p>
          <w:p>
            <w:pPr>
              <w:pStyle w:val="null3"/>
              <w:spacing w:before="105" w:after="105"/>
              <w:jc w:val="left"/>
            </w:pPr>
            <w:r>
              <w:rPr>
                <w:rFonts w:ascii="仿宋_GB2312" w:hAnsi="仿宋_GB2312" w:cs="仿宋_GB2312" w:eastAsia="仿宋_GB2312"/>
                <w:sz w:val="20"/>
              </w:rPr>
              <w:t>4</w:t>
            </w:r>
            <w:r>
              <w:rPr>
                <w:rFonts w:ascii="仿宋_GB2312" w:hAnsi="仿宋_GB2312" w:cs="仿宋_GB2312" w:eastAsia="仿宋_GB2312"/>
                <w:sz w:val="20"/>
              </w:rPr>
              <w:t>、体检结束后</w:t>
            </w:r>
            <w:r>
              <w:rPr>
                <w:rFonts w:ascii="仿宋_GB2312" w:hAnsi="仿宋_GB2312" w:cs="仿宋_GB2312" w:eastAsia="仿宋_GB2312"/>
                <w:sz w:val="20"/>
              </w:rPr>
              <w:t>10</w:t>
            </w:r>
            <w:r>
              <w:rPr>
                <w:rFonts w:ascii="仿宋_GB2312" w:hAnsi="仿宋_GB2312" w:cs="仿宋_GB2312" w:eastAsia="仿宋_GB2312"/>
                <w:sz w:val="20"/>
              </w:rPr>
              <w:t>个工作日内，供应方应出具个人体检报告纸质版及电子版</w:t>
            </w:r>
            <w:r>
              <w:rPr>
                <w:rFonts w:ascii="仿宋_GB2312" w:hAnsi="仿宋_GB2312" w:cs="仿宋_GB2312" w:eastAsia="仿宋_GB2312"/>
                <w:sz w:val="20"/>
              </w:rPr>
              <w:t>。</w:t>
            </w:r>
          </w:p>
          <w:p>
            <w:pPr>
              <w:pStyle w:val="null3"/>
              <w:spacing w:before="105" w:after="105"/>
              <w:jc w:val="left"/>
            </w:pPr>
            <w:r>
              <w:rPr>
                <w:rFonts w:ascii="仿宋_GB2312" w:hAnsi="仿宋_GB2312" w:cs="仿宋_GB2312" w:eastAsia="仿宋_GB2312"/>
                <w:sz w:val="20"/>
              </w:rPr>
              <w:t>5、</w:t>
            </w:r>
            <w:r>
              <w:rPr>
                <w:rFonts w:ascii="仿宋_GB2312" w:hAnsi="仿宋_GB2312" w:cs="仿宋_GB2312" w:eastAsia="仿宋_GB2312"/>
                <w:sz w:val="20"/>
              </w:rPr>
              <w:t>供应商配备专车接送团检</w:t>
            </w:r>
            <w:r>
              <w:rPr>
                <w:rFonts w:ascii="仿宋_GB2312" w:hAnsi="仿宋_GB2312" w:cs="仿宋_GB2312" w:eastAsia="仿宋_GB2312"/>
                <w:sz w:val="20"/>
              </w:rPr>
              <w:t>。</w:t>
            </w:r>
          </w:p>
          <w:p>
            <w:pPr>
              <w:pStyle w:val="null3"/>
            </w:pPr>
            <w:r>
              <w:rPr>
                <w:rFonts w:ascii="仿宋_GB2312" w:hAnsi="仿宋_GB2312" w:cs="仿宋_GB2312" w:eastAsia="仿宋_GB2312"/>
                <w:sz w:val="21"/>
              </w:rPr>
              <w:t>6、结算方式</w:t>
            </w:r>
          </w:p>
          <w:p>
            <w:pPr>
              <w:pStyle w:val="null3"/>
            </w:pPr>
            <w:r>
              <w:rPr>
                <w:rFonts w:ascii="仿宋_GB2312" w:hAnsi="仿宋_GB2312" w:cs="仿宋_GB2312" w:eastAsia="仿宋_GB2312"/>
                <w:sz w:val="21"/>
              </w:rPr>
              <w:t>最终结算以我校实际体检人数为准。</w:t>
            </w:r>
          </w:p>
          <w:p>
            <w:pPr>
              <w:pStyle w:val="null3"/>
            </w:pPr>
            <w:r>
              <w:rPr>
                <w:rFonts w:ascii="仿宋_GB2312" w:hAnsi="仿宋_GB2312" w:cs="仿宋_GB2312" w:eastAsia="仿宋_GB2312"/>
                <w:sz w:val="21"/>
              </w:rPr>
              <w:t>甲方全部体检人员体检完毕（计划在2025年11月30日之前）之日起10个工作日内，乙方向甲方提供已完成的体检人数结算表及整体体检情况报告等相关资料，待甲方审核确认后10个工作日内一次性向乙方办理费用的支付手续。</w:t>
            </w:r>
          </w:p>
          <w:p>
            <w:pPr>
              <w:pStyle w:val="null3"/>
            </w:pPr>
            <w:r>
              <w:rPr>
                <w:rFonts w:ascii="仿宋_GB2312" w:hAnsi="仿宋_GB2312" w:cs="仿宋_GB2312" w:eastAsia="仿宋_GB2312"/>
                <w:sz w:val="21"/>
              </w:rPr>
              <w:t>乙方须在甲方办理付款手续之前3个工作日内，提供等额的正式发票给甲方，以便甲方及时办理支付手续。</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1"/>
              </w:rPr>
              <w:t>7、服务要求</w:t>
            </w:r>
          </w:p>
          <w:p>
            <w:pPr>
              <w:pStyle w:val="null3"/>
            </w:pPr>
            <w:r>
              <w:rPr>
                <w:rFonts w:ascii="仿宋_GB2312" w:hAnsi="仿宋_GB2312" w:cs="仿宋_GB2312" w:eastAsia="仿宋_GB2312"/>
                <w:sz w:val="21"/>
              </w:rPr>
              <w:t>供应商应具有独立的体检场地和检验设备来完成体检项目的实施，医护人员都应做到热情接待、耐心服务，体检过程中我校人员遇到的所有困难、诉求，都应得到合理的解决，体检过程中所需耗材全部由供应商提供，要求尽量使用一次性耗材。体检过程中因操作不当造成的损失，都应由供应商承担。</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1"/>
                <w:b/>
              </w:rPr>
              <w:t>8、报价方式</w:t>
            </w:r>
          </w:p>
          <w:p>
            <w:pPr>
              <w:pStyle w:val="null3"/>
            </w:pPr>
            <w:r>
              <w:rPr>
                <w:rFonts w:ascii="仿宋_GB2312" w:hAnsi="仿宋_GB2312" w:cs="仿宋_GB2312" w:eastAsia="仿宋_GB2312"/>
                <w:sz w:val="21"/>
                <w:b/>
                <w:u w:val="single"/>
              </w:rPr>
              <w:t>（1）本项目采用最终单价报价之和进行价格分计算，总价报价不作为价格分计算因素，系统中涉及填写总价报价的各处均填写预算价格544000.00元。</w:t>
            </w:r>
          </w:p>
          <w:p>
            <w:pPr>
              <w:pStyle w:val="null3"/>
            </w:pPr>
            <w:r>
              <w:rPr>
                <w:rFonts w:ascii="仿宋_GB2312" w:hAnsi="仿宋_GB2312" w:cs="仿宋_GB2312" w:eastAsia="仿宋_GB2312"/>
                <w:sz w:val="21"/>
                <w:b/>
                <w:u w:val="single"/>
              </w:rPr>
              <w:t>（2）本项目采用固定单价据实结算，若据实结算价超过预算价则按本项目预算价进行支付。</w:t>
            </w:r>
          </w:p>
          <w:p>
            <w:pPr>
              <w:pStyle w:val="null3"/>
            </w:pPr>
            <w:r>
              <w:rPr>
                <w:rFonts w:ascii="仿宋_GB2312" w:hAnsi="仿宋_GB2312" w:cs="仿宋_GB2312" w:eastAsia="仿宋_GB2312"/>
                <w:sz w:val="21"/>
                <w:b/>
              </w:rPr>
              <w:t>9、二次报价</w:t>
            </w:r>
          </w:p>
          <w:p>
            <w:pPr>
              <w:pStyle w:val="null3"/>
            </w:pPr>
            <w:r>
              <w:rPr>
                <w:rFonts w:ascii="仿宋_GB2312" w:hAnsi="仿宋_GB2312" w:cs="仿宋_GB2312" w:eastAsia="仿宋_GB2312"/>
                <w:sz w:val="21"/>
                <w:b/>
                <w:u w:val="single"/>
              </w:rPr>
              <w:t>系统中二次报价总价填写本项目预算价格544000.00元。二次报价开启后，供应商将二次报价表（见附件）发送至代理机构邮箱sxlhzb003@163.com，未发送二次报价表的供应商视为退出磋商。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合同签订后至本项目结束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供应商所在地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甲方全部体检人员体检完毕（计划在2025年11月30日之前）之日起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从业人员300人以下的为中小微型企业。其中，从业人员100人及以上的为中型企业;从业人员10人及以上的为小型企业;从业人员10人以下的为微型企业。 2.需要落实的政府采购政策：1）《国务院办公厅关于建立政府强制采购节能产品制度的通知》（国办发〔2007〕51号）；2）《财政部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格式.docx 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格式.docx 中小企业声明函 残疾人福利性单位声明函 标的清单 报价表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供应商应是独立承担民事责任能力的法人、其他组织或自然人：法人需提供合法有效的营业执照，其他组织需提供合法有效的营业执照（或事业单位法人证书）等证明资料，自然人须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供应商企业资质</w:t>
            </w:r>
          </w:p>
        </w:tc>
        <w:tc>
          <w:tcPr>
            <w:tcW w:type="dxa" w:w="3322"/>
          </w:tcPr>
          <w:p>
            <w:pPr>
              <w:pStyle w:val="null3"/>
            </w:pPr>
            <w:r>
              <w:rPr>
                <w:rFonts w:ascii="仿宋_GB2312" w:hAnsi="仿宋_GB2312" w:cs="仿宋_GB2312" w:eastAsia="仿宋_GB2312"/>
              </w:rPr>
              <w:t>供应商应具备合法有效的《医疗机构执业许可证》及合法有效的《放射诊疗许可证》，供应商需在项目电子化交易系统中按要求上传相应证明文件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应提供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或2024年度经审计的财务审计报告（事业法人可提供部门决算报告）；或提供供应商基本开户银行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响应文件封面 格式.docx 中小企业声明函 残疾人福利性单位声明函 标的清单 报价表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法人授权委托书及被授权人身份证（法人参与投标的，需提供法定代表人身份证及法定代表人身份证明书）合格有效</w:t>
            </w:r>
          </w:p>
        </w:tc>
        <w:tc>
          <w:tcPr>
            <w:tcW w:type="dxa" w:w="1661"/>
          </w:tcPr>
          <w:p>
            <w:pPr>
              <w:pStyle w:val="null3"/>
            </w:pPr>
            <w:r>
              <w:rPr>
                <w:rFonts w:ascii="仿宋_GB2312" w:hAnsi="仿宋_GB2312" w:cs="仿宋_GB2312" w:eastAsia="仿宋_GB2312"/>
              </w:rPr>
              <w:t>响应文件封面 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报价唯一，总报价且没有高于采购预算，单价报价没有超过磋商文件规定的限价。</w:t>
            </w:r>
          </w:p>
        </w:tc>
        <w:tc>
          <w:tcPr>
            <w:tcW w:type="dxa" w:w="1661"/>
          </w:tcPr>
          <w:p>
            <w:pPr>
              <w:pStyle w:val="null3"/>
            </w:pPr>
            <w:r>
              <w:rPr>
                <w:rFonts w:ascii="仿宋_GB2312" w:hAnsi="仿宋_GB2312" w:cs="仿宋_GB2312" w:eastAsia="仿宋_GB2312"/>
              </w:rPr>
              <w:t>响应文件封面 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技术及商务条款的响应符合磋商文件要求</w:t>
            </w:r>
          </w:p>
        </w:tc>
        <w:tc>
          <w:tcPr>
            <w:tcW w:type="dxa" w:w="1661"/>
          </w:tcPr>
          <w:p>
            <w:pPr>
              <w:pStyle w:val="null3"/>
            </w:pPr>
            <w:r>
              <w:rPr>
                <w:rFonts w:ascii="仿宋_GB2312" w:hAnsi="仿宋_GB2312" w:cs="仿宋_GB2312" w:eastAsia="仿宋_GB2312"/>
              </w:rPr>
              <w:t>响应文件封面 格式.docx 中小企业声明函 残疾人福利性单位声明函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根据供应商提供的服务方案，主要从以下方面进行评分： 1、内部管理制度； 2、体检组织方案； 3、体检中发现重大疾病或急症的后续服务； 4、健康管理建议； 5、服务保障承诺。 评审标准： 1.完整性：方案内容完整、全面，对评审内容中的要求有详细描述及说明； 2.可实施性：切合本项目实际情况，实施步骤清晰、合理； 3.针对性：方案能够紧扣项目实际情况，内容科学合理。 赋分标准：完全满足评审标准得3分，每有一项不满足扣1分，扣完为止。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体检套餐</w:t>
            </w:r>
          </w:p>
        </w:tc>
        <w:tc>
          <w:tcPr>
            <w:tcW w:type="dxa" w:w="2492"/>
          </w:tcPr>
          <w:p>
            <w:pPr>
              <w:pStyle w:val="null3"/>
            </w:pPr>
            <w:r>
              <w:rPr>
                <w:rFonts w:ascii="仿宋_GB2312" w:hAnsi="仿宋_GB2312" w:cs="仿宋_GB2312" w:eastAsia="仿宋_GB2312"/>
              </w:rPr>
              <w:t>供应商按40周岁以上（含40周岁）男、女和40周岁以下男、女以及未婚女分别设计体检套餐 评审标准：1.丰富性：各个套餐内容丰富多样涵盖范围广符合本项目需求；2.科学性：设置的各个套餐具有科学性、合理性符合本项目需求；3.针对性：根据不同年龄不同性别及婚育情况以及教职工职业特点设置不同的有针对性的套餐符合本项目需求。 赋分标准： 完全满足评审标准得6分，每有一项响应性有缺失扣1分，每有一项不满足扣2分，扣完为止。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人员 配备</w:t>
            </w:r>
          </w:p>
        </w:tc>
        <w:tc>
          <w:tcPr>
            <w:tcW w:type="dxa" w:w="2492"/>
          </w:tcPr>
          <w:p>
            <w:pPr>
              <w:pStyle w:val="null3"/>
            </w:pPr>
            <w:r>
              <w:rPr>
                <w:rFonts w:ascii="仿宋_GB2312" w:hAnsi="仿宋_GB2312" w:cs="仿宋_GB2312" w:eastAsia="仿宋_GB2312"/>
              </w:rPr>
              <w:t>拟派项目负责人具有相关专业中、高级职称得2分，提供职称证书复印件或电子件。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根据拟投入体检的团队人员（不包含主要负责人）包括但不限于：数量、学历、职称、从业年限、资格证书，评委进行自主赋分。 评审标准：1.完整性：人员组成完整、全面、数量充足且涵盖面广符合本项目需求； 2.专业性：拟派人员具备相关专业职称或资格证书等证件，学历及从业年限等相关条件符合本项目需求； 3.合理性：人员配备与体检套餐相匹配符合本项目需求。 赋分标准： 完全满足评审标准得6分，每有一项响应性有缺失扣1分，每有一项不满足扣2分，扣完为止。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服务配套措施</w:t>
            </w:r>
          </w:p>
        </w:tc>
        <w:tc>
          <w:tcPr>
            <w:tcW w:type="dxa" w:w="2492"/>
          </w:tcPr>
          <w:p>
            <w:pPr>
              <w:pStyle w:val="null3"/>
            </w:pPr>
            <w:r>
              <w:rPr>
                <w:rFonts w:ascii="仿宋_GB2312" w:hAnsi="仿宋_GB2312" w:cs="仿宋_GB2312" w:eastAsia="仿宋_GB2312"/>
              </w:rPr>
              <w:t>根据供应商提供的体检服务配套措施，主要从以下方面进行评分： 1、对本项目的总体考虑； 2、体检场次安排； 3、体检流程安排； 4、体检档案管理方案； 5、保密措施； 6、餐饮服务保障措施； 7、人员接送保障措施； 8、人身安全保障措施。 评审标准： 1.完整性：方案内容完整、全面，对评审内容中的要求有详细描述及说明； 2.可实施性：切合本项目实际情况，实施步骤清晰、合理； 3.针对性：方案能够紧扣项目实际情况，内容科学合理。 赋分标准： 完全满足评审标准得3分，每有一项不满足扣1分，扣完为止。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仪器设备</w:t>
            </w:r>
          </w:p>
        </w:tc>
        <w:tc>
          <w:tcPr>
            <w:tcW w:type="dxa" w:w="2492"/>
          </w:tcPr>
          <w:p>
            <w:pPr>
              <w:pStyle w:val="null3"/>
            </w:pPr>
            <w:r>
              <w:rPr>
                <w:rFonts w:ascii="仿宋_GB2312" w:hAnsi="仿宋_GB2312" w:cs="仿宋_GB2312" w:eastAsia="仿宋_GB2312"/>
              </w:rPr>
              <w:t>供应商为本项目完成投入的仪器设备图片及说明（包括但不限于：设备名称、设备规格、型号、设备性能、使用年限、检/审标识等） 评审标准：1.完整性：仪器设备配备完整、全面、数量充足能够符合本项目需求；2.合理性：仪器设备规格、型号、性能先进符合本项目需求；3.针对性：仪器设备配置能够紧扣项目实际情况，符合本项目需求；4.先进性：能够结合AI等先进智能检测手段。 赋分标准：完全满足评审标准得8分，每有一项响应性有缺失扣1分，每有一项不满足扣2分，扣完为止。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体检环境</w:t>
            </w:r>
          </w:p>
        </w:tc>
        <w:tc>
          <w:tcPr>
            <w:tcW w:type="dxa" w:w="2492"/>
          </w:tcPr>
          <w:p>
            <w:pPr>
              <w:pStyle w:val="null3"/>
            </w:pPr>
            <w:r>
              <w:rPr>
                <w:rFonts w:ascii="仿宋_GB2312" w:hAnsi="仿宋_GB2312" w:cs="仿宋_GB2312" w:eastAsia="仿宋_GB2312"/>
              </w:rPr>
              <w:t>针对本项目提供满足要求的主要体检服务地点情况，提供包括但不限于服务地点交通情况、服务场地布局图、服务场地照片、服务场地环境及卫生状况说明、房屋租赁或购买证明等 评审标准：1.合理性：服务场地面积大小及布局科学合理符合本项目需求；2.便利性：体检场地交通便利、服务场地布局便利符合本项目需求；3.环境：服务场地环境及卫生状况良好。 赋分标准： 完全满足评审标准得6分，每有一项响应性有缺失扣1分，每有一项不满足扣2分，扣完为止。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供应商须提供针对本项目的应急处理措施及解决方案（如晕血、晕针、低血糖等、供应商仪器故障或因其他人力不可抗拒因素，导致未能按时出具检测报告等） 评审标准： 1.完整性：方案内容完整、全面，对评审内容中的要求有详细描述及说明； 2.可实施性：切合本项目实际情况，实施步骤清晰、合理； 3.针对性：方案能够紧扣项目实际情况，内容科学合理。 赋分标准：完全满足评审标准得3分，每有一项不满足扣1分，扣完为止。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2022年 1月 1 日至今类似项目合同（以合同签订日期为准），每提供1份得2分，最高10分。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价格得分</w:t>
            </w:r>
          </w:p>
        </w:tc>
        <w:tc>
          <w:tcPr>
            <w:tcW w:type="dxa" w:w="2492"/>
          </w:tcPr>
          <w:p>
            <w:pPr>
              <w:pStyle w:val="null3"/>
            </w:pPr>
            <w:r>
              <w:rPr>
                <w:rFonts w:ascii="仿宋_GB2312" w:hAnsi="仿宋_GB2312" w:cs="仿宋_GB2312" w:eastAsia="仿宋_GB2312"/>
              </w:rPr>
              <w:t>报价得分＝（评标基准价/最终报价）×20（注：满足磋商文件要求且最后报价最低的供应商的价格为磋商基准价，其价格分为满分。）最低报价不是中标的唯一依据。因落实政府采购政策进行价格调整的，以调整后的价格计算评标基准价和投标报价。 本项目采用最终单价报价之和进行价格分计算，总价报价不作为价格分计算因素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