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C138E">
      <w:r>
        <w:rPr>
          <w:rFonts w:hint="eastAsia" w:ascii="宋体" w:hAnsi="宋体"/>
          <w:sz w:val="24"/>
        </w:rPr>
        <w:t>供应商认为有必要说明的事</w:t>
      </w:r>
      <w:bookmarkStart w:id="0" w:name="_GoBack"/>
      <w:bookmarkEnd w:id="0"/>
      <w:r>
        <w:rPr>
          <w:rFonts w:hint="eastAsia" w:ascii="宋体" w:hAnsi="宋体"/>
          <w:sz w:val="24"/>
        </w:rPr>
        <w:t>宜（若有）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2025-04-22T02:25:38Z</dcterms:created>
  <dc:creator>Administrator</dc:creator>
  <cp:lastModifiedBy>宋</cp:lastModifiedBy>
  <dcterms:modified xsi:type="dcterms:W3CDTF">2025-04-22T02:25:41Z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FCBB1E480045404E9020FFA0FE43CF1D_12</vt:lpwstr>
  </property>
</Properties>
</file>