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版本号：TZZB-Z-2025113C20250516001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警务通终端采购项目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TZZB-Z-2025113C</w:t>
      </w:r>
      <w:r>
        <w:br/>
      </w:r>
      <w:r>
        <w:br/>
      </w:r>
      <w:r>
        <w:br/>
      </w:r>
    </w:p>
    <w:p>
      <w:pPr>
        <w:pStyle w:val="null3"/>
        <w:jc w:val="center"/>
        <w:outlineLvl w:val="2"/>
      </w:pPr>
      <w:r>
        <w:rPr>
          <w:rFonts w:ascii="仿宋_GB2312" w:hAnsi="仿宋_GB2312" w:cs="仿宋_GB2312" w:eastAsia="仿宋_GB2312"/>
          <w:sz w:val="28"/>
          <w:b/>
        </w:rPr>
        <w:t>陕西省渭南强制隔离戒毒所</w:t>
      </w:r>
    </w:p>
    <w:p>
      <w:pPr>
        <w:pStyle w:val="null3"/>
        <w:jc w:val="center"/>
        <w:outlineLvl w:val="2"/>
      </w:pPr>
      <w:r>
        <w:rPr>
          <w:rFonts w:ascii="仿宋_GB2312" w:hAnsi="仿宋_GB2312" w:cs="仿宋_GB2312" w:eastAsia="仿宋_GB2312"/>
          <w:sz w:val="28"/>
          <w:b/>
        </w:rPr>
        <w:t>同正项目管理有限公司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同正项目管理有限公司</w:t>
      </w:r>
      <w:r>
        <w:rPr>
          <w:rFonts w:ascii="仿宋_GB2312" w:hAnsi="仿宋_GB2312" w:cs="仿宋_GB2312" w:eastAsia="仿宋_GB2312"/>
        </w:rPr>
        <w:t>（以下简称“代理机构”）受</w:t>
      </w:r>
      <w:r>
        <w:rPr>
          <w:rFonts w:ascii="仿宋_GB2312" w:hAnsi="仿宋_GB2312" w:cs="仿宋_GB2312" w:eastAsia="仿宋_GB2312"/>
        </w:rPr>
        <w:t>陕西省渭南强制隔离戒毒所</w:t>
      </w:r>
      <w:r>
        <w:rPr>
          <w:rFonts w:ascii="仿宋_GB2312" w:hAnsi="仿宋_GB2312" w:cs="仿宋_GB2312" w:eastAsia="仿宋_GB2312"/>
        </w:rPr>
        <w:t>委托，拟对</w:t>
      </w:r>
      <w:r>
        <w:rPr>
          <w:rFonts w:ascii="仿宋_GB2312" w:hAnsi="仿宋_GB2312" w:cs="仿宋_GB2312" w:eastAsia="仿宋_GB2312"/>
        </w:rPr>
        <w:t>警务通终端采购项目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TZZB-Z-2025113C</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警务通终端采购项目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陕西省渭南强制隔离戒毒所警务通终端采购97部，预算金额630500元。</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授权合法的人员参加投标全过程：法定代表人授权代表参加投标的，须出具法定代表人授权委托书：法定代表人授权委托书（附法定代表人身份证复印件及被授权人身份证复印件）；法定代表人直接参加投标只需提供法定代表人资格证明书（附法定代表人身份证复印件）；采购文件凡是法定代表人之处，非法人单位的负责人均参照执行</w:t>
      </w:r>
    </w:p>
    <w:p>
      <w:pPr>
        <w:pStyle w:val="null3"/>
      </w:pPr>
      <w:r>
        <w:rPr>
          <w:rFonts w:ascii="仿宋_GB2312" w:hAnsi="仿宋_GB2312" w:cs="仿宋_GB2312" w:eastAsia="仿宋_GB2312"/>
        </w:rPr>
        <w:t>2、供应商信用信息查询：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p>
      <w:pPr>
        <w:pStyle w:val="null3"/>
      </w:pPr>
      <w:r>
        <w:rPr>
          <w:rFonts w:ascii="仿宋_GB2312" w:hAnsi="仿宋_GB2312" w:cs="仿宋_GB2312" w:eastAsia="仿宋_GB2312"/>
        </w:rPr>
        <w:t>3、供应商须为具有独立承担民事责任能力的法人、其他组织或自然人：出具合法有效的营业执照或其他组织经营的合法凭证，自然人参与的提供其身份证明</w:t>
      </w:r>
    </w:p>
    <w:p>
      <w:pPr>
        <w:pStyle w:val="null3"/>
      </w:pPr>
      <w:r>
        <w:rPr>
          <w:rFonts w:ascii="仿宋_GB2312" w:hAnsi="仿宋_GB2312" w:cs="仿宋_GB2312" w:eastAsia="仿宋_GB2312"/>
        </w:rPr>
        <w:t>4、财务状况报告：提供2023年或2024年度经审计完整有效的财务报告 (成立时间至投标文件递交截止时间不足一年的可提供成立后任意时段的资产负债表)，或其投标文件递交截止时间前三个月内基本开户银行出具的资信证明，或信用担保机构出具 的投标担保函(以上三种形式的资料提供任何一 种即可)</w:t>
      </w:r>
    </w:p>
    <w:p>
      <w:pPr>
        <w:pStyle w:val="null3"/>
      </w:pPr>
      <w:r>
        <w:rPr>
          <w:rFonts w:ascii="仿宋_GB2312" w:hAnsi="仿宋_GB2312" w:cs="仿宋_GB2312" w:eastAsia="仿宋_GB2312"/>
        </w:rPr>
        <w:t>5、社会保障资金缴纳证明：提供自2024年5月1日以来已缴存的任意1个月的社会保障资金缴存单据或社保机构开具的社会保险参保缴费情况证明；依法不需要缴纳社会保障资金的供应商应提供相关证明文件。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6、税收缴纳证明：提供自2024年5月1日以来已缴纳的任意1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7、供应商应具备《中华人民共和国政 府采购法》第二十二条规定的条件：提供具有履行合同所必需的设备和专业技术能力的承诺函</w:t>
      </w:r>
    </w:p>
    <w:p>
      <w:pPr>
        <w:pStyle w:val="null3"/>
      </w:pPr>
      <w:r>
        <w:rPr>
          <w:rFonts w:ascii="仿宋_GB2312" w:hAnsi="仿宋_GB2312" w:cs="仿宋_GB2312" w:eastAsia="仿宋_GB2312"/>
        </w:rPr>
        <w:t>8、供应商应具备《中华人民共和国政 府采购法》第二十二条规定的条件：提供参加政府采购活动前3年内在经营活动中没有重大违法记录的书面声明</w:t>
      </w:r>
    </w:p>
    <w:p>
      <w:pPr>
        <w:pStyle w:val="null3"/>
      </w:pPr>
      <w:r>
        <w:rPr>
          <w:rFonts w:ascii="仿宋_GB2312" w:hAnsi="仿宋_GB2312" w:cs="仿宋_GB2312" w:eastAsia="仿宋_GB2312"/>
        </w:rPr>
        <w:t>9、限制性投标条件：单位负责人为同一人或者存在直接控股、管理关系的不同供应商不得参加同一合同项下的政府采购活动；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陕西省渭南强制隔离戒毒所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渭南市临渭区渭崇路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陈警官</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0913-8183804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同正项目管理有限公司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西安市雁塔区科技二路71号竹园·天寰国际1107室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温丽妮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029-65652860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采购包1：630,500.00元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代理服务费收费标准：中标服务费参照国家计委《招标代理服务收费管理暂行办法》（计价格 [2002]1980 号）、国家发展改革委办公厅《关于招标代理服务收费有关问题的通知》（发改办价格［2003］857 号）及国家发展改革委《关于降低部分建设项目收费标准规范收费行为等有关问题的通知》（发改价格[2011]534号）规定的标准计取（以成交金额结算）。 代理服务费缴纳账号： 账户名称：同正项目管理有限公司 开户银行：中国建设银行股份有限公司西安长庆支行 账 号：61050190550000001106</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陕西省渭南强制隔离戒毒所</w:t>
      </w:r>
      <w:r>
        <w:rPr>
          <w:rFonts w:ascii="仿宋_GB2312" w:hAnsi="仿宋_GB2312" w:cs="仿宋_GB2312" w:eastAsia="仿宋_GB2312"/>
        </w:rPr>
        <w:t>和</w:t>
      </w:r>
      <w:r>
        <w:rPr>
          <w:rFonts w:ascii="仿宋_GB2312" w:hAnsi="仿宋_GB2312" w:cs="仿宋_GB2312" w:eastAsia="仿宋_GB2312"/>
        </w:rPr>
        <w:t>同正项目管理有限公司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陕西省渭南强制隔离戒毒所</w:t>
      </w:r>
      <w:r>
        <w:rPr>
          <w:rFonts w:ascii="仿宋_GB2312" w:hAnsi="仿宋_GB2312" w:cs="仿宋_GB2312" w:eastAsia="仿宋_GB2312"/>
        </w:rPr>
        <w:t>负责解释。除上述招标文件内容，其他内容由</w:t>
      </w:r>
      <w:r>
        <w:rPr>
          <w:rFonts w:ascii="仿宋_GB2312" w:hAnsi="仿宋_GB2312" w:cs="仿宋_GB2312" w:eastAsia="仿宋_GB2312"/>
        </w:rPr>
        <w:t>同正项目管理有限公司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陕西省渭南强制隔离戒毒所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同正项目管理有限公司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1.项目实施完毕后，投标人应向采购人提交项目验收报告，申请项目验收，并将项目实施过程中相关资料提交采购人。 采购人收到项目验收报告后，组织相关人员进行验收。 验收标准按照国家、行业有关规范和要求执行。 投标人承诺完全达到国家有关部门验收标准，并全部通过验收为交付使用的基本条件，验收过程中的一切费用由投标人承担。 2.验收依据：招标文件、投标文件、（如有）澄清表/函；合同及附件文本；国家相应的标准及规范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联系人：温丽妮</w:t>
      </w:r>
    </w:p>
    <w:p>
      <w:pPr>
        <w:pStyle w:val="null3"/>
      </w:pPr>
      <w:r>
        <w:rPr>
          <w:rFonts w:ascii="仿宋_GB2312" w:hAnsi="仿宋_GB2312" w:cs="仿宋_GB2312" w:eastAsia="仿宋_GB2312"/>
        </w:rPr>
        <w:t>联系电话：029-65652860</w:t>
      </w:r>
    </w:p>
    <w:p>
      <w:pPr>
        <w:pStyle w:val="null3"/>
      </w:pPr>
      <w:r>
        <w:rPr>
          <w:rFonts w:ascii="仿宋_GB2312" w:hAnsi="仿宋_GB2312" w:cs="仿宋_GB2312" w:eastAsia="仿宋_GB2312"/>
        </w:rPr>
        <w:t>地址：西安市雁塔区科技二路71号竹园·天寰国际1107室</w:t>
      </w:r>
    </w:p>
    <w:p>
      <w:pPr>
        <w:pStyle w:val="null3"/>
      </w:pPr>
      <w:r>
        <w:rPr>
          <w:rFonts w:ascii="仿宋_GB2312" w:hAnsi="仿宋_GB2312" w:cs="仿宋_GB2312" w:eastAsia="仿宋_GB2312"/>
        </w:rPr>
        <w:t>邮编：710077</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陕西省渭南强制隔离戒毒所警务通终端采购97部，预算金额630500元。</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630,500.00</w:t>
      </w:r>
    </w:p>
    <w:p>
      <w:pPr>
        <w:pStyle w:val="null3"/>
      </w:pPr>
      <w:r>
        <w:rPr>
          <w:rFonts w:ascii="仿宋_GB2312" w:hAnsi="仿宋_GB2312" w:cs="仿宋_GB2312" w:eastAsia="仿宋_GB2312"/>
        </w:rPr>
        <w:t>采购包最高限价（元）: 630,500.00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警务通</w:t>
            </w:r>
          </w:p>
        </w:tc>
        <w:tc>
          <w:tcPr>
            <w:tcW w:type="dxa" w:w="831"/>
          </w:tcPr>
          <w:p>
            <w:pPr>
              <w:pStyle w:val="null3"/>
              <w:jc w:val="right"/>
            </w:pPr>
            <w:r>
              <w:rPr>
                <w:rFonts w:ascii="仿宋_GB2312" w:hAnsi="仿宋_GB2312" w:cs="仿宋_GB2312" w:eastAsia="仿宋_GB2312"/>
              </w:rPr>
              <w:t>97.00</w:t>
            </w:r>
          </w:p>
        </w:tc>
        <w:tc>
          <w:tcPr>
            <w:tcW w:type="dxa" w:w="831"/>
          </w:tcPr>
          <w:p>
            <w:pPr>
              <w:pStyle w:val="null3"/>
              <w:jc w:val="right"/>
            </w:pPr>
            <w:r>
              <w:rPr>
                <w:rFonts w:ascii="仿宋_GB2312" w:hAnsi="仿宋_GB2312" w:cs="仿宋_GB2312" w:eastAsia="仿宋_GB2312"/>
              </w:rPr>
              <w:t>630,500.00</w:t>
            </w:r>
          </w:p>
        </w:tc>
        <w:tc>
          <w:tcPr>
            <w:tcW w:type="dxa" w:w="831"/>
          </w:tcPr>
          <w:p>
            <w:pPr>
              <w:pStyle w:val="null3"/>
            </w:pPr>
            <w:r>
              <w:rPr>
                <w:rFonts w:ascii="仿宋_GB2312" w:hAnsi="仿宋_GB2312" w:cs="仿宋_GB2312" w:eastAsia="仿宋_GB2312"/>
              </w:rPr>
              <w:t>部</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标的名称：警务通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numPr>
                <w:ilvl w:val="0"/>
                <w:numId w:val="1"/>
              </w:numPr>
              <w:jc w:val="both"/>
            </w:pPr>
            <w:r>
              <w:rPr>
                <w:rFonts w:ascii="仿宋_GB2312" w:hAnsi="仿宋_GB2312" w:cs="仿宋_GB2312" w:eastAsia="仿宋_GB2312"/>
                <w:sz w:val="32"/>
              </w:rPr>
              <w:t>技术要求：</w:t>
            </w:r>
            <w:r>
              <w:rPr>
                <w:rFonts w:ascii="仿宋_GB2312" w:hAnsi="仿宋_GB2312" w:cs="仿宋_GB2312" w:eastAsia="仿宋_GB2312"/>
                <w:sz w:val="32"/>
              </w:rPr>
              <w:t>（</w:t>
            </w:r>
            <w:r>
              <w:rPr>
                <w:rFonts w:ascii="仿宋_GB2312" w:hAnsi="仿宋_GB2312" w:cs="仿宋_GB2312" w:eastAsia="仿宋_GB2312"/>
                <w:sz w:val="32"/>
              </w:rPr>
              <w:t>一</w:t>
            </w:r>
            <w:r>
              <w:rPr>
                <w:rFonts w:ascii="仿宋_GB2312" w:hAnsi="仿宋_GB2312" w:cs="仿宋_GB2312" w:eastAsia="仿宋_GB2312"/>
                <w:sz w:val="32"/>
              </w:rPr>
              <w:t>）</w:t>
            </w:r>
            <w:r>
              <w:rPr>
                <w:rFonts w:ascii="仿宋_GB2312" w:hAnsi="仿宋_GB2312" w:cs="仿宋_GB2312" w:eastAsia="仿宋_GB2312"/>
                <w:sz w:val="32"/>
              </w:rPr>
              <w:t>出厂需要预装双系统，即日常使用系统和警务系统。要求：</w:t>
            </w:r>
            <w:r>
              <w:rPr>
                <w:rFonts w:ascii="仿宋_GB2312" w:hAnsi="仿宋_GB2312" w:cs="仿宋_GB2312" w:eastAsia="仿宋_GB2312"/>
                <w:sz w:val="32"/>
              </w:rPr>
              <w:t>双系统隔离</w:t>
            </w:r>
            <w:r>
              <w:rPr>
                <w:rFonts w:ascii="仿宋_GB2312" w:hAnsi="仿宋_GB2312" w:cs="仿宋_GB2312" w:eastAsia="仿宋_GB2312"/>
                <w:sz w:val="32"/>
              </w:rPr>
              <w:t>(不低于Android</w:t>
            </w:r>
            <w:r>
              <w:rPr>
                <w:rFonts w:ascii="仿宋_GB2312" w:hAnsi="仿宋_GB2312" w:cs="仿宋_GB2312" w:eastAsia="仿宋_GB2312"/>
                <w:sz w:val="32"/>
              </w:rPr>
              <w:t>1</w:t>
            </w:r>
            <w:r>
              <w:rPr>
                <w:rFonts w:ascii="仿宋_GB2312" w:hAnsi="仿宋_GB2312" w:cs="仿宋_GB2312" w:eastAsia="仿宋_GB2312"/>
                <w:sz w:val="32"/>
              </w:rPr>
              <w:t>1</w:t>
            </w:r>
            <w:r>
              <w:rPr>
                <w:rFonts w:ascii="仿宋_GB2312" w:hAnsi="仿宋_GB2312" w:cs="仿宋_GB2312" w:eastAsia="仿宋_GB2312"/>
                <w:sz w:val="32"/>
              </w:rPr>
              <w:t>.</w:t>
            </w:r>
            <w:r>
              <w:rPr>
                <w:rFonts w:ascii="仿宋_GB2312" w:hAnsi="仿宋_GB2312" w:cs="仿宋_GB2312" w:eastAsia="仿宋_GB2312"/>
                <w:sz w:val="32"/>
              </w:rPr>
              <w:t>0</w:t>
            </w:r>
            <w:r>
              <w:rPr>
                <w:rFonts w:ascii="仿宋_GB2312" w:hAnsi="仿宋_GB2312" w:cs="仿宋_GB2312" w:eastAsia="仿宋_GB2312"/>
                <w:sz w:val="32"/>
              </w:rPr>
              <w:t>)</w:t>
            </w:r>
            <w:r>
              <w:rPr>
                <w:rFonts w:ascii="仿宋_GB2312" w:hAnsi="仿宋_GB2312" w:cs="仿宋_GB2312" w:eastAsia="仿宋_GB2312"/>
                <w:sz w:val="32"/>
              </w:rPr>
              <w:t>；</w:t>
            </w:r>
            <w:r>
              <w:rPr>
                <w:rFonts w:ascii="仿宋_GB2312" w:hAnsi="仿宋_GB2312" w:cs="仿宋_GB2312" w:eastAsia="仿宋_GB2312"/>
                <w:sz w:val="32"/>
              </w:rPr>
              <w:t>两个操作系统运行在不同的</w:t>
            </w:r>
            <w:r>
              <w:rPr>
                <w:rFonts w:ascii="仿宋_GB2312" w:hAnsi="仿宋_GB2312" w:cs="仿宋_GB2312" w:eastAsia="仿宋_GB2312"/>
                <w:sz w:val="32"/>
              </w:rPr>
              <w:t>ROM空间，系统文件独立</w:t>
            </w:r>
            <w:r>
              <w:rPr>
                <w:rFonts w:ascii="仿宋_GB2312" w:hAnsi="仿宋_GB2312" w:cs="仿宋_GB2312" w:eastAsia="仿宋_GB2312"/>
                <w:sz w:val="32"/>
              </w:rPr>
              <w:t>；</w:t>
            </w:r>
            <w:r>
              <w:rPr>
                <w:rFonts w:ascii="仿宋_GB2312" w:hAnsi="仿宋_GB2312" w:cs="仿宋_GB2312" w:eastAsia="仿宋_GB2312"/>
                <w:sz w:val="32"/>
              </w:rPr>
              <w:t>通话记录、通讯录、图片、视频以及其他信息不能相互访问</w:t>
            </w:r>
            <w:r>
              <w:rPr>
                <w:rFonts w:ascii="仿宋_GB2312" w:hAnsi="仿宋_GB2312" w:cs="仿宋_GB2312" w:eastAsia="仿宋_GB2312"/>
                <w:sz w:val="32"/>
              </w:rPr>
              <w:t>；</w:t>
            </w:r>
            <w:r>
              <w:rPr>
                <w:rFonts w:ascii="仿宋_GB2312" w:hAnsi="仿宋_GB2312" w:cs="仿宋_GB2312" w:eastAsia="仿宋_GB2312"/>
                <w:sz w:val="32"/>
              </w:rPr>
              <w:t>两个操作系统间支持一键快速切换、指纹切换、</w:t>
            </w:r>
            <w:r>
              <w:rPr>
                <w:rFonts w:ascii="仿宋_GB2312" w:hAnsi="仿宋_GB2312" w:cs="仿宋_GB2312" w:eastAsia="仿宋_GB2312"/>
                <w:sz w:val="32"/>
              </w:rPr>
              <w:t>NFC感应切换</w:t>
            </w:r>
            <w:r>
              <w:rPr>
                <w:rFonts w:ascii="仿宋_GB2312" w:hAnsi="仿宋_GB2312" w:cs="仿宋_GB2312" w:eastAsia="仿宋_GB2312"/>
                <w:sz w:val="32"/>
              </w:rPr>
              <w:t>；</w:t>
            </w:r>
            <w:r>
              <w:rPr>
                <w:rFonts w:ascii="仿宋_GB2312" w:hAnsi="仿宋_GB2312" w:cs="仿宋_GB2312" w:eastAsia="仿宋_GB2312"/>
                <w:sz w:val="32"/>
              </w:rPr>
              <w:t>某一个系统瘫痪不会影响另一个系统的运行。</w:t>
            </w:r>
          </w:p>
          <w:p>
            <w:pPr>
              <w:pStyle w:val="null3"/>
              <w:ind w:firstLine="752"/>
              <w:jc w:val="both"/>
            </w:pPr>
            <w:r>
              <w:rPr>
                <w:rFonts w:ascii="仿宋_GB2312" w:hAnsi="仿宋_GB2312" w:cs="仿宋_GB2312" w:eastAsia="仿宋_GB2312"/>
                <w:sz w:val="32"/>
              </w:rPr>
              <w:t>（</w:t>
            </w:r>
            <w:r>
              <w:rPr>
                <w:rFonts w:ascii="仿宋_GB2312" w:hAnsi="仿宋_GB2312" w:cs="仿宋_GB2312" w:eastAsia="仿宋_GB2312"/>
                <w:sz w:val="32"/>
              </w:rPr>
              <w:t>二</w:t>
            </w:r>
            <w:r>
              <w:rPr>
                <w:rFonts w:ascii="仿宋_GB2312" w:hAnsi="仿宋_GB2312" w:cs="仿宋_GB2312" w:eastAsia="仿宋_GB2312"/>
                <w:sz w:val="32"/>
              </w:rPr>
              <w:t>）</w:t>
            </w:r>
            <w:r>
              <w:rPr>
                <w:rFonts w:ascii="仿宋_GB2312" w:hAnsi="仿宋_GB2312" w:cs="仿宋_GB2312" w:eastAsia="仿宋_GB2312"/>
                <w:sz w:val="32"/>
              </w:rPr>
              <w:t>要适配现有平台。</w:t>
            </w:r>
            <w:r>
              <w:rPr>
                <w:rFonts w:ascii="仿宋_GB2312" w:hAnsi="仿宋_GB2312" w:cs="仿宋_GB2312" w:eastAsia="仿宋_GB2312"/>
                <w:sz w:val="32"/>
              </w:rPr>
              <w:t>警务系统</w:t>
            </w:r>
            <w:r>
              <w:rPr>
                <w:rFonts w:ascii="仿宋_GB2312" w:hAnsi="仿宋_GB2312" w:cs="仿宋_GB2312" w:eastAsia="仿宋_GB2312"/>
                <w:sz w:val="32"/>
              </w:rPr>
              <w:t>须符合相关安全接入技术要求，与在用的移动终端管控系统、移动应用管理系统、基础信息管理等移动警务管理系统适配对接，确保系统管理正常运行。</w:t>
            </w:r>
          </w:p>
          <w:p>
            <w:pPr>
              <w:pStyle w:val="null3"/>
              <w:ind w:firstLine="752"/>
              <w:jc w:val="both"/>
            </w:pPr>
            <w:r>
              <w:rPr>
                <w:rFonts w:ascii="仿宋_GB2312" w:hAnsi="仿宋_GB2312" w:cs="仿宋_GB2312" w:eastAsia="仿宋_GB2312"/>
                <w:sz w:val="32"/>
              </w:rPr>
              <w:t>（</w:t>
            </w:r>
            <w:r>
              <w:rPr>
                <w:rFonts w:ascii="仿宋_GB2312" w:hAnsi="仿宋_GB2312" w:cs="仿宋_GB2312" w:eastAsia="仿宋_GB2312"/>
                <w:sz w:val="32"/>
              </w:rPr>
              <w:t>三</w:t>
            </w:r>
            <w:r>
              <w:rPr>
                <w:rFonts w:ascii="仿宋_GB2312" w:hAnsi="仿宋_GB2312" w:cs="仿宋_GB2312" w:eastAsia="仿宋_GB2312"/>
                <w:sz w:val="32"/>
              </w:rPr>
              <w:t>）</w:t>
            </w:r>
            <w:r>
              <w:rPr>
                <w:rFonts w:ascii="仿宋_GB2312" w:hAnsi="仿宋_GB2312" w:cs="仿宋_GB2312" w:eastAsia="仿宋_GB2312"/>
                <w:sz w:val="32"/>
              </w:rPr>
              <w:t>适配</w:t>
            </w:r>
            <w:r>
              <w:rPr>
                <w:rFonts w:ascii="仿宋_GB2312" w:hAnsi="仿宋_GB2312" w:cs="仿宋_GB2312" w:eastAsia="仿宋_GB2312"/>
                <w:sz w:val="32"/>
              </w:rPr>
              <w:t>现有业务系统。</w:t>
            </w:r>
            <w:r>
              <w:rPr>
                <w:rFonts w:ascii="仿宋_GB2312" w:hAnsi="仿宋_GB2312" w:cs="仿宋_GB2312" w:eastAsia="仿宋_GB2312"/>
                <w:sz w:val="32"/>
              </w:rPr>
              <w:t>警务系统</w:t>
            </w:r>
            <w:r>
              <w:rPr>
                <w:rFonts w:ascii="仿宋_GB2312" w:hAnsi="仿宋_GB2312" w:cs="仿宋_GB2312" w:eastAsia="仿宋_GB2312"/>
                <w:sz w:val="32"/>
              </w:rPr>
              <w:t>要</w:t>
            </w:r>
            <w:r>
              <w:rPr>
                <w:rFonts w:ascii="仿宋_GB2312" w:hAnsi="仿宋_GB2312" w:cs="仿宋_GB2312" w:eastAsia="仿宋_GB2312"/>
                <w:sz w:val="32"/>
              </w:rPr>
              <w:t>适配</w:t>
            </w:r>
            <w:r>
              <w:rPr>
                <w:rFonts w:ascii="仿宋_GB2312" w:hAnsi="仿宋_GB2312" w:cs="仿宋_GB2312" w:eastAsia="仿宋_GB2312"/>
                <w:sz w:val="32"/>
              </w:rPr>
              <w:t>在用的移动业务应用</w:t>
            </w:r>
            <w:r>
              <w:rPr>
                <w:rFonts w:ascii="仿宋_GB2312" w:hAnsi="仿宋_GB2312" w:cs="仿宋_GB2312" w:eastAsia="仿宋_GB2312"/>
                <w:sz w:val="32"/>
              </w:rPr>
              <w:t>程序</w:t>
            </w:r>
            <w:r>
              <w:rPr>
                <w:rFonts w:ascii="仿宋_GB2312" w:hAnsi="仿宋_GB2312" w:cs="仿宋_GB2312" w:eastAsia="仿宋_GB2312"/>
                <w:sz w:val="32"/>
              </w:rPr>
              <w:t>(移动办公、</w:t>
            </w:r>
            <w:r>
              <w:rPr>
                <w:rFonts w:ascii="仿宋_GB2312" w:hAnsi="仿宋_GB2312" w:cs="仿宋_GB2312" w:eastAsia="仿宋_GB2312"/>
                <w:sz w:val="32"/>
              </w:rPr>
              <w:t>统一门户、</w:t>
            </w:r>
            <w:r>
              <w:rPr>
                <w:rFonts w:ascii="仿宋_GB2312" w:hAnsi="仿宋_GB2312" w:cs="仿宋_GB2312" w:eastAsia="仿宋_GB2312"/>
                <w:sz w:val="32"/>
              </w:rPr>
              <w:t>移动执法、警信、简讯、内控财务</w:t>
            </w:r>
            <w:r>
              <w:rPr>
                <w:rFonts w:ascii="仿宋_GB2312" w:hAnsi="仿宋_GB2312" w:cs="仿宋_GB2312" w:eastAsia="仿宋_GB2312"/>
                <w:sz w:val="32"/>
              </w:rPr>
              <w:t>、视频会议</w:t>
            </w:r>
            <w:r>
              <w:rPr>
                <w:rFonts w:ascii="仿宋_GB2312" w:hAnsi="仿宋_GB2312" w:cs="仿宋_GB2312" w:eastAsia="仿宋_GB2312"/>
                <w:sz w:val="32"/>
              </w:rPr>
              <w:t>等移动应用</w:t>
            </w:r>
            <w:r>
              <w:rPr>
                <w:rFonts w:ascii="仿宋_GB2312" w:hAnsi="仿宋_GB2312" w:cs="仿宋_GB2312" w:eastAsia="仿宋_GB2312"/>
                <w:sz w:val="32"/>
              </w:rPr>
              <w:t>)</w:t>
            </w:r>
            <w:r>
              <w:rPr>
                <w:rFonts w:ascii="仿宋_GB2312" w:hAnsi="仿宋_GB2312" w:cs="仿宋_GB2312" w:eastAsia="仿宋_GB2312"/>
                <w:sz w:val="32"/>
              </w:rPr>
              <w:t>，</w:t>
            </w:r>
            <w:r>
              <w:rPr>
                <w:rFonts w:ascii="仿宋_GB2312" w:hAnsi="仿宋_GB2312" w:cs="仿宋_GB2312" w:eastAsia="仿宋_GB2312"/>
                <w:sz w:val="32"/>
              </w:rPr>
              <w:t>确保移动应用正常运行。</w:t>
            </w:r>
          </w:p>
          <w:p>
            <w:pPr>
              <w:pStyle w:val="null3"/>
              <w:ind w:firstLine="752"/>
              <w:jc w:val="both"/>
            </w:pPr>
            <w:r>
              <w:rPr>
                <w:rFonts w:ascii="仿宋_GB2312" w:hAnsi="仿宋_GB2312" w:cs="仿宋_GB2312" w:eastAsia="仿宋_GB2312"/>
                <w:sz w:val="32"/>
              </w:rPr>
              <w:t>（四）</w:t>
            </w:r>
            <w:r>
              <w:rPr>
                <w:rFonts w:ascii="仿宋_GB2312" w:hAnsi="仿宋_GB2312" w:cs="仿宋_GB2312" w:eastAsia="仿宋_GB2312"/>
                <w:sz w:val="32"/>
              </w:rPr>
              <w:t>警务系统要</w:t>
            </w:r>
            <w:r>
              <w:rPr>
                <w:rFonts w:ascii="仿宋_GB2312" w:hAnsi="仿宋_GB2312" w:cs="仿宋_GB2312" w:eastAsia="仿宋_GB2312"/>
                <w:sz w:val="32"/>
              </w:rPr>
              <w:t>出厂预装陕西省戒毒局移动警务平台客户端，</w:t>
            </w:r>
            <w:r>
              <w:rPr>
                <w:rFonts w:ascii="仿宋_GB2312" w:hAnsi="仿宋_GB2312" w:cs="仿宋_GB2312" w:eastAsia="仿宋_GB2312"/>
                <w:sz w:val="32"/>
              </w:rPr>
              <w:t>实现</w:t>
            </w:r>
            <w:r>
              <w:rPr>
                <w:rFonts w:ascii="仿宋_GB2312" w:hAnsi="仿宋_GB2312" w:cs="仿宋_GB2312" w:eastAsia="仿宋_GB2312"/>
                <w:sz w:val="32"/>
              </w:rPr>
              <w:t>无缝安全对接陕西省戒毒管理局移动警务平台</w:t>
            </w:r>
            <w:r>
              <w:rPr>
                <w:rFonts w:ascii="仿宋_GB2312" w:hAnsi="仿宋_GB2312" w:cs="仿宋_GB2312" w:eastAsia="仿宋_GB2312"/>
                <w:sz w:val="32"/>
              </w:rPr>
              <w:t>，</w:t>
            </w:r>
            <w:r>
              <w:rPr>
                <w:rFonts w:ascii="仿宋_GB2312" w:hAnsi="仿宋_GB2312" w:cs="仿宋_GB2312" w:eastAsia="仿宋_GB2312"/>
                <w:sz w:val="32"/>
              </w:rPr>
              <w:t>且不可卸载，不可停用服务</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五</w:t>
            </w:r>
            <w:r>
              <w:rPr>
                <w:rFonts w:ascii="仿宋_GB2312" w:hAnsi="仿宋_GB2312" w:cs="仿宋_GB2312" w:eastAsia="仿宋_GB2312"/>
                <w:sz w:val="32"/>
              </w:rPr>
              <w:t>）</w:t>
            </w:r>
            <w:r>
              <w:rPr>
                <w:rFonts w:ascii="仿宋_GB2312" w:hAnsi="仿宋_GB2312" w:cs="仿宋_GB2312" w:eastAsia="仿宋_GB2312"/>
                <w:sz w:val="32"/>
              </w:rPr>
              <w:t>主要技术参数</w:t>
            </w:r>
          </w:p>
          <w:p>
            <w:pPr>
              <w:pStyle w:val="null3"/>
              <w:ind w:firstLine="640"/>
              <w:jc w:val="both"/>
            </w:pPr>
            <w:r>
              <w:rPr>
                <w:rFonts w:ascii="仿宋_GB2312" w:hAnsi="仿宋_GB2312" w:cs="仿宋_GB2312" w:eastAsia="仿宋_GB2312"/>
                <w:sz w:val="32"/>
              </w:rPr>
              <w:t>1</w:t>
            </w:r>
            <w:r>
              <w:rPr>
                <w:rFonts w:ascii="仿宋_GB2312" w:hAnsi="仿宋_GB2312" w:cs="仿宋_GB2312" w:eastAsia="仿宋_GB2312"/>
                <w:sz w:val="32"/>
              </w:rPr>
              <w:t>.</w:t>
            </w:r>
            <w:r>
              <w:rPr>
                <w:rFonts w:ascii="仿宋_GB2312" w:hAnsi="仿宋_GB2312" w:cs="仿宋_GB2312" w:eastAsia="仿宋_GB2312"/>
                <w:sz w:val="32"/>
              </w:rPr>
              <w:t>网络制式</w:t>
            </w:r>
            <w:r>
              <w:rPr>
                <w:rFonts w:ascii="仿宋_GB2312" w:hAnsi="仿宋_GB2312" w:cs="仿宋_GB2312" w:eastAsia="仿宋_GB2312"/>
                <w:sz w:val="32"/>
              </w:rPr>
              <w:t>：</w:t>
            </w:r>
            <w:r>
              <w:rPr>
                <w:rFonts w:ascii="仿宋_GB2312" w:hAnsi="仿宋_GB2312" w:cs="仿宋_GB2312" w:eastAsia="仿宋_GB2312"/>
                <w:sz w:val="32"/>
              </w:rPr>
              <w:t>5</w:t>
            </w:r>
            <w:r>
              <w:rPr>
                <w:rFonts w:ascii="仿宋_GB2312" w:hAnsi="仿宋_GB2312" w:cs="仿宋_GB2312" w:eastAsia="仿宋_GB2312"/>
                <w:sz w:val="32"/>
              </w:rPr>
              <w:t>G网络制式：</w:t>
            </w:r>
            <w:r>
              <w:rPr>
                <w:rFonts w:ascii="仿宋_GB2312" w:hAnsi="仿宋_GB2312" w:cs="仿宋_GB2312" w:eastAsia="仿宋_GB2312"/>
                <w:sz w:val="32"/>
              </w:rPr>
              <w:t>移动</w:t>
            </w:r>
            <w:r>
              <w:rPr>
                <w:rFonts w:ascii="仿宋_GB2312" w:hAnsi="仿宋_GB2312" w:cs="仿宋_GB2312" w:eastAsia="仿宋_GB2312"/>
                <w:sz w:val="32"/>
              </w:rPr>
              <w:t>5</w:t>
            </w:r>
            <w:r>
              <w:rPr>
                <w:rFonts w:ascii="仿宋_GB2312" w:hAnsi="仿宋_GB2312" w:cs="仿宋_GB2312" w:eastAsia="仿宋_GB2312"/>
                <w:sz w:val="32"/>
              </w:rPr>
              <w:t>G（NR）/联通</w:t>
            </w:r>
            <w:r>
              <w:rPr>
                <w:rFonts w:ascii="仿宋_GB2312" w:hAnsi="仿宋_GB2312" w:cs="仿宋_GB2312" w:eastAsia="仿宋_GB2312"/>
                <w:sz w:val="32"/>
              </w:rPr>
              <w:t>5</w:t>
            </w:r>
            <w:r>
              <w:rPr>
                <w:rFonts w:ascii="仿宋_GB2312" w:hAnsi="仿宋_GB2312" w:cs="仿宋_GB2312" w:eastAsia="仿宋_GB2312"/>
                <w:sz w:val="32"/>
              </w:rPr>
              <w:t>G（NR）/电信</w:t>
            </w:r>
            <w:r>
              <w:rPr>
                <w:rFonts w:ascii="仿宋_GB2312" w:hAnsi="仿宋_GB2312" w:cs="仿宋_GB2312" w:eastAsia="仿宋_GB2312"/>
                <w:sz w:val="32"/>
              </w:rPr>
              <w:t>5</w:t>
            </w:r>
            <w:r>
              <w:rPr>
                <w:rFonts w:ascii="仿宋_GB2312" w:hAnsi="仿宋_GB2312" w:cs="仿宋_GB2312" w:eastAsia="仿宋_GB2312"/>
                <w:sz w:val="32"/>
              </w:rPr>
              <w:t>G（NR)。</w:t>
            </w:r>
            <w:r>
              <w:rPr>
                <w:rFonts w:ascii="仿宋_GB2312" w:hAnsi="仿宋_GB2312" w:cs="仿宋_GB2312" w:eastAsia="仿宋_GB2312"/>
                <w:sz w:val="32"/>
              </w:rPr>
              <w:t>4</w:t>
            </w:r>
            <w:r>
              <w:rPr>
                <w:rFonts w:ascii="仿宋_GB2312" w:hAnsi="仿宋_GB2312" w:cs="仿宋_GB2312" w:eastAsia="仿宋_GB2312"/>
                <w:sz w:val="32"/>
              </w:rPr>
              <w:t>G网络制式：移动/联通/电信</w:t>
            </w:r>
            <w:r>
              <w:rPr>
                <w:rFonts w:ascii="仿宋_GB2312" w:hAnsi="仿宋_GB2312" w:cs="仿宋_GB2312" w:eastAsia="仿宋_GB2312"/>
                <w:sz w:val="32"/>
              </w:rPr>
              <w:t>4</w:t>
            </w:r>
            <w:r>
              <w:rPr>
                <w:rFonts w:ascii="仿宋_GB2312" w:hAnsi="仿宋_GB2312" w:cs="仿宋_GB2312" w:eastAsia="仿宋_GB2312"/>
                <w:sz w:val="32"/>
              </w:rPr>
              <w:t>G主副卡</w:t>
            </w:r>
            <w:r>
              <w:rPr>
                <w:rFonts w:ascii="仿宋_GB2312" w:hAnsi="仿宋_GB2312" w:cs="仿宋_GB2312" w:eastAsia="仿宋_GB2312"/>
                <w:sz w:val="32"/>
              </w:rPr>
              <w:t>。</w:t>
            </w:r>
            <w:r>
              <w:rPr>
                <w:rFonts w:ascii="仿宋_GB2312" w:hAnsi="仿宋_GB2312" w:cs="仿宋_GB2312" w:eastAsia="仿宋_GB2312"/>
                <w:sz w:val="32"/>
              </w:rPr>
              <w:t>支持双卡双待。</w:t>
            </w:r>
            <w:r>
              <w:rPr>
                <w:rFonts w:ascii="仿宋_GB2312" w:hAnsi="仿宋_GB2312" w:cs="仿宋_GB2312" w:eastAsia="仿宋_GB2312"/>
                <w:sz w:val="32"/>
              </w:rPr>
              <w:t>支持</w:t>
            </w:r>
            <w:r>
              <w:rPr>
                <w:rFonts w:ascii="仿宋_GB2312" w:hAnsi="仿宋_GB2312" w:cs="仿宋_GB2312" w:eastAsia="仿宋_GB2312"/>
                <w:sz w:val="32"/>
              </w:rPr>
              <w:t>TD-LTE/LTE FDD。</w:t>
            </w:r>
          </w:p>
          <w:p>
            <w:pPr>
              <w:pStyle w:val="null3"/>
              <w:ind w:firstLine="640"/>
              <w:jc w:val="both"/>
            </w:pPr>
            <w:r>
              <w:rPr>
                <w:rFonts w:ascii="仿宋_GB2312" w:hAnsi="仿宋_GB2312" w:cs="仿宋_GB2312" w:eastAsia="仿宋_GB2312"/>
                <w:sz w:val="32"/>
              </w:rPr>
              <w:t>2</w:t>
            </w:r>
            <w:r>
              <w:rPr>
                <w:rFonts w:ascii="仿宋_GB2312" w:hAnsi="仿宋_GB2312" w:cs="仿宋_GB2312" w:eastAsia="仿宋_GB2312"/>
                <w:sz w:val="32"/>
              </w:rPr>
              <w:t>.</w:t>
            </w:r>
            <w:r>
              <w:rPr>
                <w:rFonts w:ascii="仿宋_GB2312" w:hAnsi="仿宋_GB2312" w:cs="仿宋_GB2312" w:eastAsia="仿宋_GB2312"/>
                <w:sz w:val="32"/>
              </w:rPr>
              <w:t>处理器</w:t>
            </w:r>
            <w:r>
              <w:rPr>
                <w:rFonts w:ascii="仿宋_GB2312" w:hAnsi="仿宋_GB2312" w:cs="仿宋_GB2312" w:eastAsia="仿宋_GB2312"/>
                <w:sz w:val="32"/>
              </w:rPr>
              <w:t>：</w:t>
            </w:r>
            <w:r>
              <w:rPr>
                <w:rFonts w:ascii="仿宋_GB2312" w:hAnsi="仿宋_GB2312" w:cs="仿宋_GB2312" w:eastAsia="仿宋_GB2312"/>
                <w:sz w:val="32"/>
              </w:rPr>
              <w:t>CPU核数≥</w:t>
            </w:r>
            <w:r>
              <w:rPr>
                <w:rFonts w:ascii="仿宋_GB2312" w:hAnsi="仿宋_GB2312" w:cs="仿宋_GB2312" w:eastAsia="仿宋_GB2312"/>
                <w:sz w:val="32"/>
              </w:rPr>
              <w:t>8</w:t>
            </w:r>
            <w:r>
              <w:rPr>
                <w:rFonts w:ascii="仿宋_GB2312" w:hAnsi="仿宋_GB2312" w:cs="仿宋_GB2312" w:eastAsia="仿宋_GB2312"/>
                <w:sz w:val="32"/>
              </w:rPr>
              <w:t>核</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3</w:t>
            </w:r>
            <w:r>
              <w:rPr>
                <w:rFonts w:ascii="仿宋_GB2312" w:hAnsi="仿宋_GB2312" w:cs="仿宋_GB2312" w:eastAsia="仿宋_GB2312"/>
                <w:sz w:val="32"/>
              </w:rPr>
              <w:t>.</w:t>
            </w:r>
            <w:r>
              <w:rPr>
                <w:rFonts w:ascii="仿宋_GB2312" w:hAnsi="仿宋_GB2312" w:cs="仿宋_GB2312" w:eastAsia="仿宋_GB2312"/>
                <w:sz w:val="32"/>
              </w:rPr>
              <w:t>屏幕</w:t>
            </w:r>
            <w:r>
              <w:rPr>
                <w:rFonts w:ascii="仿宋_GB2312" w:hAnsi="仿宋_GB2312" w:cs="仿宋_GB2312" w:eastAsia="仿宋_GB2312"/>
                <w:sz w:val="32"/>
              </w:rPr>
              <w:t>：</w:t>
            </w:r>
            <w:r>
              <w:rPr>
                <w:rFonts w:ascii="仿宋_GB2312" w:hAnsi="仿宋_GB2312" w:cs="仿宋_GB2312" w:eastAsia="仿宋_GB2312"/>
                <w:sz w:val="32"/>
              </w:rPr>
              <w:t>(</w:t>
            </w:r>
            <w:r>
              <w:rPr>
                <w:rFonts w:ascii="仿宋_GB2312" w:hAnsi="仿宋_GB2312" w:cs="仿宋_GB2312" w:eastAsia="仿宋_GB2312"/>
                <w:sz w:val="32"/>
              </w:rPr>
              <w:t>1</w:t>
            </w:r>
            <w:r>
              <w:rPr>
                <w:rFonts w:ascii="仿宋_GB2312" w:hAnsi="仿宋_GB2312" w:cs="仿宋_GB2312" w:eastAsia="仿宋_GB2312"/>
                <w:sz w:val="32"/>
              </w:rPr>
              <w:t>)屏幕尺寸≥</w:t>
            </w:r>
            <w:r>
              <w:rPr>
                <w:rFonts w:ascii="仿宋_GB2312" w:hAnsi="仿宋_GB2312" w:cs="仿宋_GB2312" w:eastAsia="仿宋_GB2312"/>
                <w:sz w:val="32"/>
              </w:rPr>
              <w:t>6</w:t>
            </w:r>
            <w:r>
              <w:rPr>
                <w:rFonts w:ascii="仿宋_GB2312" w:hAnsi="仿宋_GB2312" w:cs="仿宋_GB2312" w:eastAsia="仿宋_GB2312"/>
                <w:sz w:val="32"/>
              </w:rPr>
              <w:t>.</w:t>
            </w:r>
            <w:r>
              <w:rPr>
                <w:rFonts w:ascii="仿宋_GB2312" w:hAnsi="仿宋_GB2312" w:cs="仿宋_GB2312" w:eastAsia="仿宋_GB2312"/>
                <w:sz w:val="32"/>
              </w:rPr>
              <w:t>7</w:t>
            </w:r>
            <w:r>
              <w:rPr>
                <w:rFonts w:ascii="仿宋_GB2312" w:hAnsi="仿宋_GB2312" w:cs="仿宋_GB2312" w:eastAsia="仿宋_GB2312"/>
                <w:sz w:val="32"/>
              </w:rPr>
              <w:t>6</w:t>
            </w:r>
            <w:r>
              <w:rPr>
                <w:rFonts w:ascii="仿宋_GB2312" w:hAnsi="仿宋_GB2312" w:cs="仿宋_GB2312" w:eastAsia="仿宋_GB2312"/>
                <w:sz w:val="32"/>
              </w:rPr>
              <w:t>英寸。（</w:t>
            </w:r>
            <w:r>
              <w:rPr>
                <w:rFonts w:ascii="仿宋_GB2312" w:hAnsi="仿宋_GB2312" w:cs="仿宋_GB2312" w:eastAsia="仿宋_GB2312"/>
                <w:sz w:val="32"/>
              </w:rPr>
              <w:t>2</w:t>
            </w:r>
            <w:r>
              <w:rPr>
                <w:rFonts w:ascii="仿宋_GB2312" w:hAnsi="仿宋_GB2312" w:cs="仿宋_GB2312" w:eastAsia="仿宋_GB2312"/>
                <w:sz w:val="32"/>
              </w:rPr>
              <w:t>）分辨率不低于</w:t>
            </w:r>
            <w:r>
              <w:rPr>
                <w:rFonts w:ascii="仿宋_GB2312" w:hAnsi="仿宋_GB2312" w:cs="仿宋_GB2312" w:eastAsia="仿宋_GB2312"/>
                <w:sz w:val="32"/>
              </w:rPr>
              <w:t>2680</w:t>
            </w:r>
            <w:r>
              <w:rPr>
                <w:rFonts w:ascii="仿宋_GB2312" w:hAnsi="仿宋_GB2312" w:cs="仿宋_GB2312" w:eastAsia="仿宋_GB2312"/>
                <w:sz w:val="32"/>
              </w:rPr>
              <w:t xml:space="preserve">× </w:t>
            </w:r>
            <w:r>
              <w:rPr>
                <w:rFonts w:ascii="仿宋_GB2312" w:hAnsi="仿宋_GB2312" w:cs="仿宋_GB2312" w:eastAsia="仿宋_GB2312"/>
                <w:sz w:val="32"/>
              </w:rPr>
              <w:t>1200</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4</w:t>
            </w:r>
            <w:r>
              <w:rPr>
                <w:rFonts w:ascii="仿宋_GB2312" w:hAnsi="仿宋_GB2312" w:cs="仿宋_GB2312" w:eastAsia="仿宋_GB2312"/>
                <w:sz w:val="32"/>
              </w:rPr>
              <w:t>.</w:t>
            </w:r>
            <w:r>
              <w:rPr>
                <w:rFonts w:ascii="仿宋_GB2312" w:hAnsi="仿宋_GB2312" w:cs="仿宋_GB2312" w:eastAsia="仿宋_GB2312"/>
                <w:sz w:val="32"/>
              </w:rPr>
              <w:t>存储</w:t>
            </w:r>
            <w:r>
              <w:rPr>
                <w:rFonts w:ascii="仿宋_GB2312" w:hAnsi="仿宋_GB2312" w:cs="仿宋_GB2312" w:eastAsia="仿宋_GB2312"/>
                <w:sz w:val="32"/>
              </w:rPr>
              <w:t>：</w:t>
            </w:r>
            <w:r>
              <w:rPr>
                <w:rFonts w:ascii="仿宋_GB2312" w:hAnsi="仿宋_GB2312" w:cs="仿宋_GB2312" w:eastAsia="仿宋_GB2312"/>
                <w:sz w:val="32"/>
              </w:rPr>
              <w:t>运行内存</w:t>
            </w:r>
            <w:r>
              <w:rPr>
                <w:rFonts w:ascii="仿宋_GB2312" w:hAnsi="仿宋_GB2312" w:cs="仿宋_GB2312" w:eastAsia="仿宋_GB2312"/>
                <w:sz w:val="32"/>
              </w:rPr>
              <w:t>≥</w:t>
            </w:r>
            <w:r>
              <w:rPr>
                <w:rFonts w:ascii="仿宋_GB2312" w:hAnsi="仿宋_GB2312" w:cs="仿宋_GB2312" w:eastAsia="仿宋_GB2312"/>
                <w:sz w:val="32"/>
              </w:rPr>
              <w:t>12</w:t>
            </w:r>
            <w:r>
              <w:rPr>
                <w:rFonts w:ascii="仿宋_GB2312" w:hAnsi="仿宋_GB2312" w:cs="仿宋_GB2312" w:eastAsia="仿宋_GB2312"/>
                <w:sz w:val="32"/>
              </w:rPr>
              <w:t>GB，</w:t>
            </w:r>
            <w:r>
              <w:rPr>
                <w:rFonts w:ascii="仿宋_GB2312" w:hAnsi="仿宋_GB2312" w:cs="仿宋_GB2312" w:eastAsia="仿宋_GB2312"/>
                <w:sz w:val="32"/>
              </w:rPr>
              <w:t>机身存储</w:t>
            </w:r>
            <w:r>
              <w:rPr>
                <w:rFonts w:ascii="仿宋_GB2312" w:hAnsi="仿宋_GB2312" w:cs="仿宋_GB2312" w:eastAsia="仿宋_GB2312"/>
                <w:sz w:val="32"/>
              </w:rPr>
              <w:t>≥</w:t>
            </w:r>
            <w:r>
              <w:rPr>
                <w:rFonts w:ascii="仿宋_GB2312" w:hAnsi="仿宋_GB2312" w:cs="仿宋_GB2312" w:eastAsia="仿宋_GB2312"/>
                <w:sz w:val="32"/>
              </w:rPr>
              <w:t>512</w:t>
            </w:r>
            <w:r>
              <w:rPr>
                <w:rFonts w:ascii="仿宋_GB2312" w:hAnsi="仿宋_GB2312" w:cs="仿宋_GB2312" w:eastAsia="仿宋_GB2312"/>
                <w:sz w:val="32"/>
              </w:rPr>
              <w:t>G</w:t>
            </w:r>
            <w:r>
              <w:rPr>
                <w:rFonts w:ascii="仿宋_GB2312" w:hAnsi="仿宋_GB2312" w:cs="仿宋_GB2312" w:eastAsia="仿宋_GB2312"/>
                <w:sz w:val="32"/>
              </w:rPr>
              <w:t>B</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5</w:t>
            </w:r>
            <w:r>
              <w:rPr>
                <w:rFonts w:ascii="仿宋_GB2312" w:hAnsi="仿宋_GB2312" w:cs="仿宋_GB2312" w:eastAsia="仿宋_GB2312"/>
                <w:sz w:val="32"/>
              </w:rPr>
              <w:t>.</w:t>
            </w:r>
            <w:r>
              <w:rPr>
                <w:rFonts w:ascii="仿宋_GB2312" w:hAnsi="仿宋_GB2312" w:cs="仿宋_GB2312" w:eastAsia="仿宋_GB2312"/>
                <w:sz w:val="32"/>
              </w:rPr>
              <w:t>拍摄功能要求：主摄像头：后置摄像头不低于三摄，主摄不低于</w:t>
            </w:r>
            <w:r>
              <w:rPr>
                <w:rFonts w:ascii="仿宋_GB2312" w:hAnsi="仿宋_GB2312" w:cs="仿宋_GB2312" w:eastAsia="仿宋_GB2312"/>
                <w:sz w:val="32"/>
              </w:rPr>
              <w:t>5000</w:t>
            </w:r>
            <w:r>
              <w:rPr>
                <w:rFonts w:ascii="仿宋_GB2312" w:hAnsi="仿宋_GB2312" w:cs="仿宋_GB2312" w:eastAsia="仿宋_GB2312"/>
                <w:sz w:val="32"/>
              </w:rPr>
              <w:t>万像素。副摄像头：前置摄像头不低于</w:t>
            </w:r>
            <w:r>
              <w:rPr>
                <w:rFonts w:ascii="仿宋_GB2312" w:hAnsi="仿宋_GB2312" w:cs="仿宋_GB2312" w:eastAsia="仿宋_GB2312"/>
                <w:sz w:val="32"/>
              </w:rPr>
              <w:t>1</w:t>
            </w:r>
            <w:r>
              <w:rPr>
                <w:rFonts w:ascii="仿宋_GB2312" w:hAnsi="仿宋_GB2312" w:cs="仿宋_GB2312" w:eastAsia="仿宋_GB2312"/>
                <w:sz w:val="32"/>
              </w:rPr>
              <w:t>个，其中主摄像头不低于</w:t>
            </w:r>
            <w:r>
              <w:rPr>
                <w:rFonts w:ascii="仿宋_GB2312" w:hAnsi="仿宋_GB2312" w:cs="仿宋_GB2312" w:eastAsia="仿宋_GB2312"/>
                <w:sz w:val="32"/>
              </w:rPr>
              <w:t>3200</w:t>
            </w:r>
            <w:r>
              <w:rPr>
                <w:rFonts w:ascii="仿宋_GB2312" w:hAnsi="仿宋_GB2312" w:cs="仿宋_GB2312" w:eastAsia="仿宋_GB2312"/>
                <w:sz w:val="32"/>
              </w:rPr>
              <w:t xml:space="preserve"> </w:t>
            </w:r>
            <w:r>
              <w:rPr>
                <w:rFonts w:ascii="仿宋_GB2312" w:hAnsi="仿宋_GB2312" w:cs="仿宋_GB2312" w:eastAsia="仿宋_GB2312"/>
                <w:sz w:val="32"/>
              </w:rPr>
              <w:t>万像素。</w:t>
            </w:r>
          </w:p>
          <w:p>
            <w:pPr>
              <w:pStyle w:val="null3"/>
              <w:ind w:firstLine="640"/>
              <w:jc w:val="both"/>
            </w:pPr>
            <w:r>
              <w:rPr>
                <w:rFonts w:ascii="仿宋_GB2312" w:hAnsi="仿宋_GB2312" w:cs="仿宋_GB2312" w:eastAsia="仿宋_GB2312"/>
                <w:sz w:val="32"/>
              </w:rPr>
              <w:t>6</w:t>
            </w:r>
            <w:r>
              <w:rPr>
                <w:rFonts w:ascii="仿宋_GB2312" w:hAnsi="仿宋_GB2312" w:cs="仿宋_GB2312" w:eastAsia="仿宋_GB2312"/>
                <w:sz w:val="32"/>
              </w:rPr>
              <w:t>.芯片功能</w:t>
            </w:r>
            <w:r>
              <w:rPr>
                <w:rFonts w:ascii="仿宋_GB2312" w:hAnsi="仿宋_GB2312" w:cs="仿宋_GB2312" w:eastAsia="仿宋_GB2312"/>
                <w:sz w:val="32"/>
              </w:rPr>
              <w:t>:支持重力传感署、接近光传感器、亮度传感器</w:t>
            </w:r>
            <w:r>
              <w:rPr>
                <w:rFonts w:ascii="仿宋_GB2312" w:hAnsi="仿宋_GB2312" w:cs="仿宋_GB2312" w:eastAsia="仿宋_GB2312"/>
                <w:sz w:val="32"/>
              </w:rPr>
              <w:t>。</w:t>
            </w:r>
            <w:r>
              <w:rPr>
                <w:rFonts w:ascii="仿宋_GB2312" w:hAnsi="仿宋_GB2312" w:cs="仿宋_GB2312" w:eastAsia="仿宋_GB2312"/>
                <w:sz w:val="32"/>
              </w:rPr>
              <w:t>NFC支持读卡器模式、点对点模式。支持单北斗定位功能。WLAN:支持</w:t>
            </w:r>
            <w:r>
              <w:rPr>
                <w:rFonts w:ascii="仿宋_GB2312" w:hAnsi="仿宋_GB2312" w:cs="仿宋_GB2312" w:eastAsia="仿宋_GB2312"/>
                <w:sz w:val="32"/>
              </w:rPr>
              <w:t>802</w:t>
            </w:r>
            <w:r>
              <w:rPr>
                <w:rFonts w:ascii="仿宋_GB2312" w:hAnsi="仿宋_GB2312" w:cs="仿宋_GB2312" w:eastAsia="仿宋_GB2312"/>
                <w:sz w:val="32"/>
              </w:rPr>
              <w:t>.</w:t>
            </w:r>
            <w:r>
              <w:rPr>
                <w:rFonts w:ascii="仿宋_GB2312" w:hAnsi="仿宋_GB2312" w:cs="仿宋_GB2312" w:eastAsia="仿宋_GB2312"/>
                <w:sz w:val="32"/>
              </w:rPr>
              <w:t>11</w:t>
            </w:r>
            <w:r>
              <w:rPr>
                <w:rFonts w:ascii="仿宋_GB2312" w:hAnsi="仿宋_GB2312" w:cs="仿宋_GB2312" w:eastAsia="仿宋_GB2312"/>
                <w:sz w:val="32"/>
              </w:rPr>
              <w:t xml:space="preserve"> </w:t>
            </w:r>
            <w:r>
              <w:rPr>
                <w:rFonts w:ascii="仿宋_GB2312" w:hAnsi="仿宋_GB2312" w:cs="仿宋_GB2312" w:eastAsia="仿宋_GB2312"/>
                <w:sz w:val="32"/>
              </w:rPr>
              <w:t xml:space="preserve">a/b/g/n/ac/ax </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7</w:t>
            </w:r>
            <w:r>
              <w:rPr>
                <w:rFonts w:ascii="仿宋_GB2312" w:hAnsi="仿宋_GB2312" w:cs="仿宋_GB2312" w:eastAsia="仿宋_GB2312"/>
                <w:sz w:val="32"/>
              </w:rPr>
              <w:t>.</w:t>
            </w:r>
            <w:r>
              <w:rPr>
                <w:rFonts w:ascii="仿宋_GB2312" w:hAnsi="仿宋_GB2312" w:cs="仿宋_GB2312" w:eastAsia="仿宋_GB2312"/>
                <w:sz w:val="32"/>
              </w:rPr>
              <w:t>电源</w:t>
            </w:r>
            <w:r>
              <w:rPr>
                <w:rFonts w:ascii="仿宋_GB2312" w:hAnsi="仿宋_GB2312" w:cs="仿宋_GB2312" w:eastAsia="仿宋_GB2312"/>
                <w:sz w:val="32"/>
              </w:rPr>
              <w:t>：</w:t>
            </w:r>
            <w:r>
              <w:rPr>
                <w:rFonts w:ascii="仿宋_GB2312" w:hAnsi="仿宋_GB2312" w:cs="仿宋_GB2312" w:eastAsia="仿宋_GB2312"/>
                <w:sz w:val="32"/>
              </w:rPr>
              <w:t>电池容量</w:t>
            </w:r>
            <w:r>
              <w:rPr>
                <w:rFonts w:ascii="仿宋_GB2312" w:hAnsi="仿宋_GB2312" w:cs="仿宋_GB2312" w:eastAsia="仿宋_GB2312"/>
                <w:sz w:val="32"/>
              </w:rPr>
              <w:t>≥</w:t>
            </w:r>
            <w:r>
              <w:rPr>
                <w:rFonts w:ascii="仿宋_GB2312" w:hAnsi="仿宋_GB2312" w:cs="仿宋_GB2312" w:eastAsia="仿宋_GB2312"/>
                <w:sz w:val="32"/>
              </w:rPr>
              <w:t>5000</w:t>
            </w:r>
            <w:r>
              <w:rPr>
                <w:rFonts w:ascii="仿宋_GB2312" w:hAnsi="仿宋_GB2312" w:cs="仿宋_GB2312" w:eastAsia="仿宋_GB2312"/>
                <w:sz w:val="32"/>
              </w:rPr>
              <w:t>mAh，支持不低于</w:t>
            </w:r>
            <w:r>
              <w:rPr>
                <w:rFonts w:ascii="仿宋_GB2312" w:hAnsi="仿宋_GB2312" w:cs="仿宋_GB2312" w:eastAsia="仿宋_GB2312"/>
                <w:sz w:val="32"/>
              </w:rPr>
              <w:t>66</w:t>
            </w:r>
            <w:r>
              <w:rPr>
                <w:rFonts w:ascii="仿宋_GB2312" w:hAnsi="仿宋_GB2312" w:cs="仿宋_GB2312" w:eastAsia="仿宋_GB2312"/>
                <w:sz w:val="32"/>
              </w:rPr>
              <w:t>W快充。</w:t>
            </w:r>
          </w:p>
          <w:p>
            <w:pPr>
              <w:pStyle w:val="null3"/>
              <w:ind w:firstLine="640"/>
              <w:jc w:val="both"/>
            </w:pPr>
            <w:r>
              <w:rPr>
                <w:rFonts w:ascii="仿宋_GB2312" w:hAnsi="仿宋_GB2312" w:cs="仿宋_GB2312" w:eastAsia="仿宋_GB2312"/>
                <w:sz w:val="32"/>
              </w:rPr>
              <w:t>8</w:t>
            </w:r>
            <w:r>
              <w:rPr>
                <w:rFonts w:ascii="仿宋_GB2312" w:hAnsi="仿宋_GB2312" w:cs="仿宋_GB2312" w:eastAsia="仿宋_GB2312"/>
                <w:sz w:val="32"/>
              </w:rPr>
              <w:t>.</w:t>
            </w:r>
            <w:r>
              <w:rPr>
                <w:rFonts w:ascii="仿宋_GB2312" w:hAnsi="仿宋_GB2312" w:cs="仿宋_GB2312" w:eastAsia="仿宋_GB2312"/>
                <w:sz w:val="32"/>
              </w:rPr>
              <w:t>NFC</w:t>
            </w:r>
            <w:r>
              <w:rPr>
                <w:rFonts w:ascii="仿宋_GB2312" w:hAnsi="仿宋_GB2312" w:cs="仿宋_GB2312" w:eastAsia="仿宋_GB2312"/>
                <w:sz w:val="32"/>
              </w:rPr>
              <w:t>：</w:t>
            </w:r>
            <w:r>
              <w:rPr>
                <w:rFonts w:ascii="仿宋_GB2312" w:hAnsi="仿宋_GB2312" w:cs="仿宋_GB2312" w:eastAsia="仿宋_GB2312"/>
                <w:sz w:val="32"/>
              </w:rPr>
              <w:t>支持对接场所门禁系统</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9</w:t>
            </w:r>
            <w:r>
              <w:rPr>
                <w:rFonts w:ascii="仿宋_GB2312" w:hAnsi="仿宋_GB2312" w:cs="仿宋_GB2312" w:eastAsia="仿宋_GB2312"/>
                <w:sz w:val="32"/>
              </w:rPr>
              <w:t>.</w:t>
            </w:r>
            <w:r>
              <w:rPr>
                <w:rFonts w:ascii="仿宋_GB2312" w:hAnsi="仿宋_GB2312" w:cs="仿宋_GB2312" w:eastAsia="仿宋_GB2312"/>
                <w:sz w:val="32"/>
              </w:rPr>
              <w:t>提供《公安部安全与警用电子产品质量检测中心》检测报告。</w:t>
            </w:r>
          </w:p>
          <w:p>
            <w:pPr>
              <w:pStyle w:val="null3"/>
              <w:ind w:firstLine="752"/>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陕西省渭南强制隔离戒毒所</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产品验收合格</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1.项目实施完毕后，投标人应向采购人提交项目验收报告，申请项目验收，并将项目实施过程中相关资料提交采购人。 采购人收到项目验收报告后，组织相关人员进行验收。 验收标准按照国家、行业有关规范和要求执行。 投标人承诺完全达到国家有关部门验收标准，并全部通过验收为交付使用的基本条件，验收过程中的一切费用由投标人承担。 2.验收依据：招标文件、投标文件、（如有）澄清表/函；合同及附件文本；国家相应的标准及规范。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1.质保期：1年。 2.质保期起始时间为交付之日。 3.所有产品质量必须符合现行的国家标准或国家行政部门颁布的法律法规、规章制度等。没有国家标准的，可以参考行业标准。所有设备及辅材必须是未使用过的新产品，质量优良、渠道正当，配置合理。 4.质保期出现的质量问题由中标人负责解决并承担所有费用。质保期后如需更换零部件，中标人应以优惠价提供。</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因执行本合同所发生的或与本合同有关的一切争议,双方应通过友好协商解决。如果协商开始后六十（60）天还不能解决，双方可向采购人所在地有管辖权的人民法院起诉。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中标人在中标结果发布后3个工作日内向代理机构提交纸质版投标文件以便于存档，响应文件正本1份，副本2份，电子版文件2份（以U盘为载体，电子版内容包括Word版本、签字盖章扫描后的PDF版本投标文件）。纸质响应文件均须A4纸打印，分别各自装订成册并编制目录和页码。 2.线下递交响应文件地点： 西安市雁塔区科技二路71号竹园·天寰国际1107室。 3.如投标文件中融资相关内容与新政策要求有出入，按照最新要求执行。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供应商应授权合法的人员参加投标全过程</w:t>
            </w:r>
          </w:p>
        </w:tc>
        <w:tc>
          <w:tcPr>
            <w:tcW w:type="dxa" w:w="3322"/>
          </w:tcPr>
          <w:p>
            <w:pPr>
              <w:pStyle w:val="null3"/>
            </w:pPr>
            <w:r>
              <w:rPr>
                <w:rFonts w:ascii="仿宋_GB2312" w:hAnsi="仿宋_GB2312" w:cs="仿宋_GB2312" w:eastAsia="仿宋_GB2312"/>
              </w:rPr>
              <w:t>法定代表人授权代表参加投标的，须出具法定代表人授权委托书：法定代表人授权委托书（附法定代表人身份证复印件及被授权人身份证复印件）；法定代表人直接参加投标只需提供法定代表人资格证明书（附法定代表人身份证复印件）；采购文件凡是法定代表人之处，非法人单位的负责人均参照执行</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供应商信用信息查询</w:t>
            </w:r>
          </w:p>
        </w:tc>
        <w:tc>
          <w:tcPr>
            <w:tcW w:type="dxa" w:w="3322"/>
          </w:tcPr>
          <w:p>
            <w:pPr>
              <w:pStyle w:val="null3"/>
            </w:pPr>
            <w:r>
              <w:rPr>
                <w:rFonts w:ascii="仿宋_GB2312" w:hAnsi="仿宋_GB2312" w:cs="仿宋_GB2312" w:eastAsia="仿宋_GB2312"/>
              </w:rPr>
              <w:t>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供应商须为具有独立承担民事责任能力的法人、其他组织或自然人</w:t>
            </w:r>
          </w:p>
        </w:tc>
        <w:tc>
          <w:tcPr>
            <w:tcW w:type="dxa" w:w="3322"/>
          </w:tcPr>
          <w:p>
            <w:pPr>
              <w:pStyle w:val="null3"/>
            </w:pPr>
            <w:r>
              <w:rPr>
                <w:rFonts w:ascii="仿宋_GB2312" w:hAnsi="仿宋_GB2312" w:cs="仿宋_GB2312" w:eastAsia="仿宋_GB2312"/>
              </w:rPr>
              <w:t>出具合法有效的营业执照或其他组织经营的合法凭证，自然人参与的提供其身份证明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提供2023年或2024年度经审计完整有效的财务报告 (成立时间至投标文件递交截止时间不足一年的可提供成立后任意时段的资产负债表)，或其投标文件递交截止时间前三个月内基本开户银行出具的资信证明，或信用担保机构出具 的投标担保函(以上三种形式的资料提供任何一 种即可)</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提供自2024年5月1日以来已缴存的任意1个月的社会保障资金缴存单据或社保机构开具的社会保险参保缴费情况证明；依法不需要缴纳社会保障资金的供应商应提供相关证明文件。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提供自2024年5月1日以来已缴纳的任意1个月的依法缴纳税收的相关凭据(时间以税款所属日期为准)，凭据应有税务机关或代收机关的公章或业务专用章；依法免税或无须缴纳税收的供应商，应提供相应证明文件。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供应商应具备《中华人民共和国政 府采购法》第二十二条规定的条件</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供应商应具备《中华人民共和国政 府采购法》第二十二条规定的条件</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限制性投标条件</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投标文件按招标文件要求的数量、计量单位、报价货币及签字盖章</w:t>
            </w:r>
          </w:p>
        </w:tc>
        <w:tc>
          <w:tcPr>
            <w:tcW w:type="dxa" w:w="1661"/>
          </w:tcPr>
          <w:p>
            <w:pPr>
              <w:pStyle w:val="null3"/>
            </w:pPr>
            <w:r>
              <w:rPr>
                <w:rFonts w:ascii="仿宋_GB2312" w:hAnsi="仿宋_GB2312" w:cs="仿宋_GB2312" w:eastAsia="仿宋_GB2312"/>
              </w:rPr>
              <w:t>投标方案.docx 业绩一览表.docx 投标人应提交的相关资格证明材料.docx 投标人认为有必要说明、阐述的事项或其他材料.docx 投标函 中小企业声明函 残疾人福利性单位声明函 技术参数与性能指标偏离表.docx 标的清单 投标文件封面 商务应答表.docx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（1）响应内容出现漏项或数量与要求不符，商务要求或技术要求出现实质性偏差； （2）要求全面响应招标文件，不能有任何采购人不能接受的附加条件； （3）规定不接受选择方案和选择报价（包括交叉折扣）的，供应商提供了选择方案和/或选择报价（包括交叉折扣）； （4）提供虚假证明，开具虚假资质，出现虚假应答。</w:t>
            </w:r>
          </w:p>
        </w:tc>
        <w:tc>
          <w:tcPr>
            <w:tcW w:type="dxa" w:w="1661"/>
          </w:tcPr>
          <w:p>
            <w:pPr>
              <w:pStyle w:val="null3"/>
            </w:pPr>
            <w:r>
              <w:rPr>
                <w:rFonts w:ascii="仿宋_GB2312" w:hAnsi="仿宋_GB2312" w:cs="仿宋_GB2312" w:eastAsia="仿宋_GB2312"/>
              </w:rPr>
              <w:t>投标方案.docx 业绩一览表.docx 投标人应提交的相关资格证明材料.docx 投标人认为有必要说明、阐述的事项或其他材料.docx 投标函 中小企业声明函 残疾人福利性单位声明函 技术参数与性能指标偏离表.docx 标的清单 投标文件封面 商务应答表.docx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技术参数的响应程度</w:t>
            </w:r>
          </w:p>
        </w:tc>
        <w:tc>
          <w:tcPr>
            <w:tcW w:type="dxa" w:w="2492"/>
          </w:tcPr>
          <w:p>
            <w:pPr>
              <w:pStyle w:val="null3"/>
            </w:pPr>
            <w:r>
              <w:rPr>
                <w:rFonts w:ascii="仿宋_GB2312" w:hAnsi="仿宋_GB2312" w:cs="仿宋_GB2312" w:eastAsia="仿宋_GB2312"/>
              </w:rPr>
              <w:t>投标设备或产品技术参数清楚、明确，满足或优于招标文件要求，技术资料齐全（投标人需提供包括但不限于实物照片或说明书或产品彩页或技术白皮书或检测报告等技术证明材料作为评审依据，未提供不得分），完全满足技术参数要求，得15分。 若任意一项技术参数不满足招标文件要求，每负偏离一项扣1分（未按要求提供与参数相对应的证明材料视为该项负偏离，按负偏离扣除相应分值），扣完为止。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技术参数与性能指标偏离表.docx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投标人对本项目的实施方案（包括但不限于①供货组织方案②运输及派送③安装调试④进度保证措施⑤人员配备）进行描述。 以上内容完整、不存在瑕疵，得15分；每缺一项扣3分，存在瑕疵的一项扣1分，扣完为止。（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技术能力</w:t>
            </w:r>
          </w:p>
        </w:tc>
        <w:tc>
          <w:tcPr>
            <w:tcW w:type="dxa" w:w="2492"/>
          </w:tcPr>
          <w:p>
            <w:pPr>
              <w:pStyle w:val="null3"/>
            </w:pPr>
            <w:r>
              <w:rPr>
                <w:rFonts w:ascii="仿宋_GB2312" w:hAnsi="仿宋_GB2312" w:cs="仿宋_GB2312" w:eastAsia="仿宋_GB2312"/>
              </w:rPr>
              <w:t>投标人对本项目所投产品的①环保性、②耐用性、③安全性、④使用性能等方面进行描述。 以上内容完整、不存在瑕疵，得8分；每缺一项扣2分，存在瑕疵的一项扣1分，扣完为止。（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投标人对本项目的①拟派项目人员组成、②人员岗位职责、③人员工作经验等进行描述。 以上内容完整、不存在瑕疵，得6分；每缺一项扣2分，存在瑕疵的一项扣1分，扣完为止。（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投标人对本项目的培训方案（包括但不限于本次项目工作的①培训方法、②培训时间、③培训目的及内容等）进行描述。 以上内容完整、不存在瑕疵，得6分；每缺一项扣2分，存在瑕疵的一项扣1分，扣完为止。（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售后方案</w:t>
            </w:r>
          </w:p>
        </w:tc>
        <w:tc>
          <w:tcPr>
            <w:tcW w:type="dxa" w:w="2492"/>
          </w:tcPr>
          <w:p>
            <w:pPr>
              <w:pStyle w:val="null3"/>
            </w:pPr>
            <w:r>
              <w:rPr>
                <w:rFonts w:ascii="仿宋_GB2312" w:hAnsi="仿宋_GB2312" w:cs="仿宋_GB2312" w:eastAsia="仿宋_GB2312"/>
              </w:rPr>
              <w:t>投标人对本项目的售后方案（包括但不限于①售后服务承诺、②本地化售后服务网点的设定、③售后服务人员、④售后响应时限、⑤售后服务流程等）进行描述。 以上内容完整、不存在瑕疵，得10分；每缺一项扣2分，存在瑕疵的一项扣1分，扣完为止。（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针对本项目实际情况，在项目过程中可能出现的突发事件，提供详细的应急预案措施和解决方案，包含但不限于受理方法、处理流程、响应时间等内容。 1.方案完整、全面细致、科学合理，能够满足项目实际需求，得3-4分； 2.方案较完整、全面细致、科学合理，较能满足项目实际需求，得2-3分； 3.方案基本完整、全面细致、科学合理，基本能满足项目实际需求，得1-2分； 4.未提供不得分。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投标人提供2022年5月1日至今具有类似项目业绩合同复印件并加盖投标单位公章（以合同签订时间为准）作为证明文件。每提供一个类似业绩得2分，满分6分。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价格分统一采用低价优先法计算，即满足招标文件要求且投标价格最低的投标报价为评标基准价，其价格分为满分。其他投标供应商的价格分统一按照下列公式计算： 投标报价得分=(评标基准价／投标报价)×价格权值×100 ；计算分数时四舍五入取小数点后两位 。</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详见附件：技术参数与性能指标偏离表.docx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详见附件：投标人认为有必要说明、阐述的事项或其他材料.docx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