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1D1014">
      <w:pPr>
        <w:pStyle w:val="5"/>
        <w:jc w:val="center"/>
        <w:outlineLvl w:val="1"/>
      </w:pPr>
      <w:r>
        <w:rPr>
          <w:b/>
          <w:sz w:val="36"/>
        </w:rPr>
        <w:t>招标项目技术、服务、商务及其他要求</w:t>
      </w:r>
    </w:p>
    <w:p w14:paraId="1073F930">
      <w:pPr>
        <w:pStyle w:val="5"/>
        <w:ind w:firstLine="480"/>
      </w:pPr>
      <w: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030702FB">
      <w:pPr>
        <w:pStyle w:val="5"/>
        <w:ind w:firstLine="480"/>
      </w:pPr>
      <w:r>
        <w:t xml:space="preserve"> （注：当采购包的评标方法为最低评标价法时带“★”的参数需求为实质性要求，供应商必须响应并满足的参数需求，采购人、采购代理机构应当根据项目实际需求合理设定，并明确具体要求。）</w:t>
      </w:r>
    </w:p>
    <w:p w14:paraId="1506D639">
      <w:pPr>
        <w:pStyle w:val="5"/>
        <w:outlineLvl w:val="2"/>
      </w:pPr>
      <w:r>
        <w:rPr>
          <w:b/>
          <w:sz w:val="28"/>
        </w:rPr>
        <w:t>3.1采购项目概况</w:t>
      </w:r>
    </w:p>
    <w:p w14:paraId="08234D35">
      <w:pPr>
        <w:pStyle w:val="5"/>
        <w:ind w:firstLine="480"/>
        <w:rPr>
          <w:color w:val="0000FF"/>
        </w:rPr>
      </w:pPr>
      <w:r>
        <w:rPr>
          <w:rFonts w:hint="eastAsia" w:ascii="宋体" w:hAnsi="宋体" w:eastAsia="宋体" w:cs="宋体"/>
          <w:color w:val="0000FF"/>
          <w:lang w:eastAsia="zh-CN"/>
        </w:rPr>
        <w:t>本</w:t>
      </w:r>
      <w:r>
        <w:rPr>
          <w:rFonts w:hint="eastAsia" w:ascii="宋体" w:hAnsi="宋体" w:eastAsia="宋体" w:cs="宋体"/>
          <w:color w:val="0000FF"/>
          <w:lang w:val="en-US" w:eastAsia="zh-CN"/>
        </w:rPr>
        <w:t>项目</w:t>
      </w:r>
      <w:r>
        <w:rPr>
          <w:rFonts w:hint="eastAsia" w:ascii="宋体" w:hAnsi="宋体" w:eastAsia="宋体" w:cs="宋体"/>
          <w:color w:val="0000FF"/>
          <w:lang w:eastAsia="zh-CN"/>
        </w:rPr>
        <w:t>为陕西省渭南强制隔离戒毒所档案室规范化建设项目</w:t>
      </w:r>
      <w:r>
        <w:rPr>
          <w:rFonts w:hint="eastAsia" w:ascii="宋体" w:hAnsi="宋体" w:eastAsia="宋体" w:cs="宋体"/>
          <w:color w:val="0000FF"/>
          <w:lang w:val="en-US" w:eastAsia="zh-CN"/>
        </w:rPr>
        <w:t>，具体内容详见技术要求。</w:t>
      </w:r>
    </w:p>
    <w:p w14:paraId="4DB1A790">
      <w:pPr>
        <w:pStyle w:val="5"/>
        <w:outlineLvl w:val="2"/>
      </w:pPr>
      <w:r>
        <w:rPr>
          <w:b/>
          <w:sz w:val="28"/>
        </w:rPr>
        <w:t>3.2采购内容</w:t>
      </w:r>
    </w:p>
    <w:p w14:paraId="43F90FAE">
      <w:pPr>
        <w:pStyle w:val="5"/>
      </w:pPr>
      <w:r>
        <w:t>采购包1：</w:t>
      </w:r>
    </w:p>
    <w:p w14:paraId="6926CB30">
      <w:pPr>
        <w:pStyle w:val="5"/>
        <w:rPr>
          <w:color w:val="0000FF"/>
        </w:rPr>
      </w:pPr>
      <w:r>
        <w:rPr>
          <w:color w:val="0000FF"/>
        </w:rPr>
        <w:t xml:space="preserve">采购包预算金额（元）: </w:t>
      </w:r>
      <w:r>
        <w:rPr>
          <w:rFonts w:hint="eastAsia" w:ascii="宋体" w:hAnsi="宋体" w:eastAsia="宋体" w:cs="宋体"/>
          <w:color w:val="0000FF"/>
          <w:highlight w:val="none"/>
          <w:lang w:eastAsia="zh-CN"/>
        </w:rPr>
        <w:t>670,000.00</w:t>
      </w:r>
    </w:p>
    <w:p w14:paraId="7298A305">
      <w:pPr>
        <w:pStyle w:val="5"/>
        <w:rPr>
          <w:color w:val="0000FF"/>
        </w:rPr>
      </w:pPr>
      <w:r>
        <w:rPr>
          <w:color w:val="0000FF"/>
        </w:rPr>
        <w:t xml:space="preserve">采购包最高限价（元）: </w:t>
      </w:r>
      <w:r>
        <w:rPr>
          <w:rFonts w:hint="eastAsia" w:ascii="宋体" w:hAnsi="宋体" w:eastAsia="宋体" w:cs="宋体"/>
          <w:color w:val="0000FF"/>
          <w:highlight w:val="none"/>
          <w:lang w:eastAsia="zh-CN"/>
        </w:rPr>
        <w:t>670,000.00</w:t>
      </w:r>
    </w:p>
    <w:p w14:paraId="2FAE63D9">
      <w:pPr>
        <w:pStyle w:val="5"/>
      </w:pPr>
      <w:r>
        <w:t>供应商报价不允许超过标的金额</w:t>
      </w:r>
    </w:p>
    <w:p w14:paraId="6EF6C2DE">
      <w:pPr>
        <w:pStyle w:val="5"/>
      </w:pPr>
      <w:r>
        <w:t>（招单价的）供应商报价不允许超过标的单价</w:t>
      </w:r>
    </w:p>
    <w:tbl>
      <w:tblPr>
        <w:tblStyle w:val="3"/>
        <w:tblW w:w="943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06"/>
        <w:gridCol w:w="906"/>
        <w:gridCol w:w="906"/>
        <w:gridCol w:w="1285"/>
        <w:gridCol w:w="906"/>
        <w:gridCol w:w="906"/>
        <w:gridCol w:w="906"/>
        <w:gridCol w:w="906"/>
        <w:gridCol w:w="906"/>
        <w:gridCol w:w="906"/>
      </w:tblGrid>
      <w:tr w14:paraId="487383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02" w:hRule="atLeast"/>
        </w:trPr>
        <w:tc>
          <w:tcPr>
            <w:tcW w:w="906" w:type="dxa"/>
          </w:tcPr>
          <w:p w14:paraId="10D7973C">
            <w:pPr>
              <w:pStyle w:val="5"/>
            </w:pPr>
            <w:r>
              <w:t>序号</w:t>
            </w:r>
          </w:p>
        </w:tc>
        <w:tc>
          <w:tcPr>
            <w:tcW w:w="906" w:type="dxa"/>
          </w:tcPr>
          <w:p w14:paraId="032837A0">
            <w:pPr>
              <w:pStyle w:val="5"/>
            </w:pPr>
            <w:r>
              <w:t>标的名称</w:t>
            </w:r>
          </w:p>
        </w:tc>
        <w:tc>
          <w:tcPr>
            <w:tcW w:w="906" w:type="dxa"/>
          </w:tcPr>
          <w:p w14:paraId="1620C93D">
            <w:pPr>
              <w:pStyle w:val="5"/>
            </w:pPr>
            <w:r>
              <w:t>数量</w:t>
            </w:r>
          </w:p>
        </w:tc>
        <w:tc>
          <w:tcPr>
            <w:tcW w:w="1285" w:type="dxa"/>
          </w:tcPr>
          <w:p w14:paraId="315520A8">
            <w:pPr>
              <w:pStyle w:val="5"/>
            </w:pPr>
            <w:r>
              <w:t>标的金额 （元）</w:t>
            </w:r>
          </w:p>
        </w:tc>
        <w:tc>
          <w:tcPr>
            <w:tcW w:w="906" w:type="dxa"/>
          </w:tcPr>
          <w:p w14:paraId="6BEDFB9C">
            <w:pPr>
              <w:pStyle w:val="5"/>
            </w:pPr>
            <w:r>
              <w:t>计量单位</w:t>
            </w:r>
          </w:p>
        </w:tc>
        <w:tc>
          <w:tcPr>
            <w:tcW w:w="906" w:type="dxa"/>
          </w:tcPr>
          <w:p w14:paraId="4E2D2955">
            <w:pPr>
              <w:pStyle w:val="5"/>
            </w:pPr>
            <w:r>
              <w:t>所属行业</w:t>
            </w:r>
          </w:p>
        </w:tc>
        <w:tc>
          <w:tcPr>
            <w:tcW w:w="906" w:type="dxa"/>
          </w:tcPr>
          <w:p w14:paraId="7B0E335A">
            <w:pPr>
              <w:pStyle w:val="5"/>
              <w:rPr>
                <w:highlight w:val="none"/>
              </w:rPr>
            </w:pPr>
            <w:r>
              <w:rPr>
                <w:highlight w:val="none"/>
              </w:rPr>
              <w:t>是否核心产品</w:t>
            </w:r>
          </w:p>
        </w:tc>
        <w:tc>
          <w:tcPr>
            <w:tcW w:w="906" w:type="dxa"/>
          </w:tcPr>
          <w:p w14:paraId="6E966FD7">
            <w:pPr>
              <w:pStyle w:val="5"/>
              <w:rPr>
                <w:highlight w:val="none"/>
              </w:rPr>
            </w:pPr>
            <w:r>
              <w:rPr>
                <w:highlight w:val="none"/>
              </w:rPr>
              <w:t>是否允许进口产品</w:t>
            </w:r>
          </w:p>
        </w:tc>
        <w:tc>
          <w:tcPr>
            <w:tcW w:w="906" w:type="dxa"/>
          </w:tcPr>
          <w:p w14:paraId="3C858B77">
            <w:pPr>
              <w:pStyle w:val="5"/>
              <w:rPr>
                <w:highlight w:val="none"/>
              </w:rPr>
            </w:pPr>
            <w:r>
              <w:rPr>
                <w:highlight w:val="none"/>
              </w:rPr>
              <w:t>是否属于节能产品</w:t>
            </w:r>
          </w:p>
        </w:tc>
        <w:tc>
          <w:tcPr>
            <w:tcW w:w="906" w:type="dxa"/>
          </w:tcPr>
          <w:p w14:paraId="3C7675C3">
            <w:pPr>
              <w:pStyle w:val="5"/>
              <w:rPr>
                <w:highlight w:val="none"/>
              </w:rPr>
            </w:pPr>
            <w:r>
              <w:rPr>
                <w:highlight w:val="none"/>
              </w:rPr>
              <w:t>是否属于环境标志产品</w:t>
            </w:r>
          </w:p>
        </w:tc>
      </w:tr>
      <w:tr w14:paraId="6DA25E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360" w:hRule="atLeast"/>
        </w:trPr>
        <w:tc>
          <w:tcPr>
            <w:tcW w:w="906" w:type="dxa"/>
            <w:vAlign w:val="top"/>
          </w:tcPr>
          <w:p w14:paraId="409E616D">
            <w:pPr>
              <w:pStyle w:val="5"/>
            </w:pPr>
            <w:r>
              <w:rPr>
                <w:rFonts w:hint="eastAsia" w:ascii="宋体" w:hAnsi="宋体" w:eastAsia="宋体" w:cs="宋体"/>
                <w:color w:val="0000FF"/>
                <w:highlight w:val="none"/>
              </w:rPr>
              <w:t>1</w:t>
            </w:r>
          </w:p>
        </w:tc>
        <w:tc>
          <w:tcPr>
            <w:tcW w:w="906" w:type="dxa"/>
            <w:vAlign w:val="top"/>
          </w:tcPr>
          <w:p w14:paraId="7035F47E">
            <w:pPr>
              <w:pStyle w:val="5"/>
              <w:rPr>
                <w:color w:val="0000FF"/>
              </w:rPr>
            </w:pPr>
            <w:r>
              <w:rPr>
                <w:rFonts w:hint="eastAsia" w:ascii="宋体" w:hAnsi="宋体" w:eastAsia="宋体" w:cs="宋体"/>
                <w:color w:val="0000FF"/>
                <w:lang w:eastAsia="zh-CN"/>
              </w:rPr>
              <w:t>档案室规范化建设</w:t>
            </w:r>
          </w:p>
        </w:tc>
        <w:tc>
          <w:tcPr>
            <w:tcW w:w="906" w:type="dxa"/>
            <w:vAlign w:val="top"/>
          </w:tcPr>
          <w:p w14:paraId="015027F7">
            <w:pPr>
              <w:pStyle w:val="5"/>
              <w:jc w:val="right"/>
              <w:rPr>
                <w:color w:val="0000FF"/>
              </w:rPr>
            </w:pPr>
            <w:r>
              <w:rPr>
                <w:rFonts w:hint="eastAsia" w:ascii="宋体" w:hAnsi="宋体" w:eastAsia="宋体" w:cs="宋体"/>
                <w:color w:val="0000FF"/>
                <w:highlight w:val="none"/>
              </w:rPr>
              <w:t>1.00</w:t>
            </w:r>
          </w:p>
        </w:tc>
        <w:tc>
          <w:tcPr>
            <w:tcW w:w="1285" w:type="dxa"/>
            <w:vAlign w:val="top"/>
          </w:tcPr>
          <w:p w14:paraId="4CB54055">
            <w:pPr>
              <w:pStyle w:val="5"/>
              <w:jc w:val="right"/>
              <w:rPr>
                <w:color w:val="0000FF"/>
              </w:rPr>
            </w:pPr>
            <w:r>
              <w:rPr>
                <w:rFonts w:hint="eastAsia" w:ascii="宋体" w:hAnsi="宋体" w:eastAsia="宋体" w:cs="宋体"/>
                <w:color w:val="0000FF"/>
                <w:highlight w:val="none"/>
                <w:lang w:eastAsia="zh-CN"/>
              </w:rPr>
              <w:t>670,000.00</w:t>
            </w:r>
          </w:p>
        </w:tc>
        <w:tc>
          <w:tcPr>
            <w:tcW w:w="906" w:type="dxa"/>
            <w:vAlign w:val="top"/>
          </w:tcPr>
          <w:p w14:paraId="0666DFCE">
            <w:pPr>
              <w:pStyle w:val="5"/>
              <w:rPr>
                <w:color w:val="0000FF"/>
              </w:rPr>
            </w:pPr>
            <w:r>
              <w:rPr>
                <w:rFonts w:hint="eastAsia" w:ascii="宋体" w:hAnsi="宋体" w:eastAsia="宋体" w:cs="宋体"/>
                <w:color w:val="0000FF"/>
                <w:highlight w:val="none"/>
              </w:rPr>
              <w:t>批</w:t>
            </w:r>
          </w:p>
        </w:tc>
        <w:tc>
          <w:tcPr>
            <w:tcW w:w="906" w:type="dxa"/>
            <w:vAlign w:val="top"/>
          </w:tcPr>
          <w:p w14:paraId="68C07737">
            <w:pPr>
              <w:pStyle w:val="5"/>
              <w:rPr>
                <w:color w:val="0000FF"/>
              </w:rPr>
            </w:pPr>
            <w:r>
              <w:rPr>
                <w:color w:val="0000FF"/>
              </w:rPr>
              <w:t>工业</w:t>
            </w:r>
          </w:p>
        </w:tc>
        <w:tc>
          <w:tcPr>
            <w:tcW w:w="906" w:type="dxa"/>
            <w:vAlign w:val="top"/>
          </w:tcPr>
          <w:p w14:paraId="63AC3797">
            <w:pPr>
              <w:pStyle w:val="5"/>
              <w:rPr>
                <w:color w:val="0000FF"/>
                <w:highlight w:val="none"/>
              </w:rPr>
            </w:pPr>
            <w:r>
              <w:rPr>
                <w:color w:val="0000FF"/>
                <w:highlight w:val="none"/>
              </w:rPr>
              <w:t>是</w:t>
            </w:r>
          </w:p>
        </w:tc>
        <w:tc>
          <w:tcPr>
            <w:tcW w:w="906" w:type="dxa"/>
            <w:vAlign w:val="top"/>
          </w:tcPr>
          <w:p w14:paraId="1C2B9A34">
            <w:pPr>
              <w:pStyle w:val="5"/>
              <w:rPr>
                <w:color w:val="0000FF"/>
                <w:highlight w:val="none"/>
              </w:rPr>
            </w:pPr>
            <w:r>
              <w:rPr>
                <w:color w:val="0000FF"/>
                <w:highlight w:val="none"/>
              </w:rPr>
              <w:t>否</w:t>
            </w:r>
          </w:p>
        </w:tc>
        <w:tc>
          <w:tcPr>
            <w:tcW w:w="906" w:type="dxa"/>
            <w:vAlign w:val="top"/>
          </w:tcPr>
          <w:p w14:paraId="0963A7BD">
            <w:pPr>
              <w:pStyle w:val="5"/>
              <w:rPr>
                <w:color w:val="0000FF"/>
                <w:highlight w:val="none"/>
              </w:rPr>
            </w:pPr>
            <w:r>
              <w:rPr>
                <w:color w:val="0000FF"/>
                <w:highlight w:val="none"/>
              </w:rPr>
              <w:t>是</w:t>
            </w:r>
          </w:p>
        </w:tc>
        <w:tc>
          <w:tcPr>
            <w:tcW w:w="906" w:type="dxa"/>
            <w:vAlign w:val="top"/>
          </w:tcPr>
          <w:p w14:paraId="2792B8A5">
            <w:pPr>
              <w:pStyle w:val="5"/>
              <w:rPr>
                <w:color w:val="0000FF"/>
                <w:highlight w:val="none"/>
              </w:rPr>
            </w:pPr>
            <w:r>
              <w:rPr>
                <w:color w:val="0000FF"/>
                <w:highlight w:val="none"/>
              </w:rPr>
              <w:t>是</w:t>
            </w:r>
          </w:p>
        </w:tc>
      </w:tr>
    </w:tbl>
    <w:p w14:paraId="6B2AC951">
      <w:pPr>
        <w:pStyle w:val="5"/>
        <w:outlineLvl w:val="2"/>
      </w:pPr>
      <w:r>
        <w:rPr>
          <w:b/>
          <w:sz w:val="28"/>
        </w:rPr>
        <w:t>3.3技术要求</w:t>
      </w:r>
    </w:p>
    <w:p w14:paraId="0E139D8A">
      <w:pPr>
        <w:pStyle w:val="5"/>
      </w:pPr>
      <w:r>
        <w:t>采购包1：</w:t>
      </w:r>
    </w:p>
    <w:p w14:paraId="042428B3">
      <w:pPr>
        <w:pStyle w:val="5"/>
      </w:pPr>
      <w:r>
        <w:t>供应商报价不允许超过标的金额</w:t>
      </w:r>
    </w:p>
    <w:p w14:paraId="360E0215">
      <w:pPr>
        <w:pStyle w:val="5"/>
      </w:pPr>
      <w:r>
        <w:t>（招单价的）供应商报价不允许超过标的单价</w:t>
      </w:r>
    </w:p>
    <w:p w14:paraId="6169E905">
      <w:pPr>
        <w:pStyle w:val="5"/>
        <w:rPr>
          <w:rFonts w:hint="eastAsia" w:eastAsiaTheme="minorEastAsia"/>
          <w:lang w:eastAsia="zh-CN"/>
        </w:rPr>
      </w:pPr>
      <w:r>
        <w:t>标的名称：</w:t>
      </w:r>
      <w:r>
        <w:rPr>
          <w:rFonts w:hint="eastAsia"/>
          <w:color w:val="0000FF"/>
          <w:lang w:eastAsia="zh-CN"/>
        </w:rPr>
        <w:t>档案室规范化建设项目</w:t>
      </w:r>
    </w:p>
    <w:tbl>
      <w:tblPr>
        <w:tblStyle w:val="3"/>
        <w:tblpPr w:leftFromText="180" w:rightFromText="180" w:vertAnchor="text" w:horzAnchor="page" w:tblpX="1483" w:tblpY="262"/>
        <w:tblOverlap w:val="never"/>
        <w:tblW w:w="9538"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35"/>
        <w:gridCol w:w="544"/>
        <w:gridCol w:w="8559"/>
      </w:tblGrid>
      <w:tr w14:paraId="25ECD0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981" w:hRule="atLeast"/>
        </w:trPr>
        <w:tc>
          <w:tcPr>
            <w:tcW w:w="435" w:type="dxa"/>
          </w:tcPr>
          <w:p w14:paraId="1AC73FB0">
            <w:pPr>
              <w:pStyle w:val="5"/>
              <w:rPr>
                <w:color w:val="auto"/>
                <w:sz w:val="21"/>
                <w:szCs w:val="21"/>
                <w:highlight w:val="none"/>
              </w:rPr>
            </w:pPr>
            <w:r>
              <w:rPr>
                <w:color w:val="auto"/>
                <w:sz w:val="21"/>
                <w:szCs w:val="21"/>
                <w:highlight w:val="none"/>
              </w:rPr>
              <w:t xml:space="preserve"> 参数性质</w:t>
            </w:r>
          </w:p>
        </w:tc>
        <w:tc>
          <w:tcPr>
            <w:tcW w:w="544" w:type="dxa"/>
          </w:tcPr>
          <w:p w14:paraId="35DF6CA9">
            <w:pPr>
              <w:pStyle w:val="5"/>
              <w:rPr>
                <w:color w:val="auto"/>
                <w:sz w:val="21"/>
                <w:szCs w:val="21"/>
                <w:highlight w:val="none"/>
              </w:rPr>
            </w:pPr>
            <w:r>
              <w:rPr>
                <w:color w:val="auto"/>
                <w:sz w:val="21"/>
                <w:szCs w:val="21"/>
                <w:highlight w:val="none"/>
              </w:rPr>
              <w:t xml:space="preserve"> 序号</w:t>
            </w:r>
          </w:p>
        </w:tc>
        <w:tc>
          <w:tcPr>
            <w:tcW w:w="8559" w:type="dxa"/>
          </w:tcPr>
          <w:p w14:paraId="37DC6B85">
            <w:pPr>
              <w:pStyle w:val="5"/>
              <w:jc w:val="center"/>
              <w:rPr>
                <w:color w:val="auto"/>
                <w:sz w:val="21"/>
                <w:szCs w:val="21"/>
                <w:highlight w:val="none"/>
              </w:rPr>
            </w:pPr>
            <w:r>
              <w:rPr>
                <w:color w:val="auto"/>
                <w:sz w:val="21"/>
                <w:szCs w:val="21"/>
                <w:highlight w:val="none"/>
              </w:rPr>
              <w:t>技术参数与性能指标</w:t>
            </w:r>
          </w:p>
        </w:tc>
      </w:tr>
      <w:tr w14:paraId="5241B3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963" w:hRule="atLeast"/>
        </w:trPr>
        <w:tc>
          <w:tcPr>
            <w:tcW w:w="435" w:type="dxa"/>
          </w:tcPr>
          <w:p w14:paraId="61C259EF">
            <w:pPr>
              <w:pStyle w:val="5"/>
              <w:rPr>
                <w:color w:val="auto"/>
                <w:sz w:val="21"/>
                <w:szCs w:val="21"/>
                <w:highlight w:val="none"/>
              </w:rPr>
            </w:pPr>
          </w:p>
        </w:tc>
        <w:tc>
          <w:tcPr>
            <w:tcW w:w="544" w:type="dxa"/>
          </w:tcPr>
          <w:p w14:paraId="416539AE">
            <w:pPr>
              <w:pStyle w:val="5"/>
              <w:rPr>
                <w:color w:val="auto"/>
                <w:sz w:val="21"/>
                <w:szCs w:val="21"/>
                <w:highlight w:val="none"/>
              </w:rPr>
            </w:pPr>
            <w:r>
              <w:rPr>
                <w:color w:val="auto"/>
                <w:sz w:val="21"/>
                <w:szCs w:val="21"/>
                <w:highlight w:val="none"/>
              </w:rPr>
              <w:t>1</w:t>
            </w:r>
          </w:p>
        </w:tc>
        <w:tc>
          <w:tcPr>
            <w:tcW w:w="8559" w:type="dxa"/>
          </w:tcPr>
          <w:p w14:paraId="389112B8">
            <w:pPr>
              <w:pStyle w:val="5"/>
              <w:numPr>
                <w:ilvl w:val="0"/>
                <w:numId w:val="0"/>
              </w:numPr>
              <w:ind w:firstLine="420" w:firstLineChars="200"/>
              <w:jc w:val="both"/>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一、项目概况</w:t>
            </w:r>
          </w:p>
          <w:p w14:paraId="3ED20346">
            <w:pPr>
              <w:pStyle w:val="5"/>
              <w:ind w:firstLine="480"/>
              <w:rPr>
                <w:color w:val="auto"/>
                <w:sz w:val="21"/>
                <w:szCs w:val="21"/>
                <w:highlight w:val="none"/>
              </w:rPr>
            </w:pPr>
            <w:r>
              <w:rPr>
                <w:rFonts w:hint="eastAsia" w:ascii="宋体" w:hAnsi="宋体" w:eastAsia="宋体" w:cs="宋体"/>
                <w:color w:val="auto"/>
                <w:sz w:val="21"/>
                <w:szCs w:val="21"/>
                <w:highlight w:val="none"/>
                <w:lang w:val="en-US" w:eastAsia="zh-CN"/>
              </w:rPr>
              <w:t>本项目为陕西省渭南强制隔离戒毒所档案室规范化建设项目，按照档案信息化要求，配备能够满足库房现代化管理、档案数字化、电子文件及电子档案管理需求的基础设施设备。智能库房管理基础设施设备满足温湿度调控、漏水监测、消防报警、安全防范、视频监控等系统集成管理以及其他智能管理需要。档案数字化、电子文件及电子档案管理基础设施设备符合信息化建设要求。</w:t>
            </w:r>
          </w:p>
          <w:p w14:paraId="5CF12FFC">
            <w:pPr>
              <w:pStyle w:val="5"/>
              <w:numPr>
                <w:ilvl w:val="0"/>
                <w:numId w:val="0"/>
              </w:numPr>
              <w:jc w:val="both"/>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本项目行业属性为</w:t>
            </w:r>
            <w:r>
              <w:rPr>
                <w:rFonts w:hint="eastAsia" w:ascii="宋体" w:hAnsi="宋体" w:eastAsia="宋体" w:cs="宋体"/>
                <w:b/>
                <w:bCs/>
                <w:color w:val="auto"/>
                <w:sz w:val="21"/>
                <w:szCs w:val="21"/>
                <w:highlight w:val="none"/>
                <w:lang w:eastAsia="zh-CN"/>
              </w:rPr>
              <w:t>：</w:t>
            </w:r>
            <w:r>
              <w:rPr>
                <w:rFonts w:hint="eastAsia" w:ascii="宋体" w:hAnsi="宋体" w:eastAsia="宋体" w:cs="宋体"/>
                <w:color w:val="auto"/>
                <w:sz w:val="21"/>
                <w:szCs w:val="21"/>
                <w:highlight w:val="none"/>
                <w:u w:val="single"/>
              </w:rPr>
              <w:t>工业</w:t>
            </w:r>
            <w:r>
              <w:rPr>
                <w:rFonts w:hint="eastAsia" w:ascii="宋体" w:hAnsi="宋体" w:eastAsia="宋体" w:cs="宋体"/>
                <w:color w:val="auto"/>
                <w:sz w:val="21"/>
                <w:szCs w:val="21"/>
                <w:highlight w:val="none"/>
              </w:rPr>
              <w:t>（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4A8219D6">
            <w:pPr>
              <w:pStyle w:val="5"/>
              <w:numPr>
                <w:ilvl w:val="0"/>
                <w:numId w:val="0"/>
              </w:numPr>
              <w:ind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二、</w:t>
            </w:r>
            <w:r>
              <w:rPr>
                <w:rFonts w:hint="eastAsia" w:ascii="宋体" w:hAnsi="宋体" w:eastAsia="宋体" w:cs="宋体"/>
                <w:color w:val="auto"/>
                <w:sz w:val="21"/>
                <w:szCs w:val="21"/>
                <w:highlight w:val="none"/>
              </w:rPr>
              <w:t>采购内容</w:t>
            </w:r>
          </w:p>
          <w:p w14:paraId="510A44A7">
            <w:pPr>
              <w:pStyle w:val="5"/>
              <w:numPr>
                <w:ilvl w:val="0"/>
                <w:numId w:val="0"/>
              </w:numPr>
              <w:ind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详见附表：货物技术要求一览表</w:t>
            </w:r>
          </w:p>
          <w:p w14:paraId="7827EBC1">
            <w:pPr>
              <w:pStyle w:val="5"/>
              <w:numPr>
                <w:ilvl w:val="0"/>
                <w:numId w:val="0"/>
              </w:numPr>
              <w:ind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三、</w:t>
            </w:r>
            <w:r>
              <w:rPr>
                <w:rFonts w:hint="eastAsia" w:ascii="宋体" w:hAnsi="宋体" w:eastAsia="宋体" w:cs="宋体"/>
                <w:color w:val="auto"/>
                <w:sz w:val="21"/>
                <w:szCs w:val="21"/>
                <w:highlight w:val="none"/>
              </w:rPr>
              <w:t>技术要求</w:t>
            </w:r>
          </w:p>
          <w:p w14:paraId="7317F254">
            <w:pPr>
              <w:pStyle w:val="5"/>
              <w:numPr>
                <w:ilvl w:val="0"/>
                <w:numId w:val="0"/>
              </w:numPr>
              <w:ind w:firstLine="420" w:firstLineChars="200"/>
              <w:jc w:val="both"/>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1、核心产品名称：</w:t>
            </w:r>
            <w:r>
              <w:rPr>
                <w:rFonts w:hint="eastAsia" w:ascii="宋体" w:hAnsi="宋体" w:eastAsia="宋体" w:cs="宋体"/>
                <w:color w:val="auto"/>
                <w:sz w:val="21"/>
                <w:szCs w:val="21"/>
                <w:highlight w:val="none"/>
                <w:u w:val="single"/>
                <w:lang w:val="en-US" w:eastAsia="zh-CN"/>
              </w:rPr>
              <w:t xml:space="preserve">   智能密集架   </w:t>
            </w:r>
          </w:p>
          <w:p w14:paraId="28F4974D">
            <w:pPr>
              <w:pStyle w:val="5"/>
              <w:numPr>
                <w:ilvl w:val="0"/>
                <w:numId w:val="0"/>
              </w:numPr>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、强制采购的节能产品：</w:t>
            </w:r>
            <w:r>
              <w:rPr>
                <w:rFonts w:hint="eastAsia" w:ascii="宋体" w:hAnsi="宋体" w:eastAsia="宋体" w:cs="宋体"/>
                <w:color w:val="auto"/>
                <w:sz w:val="21"/>
                <w:szCs w:val="21"/>
                <w:highlight w:val="none"/>
                <w:u w:val="single"/>
                <w:lang w:val="en-US" w:eastAsia="zh-CN"/>
              </w:rPr>
              <w:t xml:space="preserve"> 显示器   </w:t>
            </w:r>
          </w:p>
          <w:p w14:paraId="6FA56A8E">
            <w:pPr>
              <w:pStyle w:val="5"/>
              <w:numPr>
                <w:ilvl w:val="0"/>
                <w:numId w:val="0"/>
              </w:numPr>
              <w:ind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、质量要求</w:t>
            </w:r>
          </w:p>
          <w:p w14:paraId="006287C7">
            <w:pPr>
              <w:pStyle w:val="5"/>
              <w:numPr>
                <w:ilvl w:val="0"/>
                <w:numId w:val="0"/>
              </w:numPr>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p w14:paraId="7209FB75">
            <w:pPr>
              <w:pStyle w:val="5"/>
              <w:numPr>
                <w:ilvl w:val="0"/>
                <w:numId w:val="0"/>
              </w:numPr>
              <w:ind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、安全要求</w:t>
            </w:r>
          </w:p>
          <w:p w14:paraId="3D9266CD">
            <w:pPr>
              <w:pStyle w:val="5"/>
              <w:numPr>
                <w:ilvl w:val="0"/>
                <w:numId w:val="0"/>
              </w:numPr>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认真贯彻执行国家及省有关安全文明生产的法律法规规章和强制性标准、安全操作规程等，建立健全安装现场安全文明生产保证体系，落实各项具体措施，切实履行安全文明生产责任和义务，保护职工身体健康和生命安全，以及社会公众安全，保护环境卫生，保持安装现场整齐有序，做到文明</w:t>
            </w:r>
            <w:r>
              <w:rPr>
                <w:rFonts w:hint="eastAsia" w:ascii="宋体" w:hAnsi="宋体" w:eastAsia="宋体" w:cs="宋体"/>
                <w:color w:val="auto"/>
                <w:sz w:val="21"/>
                <w:szCs w:val="21"/>
                <w:highlight w:val="none"/>
                <w:lang w:eastAsia="zh-CN"/>
              </w:rPr>
              <w:t>供货</w:t>
            </w:r>
            <w:r>
              <w:rPr>
                <w:rFonts w:hint="eastAsia" w:ascii="宋体" w:hAnsi="宋体" w:eastAsia="宋体" w:cs="宋体"/>
                <w:color w:val="auto"/>
                <w:sz w:val="21"/>
                <w:szCs w:val="21"/>
                <w:highlight w:val="none"/>
              </w:rPr>
              <w:t>。</w:t>
            </w:r>
          </w:p>
          <w:p w14:paraId="3ED200DB">
            <w:pPr>
              <w:pStyle w:val="5"/>
              <w:numPr>
                <w:ilvl w:val="0"/>
                <w:numId w:val="0"/>
              </w:numPr>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5、项目目标</w:t>
            </w:r>
          </w:p>
          <w:p w14:paraId="36AE80C3">
            <w:pPr>
              <w:pStyle w:val="5"/>
              <w:numPr>
                <w:ilvl w:val="0"/>
                <w:numId w:val="0"/>
              </w:numPr>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1.规范化：严格依据国家档案管理的相关法律法规和行业标准，如《档案法》《机关档案工作条例》等，对档案管理的各个环节进行规范，实现档案工作流程的标准化和制度化，保证档案管理合法合规。</w:t>
            </w:r>
          </w:p>
          <w:p w14:paraId="5162FD1B">
            <w:pPr>
              <w:pStyle w:val="5"/>
              <w:numPr>
                <w:ilvl w:val="0"/>
                <w:numId w:val="0"/>
              </w:numPr>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2.信息化：利用数字化技术，实现档案信息的快速检索、高效利用和远程共享，提升档案服务的便捷性与及时性，满足单位日益增长的信息需求。</w:t>
            </w:r>
          </w:p>
          <w:p w14:paraId="6AD9DA58">
            <w:pPr>
              <w:pStyle w:val="5"/>
              <w:numPr>
                <w:ilvl w:val="0"/>
                <w:numId w:val="0"/>
              </w:numPr>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3.安全化：构建全方位的档案安全防护体系，通过硬件设施的完善和管理制度的健全，确保档案实体和信息的安全，防止档案损毁、丢失和泄密。</w:t>
            </w:r>
          </w:p>
          <w:p w14:paraId="4A251BC7">
            <w:pPr>
              <w:pStyle w:val="5"/>
              <w:numPr>
                <w:ilvl w:val="0"/>
                <w:numId w:val="0"/>
              </w:numPr>
              <w:ind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四、商务要求</w:t>
            </w:r>
          </w:p>
          <w:p w14:paraId="265FF39B">
            <w:pPr>
              <w:pStyle w:val="5"/>
              <w:numPr>
                <w:ilvl w:val="0"/>
                <w:numId w:val="0"/>
              </w:numPr>
              <w:ind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1、售后服务要求：</w:t>
            </w:r>
          </w:p>
          <w:p w14:paraId="33E110B4">
            <w:pPr>
              <w:pStyle w:val="5"/>
              <w:numPr>
                <w:ilvl w:val="0"/>
                <w:numId w:val="0"/>
              </w:numPr>
              <w:ind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投标人</w:t>
            </w:r>
            <w:r>
              <w:rPr>
                <w:rFonts w:hint="eastAsia" w:ascii="宋体" w:hAnsi="宋体" w:eastAsia="宋体" w:cs="宋体"/>
                <w:color w:val="auto"/>
                <w:sz w:val="21"/>
                <w:szCs w:val="21"/>
                <w:highlight w:val="none"/>
              </w:rPr>
              <w:t>须指派专人负责与采购人联系售后服务事宜；</w:t>
            </w:r>
          </w:p>
          <w:p w14:paraId="38D883B9">
            <w:pPr>
              <w:pStyle w:val="5"/>
              <w:numPr>
                <w:ilvl w:val="0"/>
                <w:numId w:val="0"/>
              </w:numPr>
              <w:ind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投标人</w:t>
            </w:r>
            <w:r>
              <w:rPr>
                <w:rFonts w:hint="eastAsia" w:ascii="宋体" w:hAnsi="宋体" w:eastAsia="宋体" w:cs="宋体"/>
                <w:color w:val="auto"/>
                <w:sz w:val="21"/>
                <w:szCs w:val="21"/>
                <w:highlight w:val="none"/>
              </w:rPr>
              <w:t>负责货物（硬件和软件）的现场安装、调试、测试和启动等；</w:t>
            </w:r>
          </w:p>
          <w:p w14:paraId="04316B42">
            <w:pPr>
              <w:pStyle w:val="5"/>
              <w:numPr>
                <w:ilvl w:val="0"/>
                <w:numId w:val="0"/>
              </w:numPr>
              <w:ind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投标人</w:t>
            </w:r>
            <w:r>
              <w:rPr>
                <w:rFonts w:hint="eastAsia" w:ascii="宋体" w:hAnsi="宋体" w:eastAsia="宋体" w:cs="宋体"/>
                <w:color w:val="auto"/>
                <w:sz w:val="21"/>
                <w:szCs w:val="21"/>
                <w:highlight w:val="none"/>
              </w:rPr>
              <w:t>负责货物（硬件和软件）的安装、启动、运行及维护等对使用人员进行免费培训：培训主要内容为货物（硬件和软件）的基本结构、性能、主要部件的构造及原理，日常使用操作、维护与管理，常见故障的排除、紧急情况的处理等，如使用方未使用过同类型货物（硬件和软件），</w:t>
            </w:r>
            <w:r>
              <w:rPr>
                <w:rFonts w:hint="eastAsia" w:ascii="宋体" w:hAnsi="宋体" w:eastAsia="宋体" w:cs="宋体"/>
                <w:color w:val="auto"/>
                <w:sz w:val="21"/>
                <w:szCs w:val="21"/>
                <w:highlight w:val="none"/>
                <w:lang w:val="en-US" w:eastAsia="zh-CN"/>
              </w:rPr>
              <w:t>投标人</w:t>
            </w:r>
            <w:r>
              <w:rPr>
                <w:rFonts w:hint="eastAsia" w:ascii="宋体" w:hAnsi="宋体" w:eastAsia="宋体" w:cs="宋体"/>
                <w:color w:val="auto"/>
                <w:sz w:val="21"/>
                <w:szCs w:val="21"/>
                <w:highlight w:val="none"/>
              </w:rPr>
              <w:t>还需就货物（硬件和软件）的功能对使用方人员进行相应的技术培训，培训地点为货物安装现场或由采购人安排；</w:t>
            </w:r>
          </w:p>
          <w:p w14:paraId="02A0F5D3">
            <w:pPr>
              <w:pStyle w:val="5"/>
              <w:numPr>
                <w:ilvl w:val="0"/>
                <w:numId w:val="0"/>
              </w:numPr>
              <w:ind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（4）质保期自采购人在质量验收单（终验）上签字之日起计算，质保费用计入总价；</w:t>
            </w:r>
          </w:p>
          <w:p w14:paraId="4EC1A4AE">
            <w:pPr>
              <w:pStyle w:val="5"/>
              <w:numPr>
                <w:ilvl w:val="0"/>
                <w:numId w:val="0"/>
              </w:numPr>
              <w:ind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eastAsia="宋体" w:cs="宋体"/>
                <w:color w:val="auto"/>
                <w:sz w:val="21"/>
                <w:szCs w:val="21"/>
                <w:highlight w:val="none"/>
                <w:lang w:val="en-US" w:eastAsia="zh-CN"/>
              </w:rPr>
              <w:t>投标人</w:t>
            </w:r>
            <w:r>
              <w:rPr>
                <w:rFonts w:hint="eastAsia" w:ascii="宋体" w:hAnsi="宋体" w:eastAsia="宋体" w:cs="宋体"/>
                <w:color w:val="auto"/>
                <w:sz w:val="21"/>
                <w:szCs w:val="21"/>
                <w:highlight w:val="none"/>
              </w:rPr>
              <w:t>负责对其提供的货物（硬件和软件）整体进行维修和</w:t>
            </w:r>
            <w:r>
              <w:rPr>
                <w:rFonts w:hint="eastAsia" w:ascii="宋体" w:hAnsi="宋体" w:eastAsia="宋体" w:cs="宋体"/>
                <w:color w:val="auto"/>
                <w:sz w:val="21"/>
                <w:szCs w:val="21"/>
                <w:highlight w:val="none"/>
                <w:lang w:eastAsia="zh-CN"/>
              </w:rPr>
              <w:t>设备</w:t>
            </w:r>
            <w:r>
              <w:rPr>
                <w:rFonts w:hint="eastAsia" w:ascii="宋体" w:hAnsi="宋体" w:eastAsia="宋体" w:cs="宋体"/>
                <w:color w:val="auto"/>
                <w:sz w:val="21"/>
                <w:szCs w:val="21"/>
                <w:highlight w:val="none"/>
              </w:rPr>
              <w:t>维护，质保期内应无偿负责的维修和替换等工作，不再收取任何费用，但不可抗力（如火灾、雷击等）造成的故障除外；超出质保期只收取维修所需原设备、材料成本费用。</w:t>
            </w:r>
          </w:p>
          <w:p w14:paraId="5B11D436">
            <w:pPr>
              <w:pStyle w:val="5"/>
              <w:numPr>
                <w:ilvl w:val="0"/>
                <w:numId w:val="0"/>
              </w:numPr>
              <w:ind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r>
              <w:rPr>
                <w:rFonts w:hint="eastAsia" w:ascii="宋体" w:hAnsi="宋体" w:eastAsia="宋体" w:cs="宋体"/>
                <w:color w:val="auto"/>
                <w:sz w:val="21"/>
                <w:szCs w:val="21"/>
                <w:highlight w:val="none"/>
                <w:lang w:val="en-US" w:eastAsia="zh-CN"/>
              </w:rPr>
              <w:t>投标人</w:t>
            </w:r>
            <w:r>
              <w:rPr>
                <w:rFonts w:hint="eastAsia" w:ascii="宋体" w:hAnsi="宋体" w:eastAsia="宋体" w:cs="宋体"/>
                <w:color w:val="auto"/>
                <w:sz w:val="21"/>
                <w:szCs w:val="21"/>
                <w:highlight w:val="none"/>
              </w:rPr>
              <w:t>对其所提供软硬件设备、材料等负责备品配件的供应,长期提供维修服务，并提供技术咨询等服务，所有维修记录交用户的现场技术人员一份，并详细说明问题所在、解决办法及注意事项。</w:t>
            </w:r>
          </w:p>
          <w:p w14:paraId="21DEDB4E">
            <w:pPr>
              <w:pStyle w:val="5"/>
              <w:numPr>
                <w:ilvl w:val="0"/>
                <w:numId w:val="0"/>
              </w:numPr>
              <w:ind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（7）货物（硬件和软件）故障报修的响应时间为：</w:t>
            </w:r>
            <w:r>
              <w:rPr>
                <w:rFonts w:hint="eastAsia" w:ascii="宋体" w:hAnsi="宋体" w:eastAsia="宋体" w:cs="宋体"/>
                <w:color w:val="auto"/>
                <w:sz w:val="21"/>
                <w:szCs w:val="21"/>
                <w:highlight w:val="none"/>
                <w:lang w:val="en-US" w:eastAsia="zh-CN"/>
              </w:rPr>
              <w:t>12</w:t>
            </w:r>
            <w:r>
              <w:rPr>
                <w:rFonts w:hint="eastAsia" w:ascii="宋体" w:hAnsi="宋体" w:eastAsia="宋体" w:cs="宋体"/>
                <w:color w:val="auto"/>
                <w:sz w:val="21"/>
                <w:szCs w:val="21"/>
                <w:highlight w:val="none"/>
              </w:rPr>
              <w:t>小时</w:t>
            </w:r>
            <w:r>
              <w:rPr>
                <w:rFonts w:hint="eastAsia" w:ascii="宋体" w:hAnsi="宋体" w:eastAsia="宋体" w:cs="宋体"/>
                <w:color w:val="auto"/>
                <w:sz w:val="21"/>
                <w:szCs w:val="21"/>
                <w:highlight w:val="none"/>
                <w:lang w:eastAsia="zh-CN"/>
              </w:rPr>
              <w:t>内响应</w:t>
            </w:r>
            <w:r>
              <w:rPr>
                <w:rFonts w:hint="eastAsia" w:ascii="宋体" w:hAnsi="宋体" w:eastAsia="宋体" w:cs="宋体"/>
                <w:color w:val="auto"/>
                <w:sz w:val="21"/>
                <w:szCs w:val="21"/>
                <w:highlight w:val="none"/>
              </w:rPr>
              <w:t>。</w:t>
            </w:r>
          </w:p>
          <w:p w14:paraId="75AC9D70">
            <w:pPr>
              <w:pStyle w:val="5"/>
              <w:numPr>
                <w:ilvl w:val="0"/>
                <w:numId w:val="0"/>
              </w:numPr>
              <w:ind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（8）所有货物（硬件和软件）</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rPr>
              <w:t>服务产生的一切费用均由</w:t>
            </w:r>
            <w:r>
              <w:rPr>
                <w:rFonts w:hint="eastAsia" w:ascii="宋体" w:hAnsi="宋体" w:eastAsia="宋体" w:cs="宋体"/>
                <w:color w:val="auto"/>
                <w:sz w:val="21"/>
                <w:szCs w:val="21"/>
                <w:highlight w:val="none"/>
                <w:lang w:val="en-US" w:eastAsia="zh-CN"/>
              </w:rPr>
              <w:t>投标人</w:t>
            </w:r>
            <w:r>
              <w:rPr>
                <w:rFonts w:hint="eastAsia" w:ascii="宋体" w:hAnsi="宋体" w:eastAsia="宋体" w:cs="宋体"/>
                <w:color w:val="auto"/>
                <w:sz w:val="21"/>
                <w:szCs w:val="21"/>
                <w:highlight w:val="none"/>
              </w:rPr>
              <w:t>承担；</w:t>
            </w:r>
          </w:p>
          <w:p w14:paraId="192904F0">
            <w:pPr>
              <w:pStyle w:val="5"/>
              <w:numPr>
                <w:ilvl w:val="0"/>
                <w:numId w:val="0"/>
              </w:numPr>
              <w:ind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（9）在保修期内更换</w:t>
            </w:r>
            <w:r>
              <w:rPr>
                <w:rFonts w:hint="eastAsia" w:ascii="宋体" w:hAnsi="宋体" w:eastAsia="宋体" w:cs="宋体"/>
                <w:color w:val="auto"/>
                <w:sz w:val="21"/>
                <w:szCs w:val="21"/>
                <w:highlight w:val="none"/>
                <w:lang w:eastAsia="zh-CN"/>
              </w:rPr>
              <w:t>设备</w:t>
            </w:r>
            <w:r>
              <w:rPr>
                <w:rFonts w:hint="eastAsia" w:ascii="宋体" w:hAnsi="宋体" w:eastAsia="宋体" w:cs="宋体"/>
                <w:color w:val="auto"/>
                <w:sz w:val="21"/>
                <w:szCs w:val="21"/>
                <w:highlight w:val="none"/>
              </w:rPr>
              <w:t>中部件（软件和硬件），其保修期应相应延长；</w:t>
            </w:r>
          </w:p>
          <w:p w14:paraId="01FB2DBD">
            <w:pPr>
              <w:pStyle w:val="5"/>
              <w:numPr>
                <w:ilvl w:val="0"/>
                <w:numId w:val="0"/>
              </w:numPr>
              <w:ind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（10）质保期结束后的维修、维护等由双方协商再定。</w:t>
            </w:r>
          </w:p>
          <w:p w14:paraId="24EAF338">
            <w:pPr>
              <w:pStyle w:val="5"/>
              <w:numPr>
                <w:ilvl w:val="0"/>
                <w:numId w:val="0"/>
              </w:numPr>
              <w:ind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2、“三包”要求：货物（产品）属于国家规定的“三包产品”，产品制造商、经销代理商应遵守“三包”的规定，在产品发生质量问题时，及时对所提供产品实行“包退、包换、保修”服务。</w:t>
            </w:r>
          </w:p>
          <w:p w14:paraId="72EF1B43">
            <w:pPr>
              <w:pStyle w:val="5"/>
              <w:numPr>
                <w:ilvl w:val="0"/>
                <w:numId w:val="0"/>
              </w:numPr>
              <w:ind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3、电子电器产品服务要求：货物（产品）属于电子电器的，产品制造商、经销代理商应按照《政府采购电子电器服务规范》（GB/T33496-2017）的要求提供服务。</w:t>
            </w:r>
          </w:p>
          <w:p w14:paraId="62381EF1">
            <w:pPr>
              <w:pStyle w:val="2"/>
              <w:numPr>
                <w:ilvl w:val="0"/>
                <w:numId w:val="0"/>
              </w:numPr>
              <w:bidi w:val="0"/>
              <w:ind w:left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附表：货物技术要求一览表</w:t>
            </w:r>
          </w:p>
          <w:tbl>
            <w:tblPr>
              <w:tblStyle w:val="3"/>
              <w:tblW w:w="9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88"/>
              <w:gridCol w:w="3717"/>
              <w:gridCol w:w="2248"/>
              <w:gridCol w:w="671"/>
              <w:gridCol w:w="809"/>
            </w:tblGrid>
            <w:tr w14:paraId="0693D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9" w:hRule="atLeast"/>
                <w:jc w:val="center"/>
              </w:trPr>
              <w:tc>
                <w:tcPr>
                  <w:tcW w:w="9171" w:type="dxa"/>
                  <w:gridSpan w:val="5"/>
                  <w:tcBorders>
                    <w:top w:val="single" w:color="4874CB" w:themeColor="accent1" w:sz="6" w:space="0"/>
                    <w:left w:val="single" w:color="4874CB" w:themeColor="accent1" w:sz="6" w:space="0"/>
                    <w:bottom w:val="single" w:color="4874CB" w:themeColor="accent1" w:sz="6" w:space="0"/>
                    <w:right w:val="single" w:color="B5C7EA" w:themeColor="accent1" w:themeTint="66" w:sz="6" w:space="0"/>
                  </w:tcBorders>
                  <w:shd w:val="clear" w:color="auto" w:fill="4874CB" w:themeFill="accent1"/>
                  <w:noWrap/>
                  <w:vAlign w:val="center"/>
                </w:tcPr>
                <w:p w14:paraId="25262460">
                  <w:pPr>
                    <w:jc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档案室设备清单</w:t>
                  </w:r>
                </w:p>
              </w:tc>
            </w:tr>
            <w:tr w14:paraId="71A59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2" w:hRule="atLeast"/>
                <w:jc w:val="center"/>
              </w:trPr>
              <w:tc>
                <w:tcPr>
                  <w:tcW w:w="966" w:type="dxa"/>
                  <w:tcBorders>
                    <w:top w:val="single" w:color="4874CB" w:themeColor="accent1"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6084879C">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序号</w:t>
                  </w:r>
                </w:p>
              </w:tc>
              <w:tc>
                <w:tcPr>
                  <w:tcW w:w="4122" w:type="dxa"/>
                  <w:tcBorders>
                    <w:top w:val="single" w:color="4874CB" w:themeColor="accent1"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35CD2ED6">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产品名称</w:t>
                  </w:r>
                </w:p>
              </w:tc>
              <w:tc>
                <w:tcPr>
                  <w:tcW w:w="2483" w:type="dxa"/>
                  <w:tcBorders>
                    <w:top w:val="single" w:color="4874CB" w:themeColor="accent1"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491DC00B">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规格</w:t>
                  </w:r>
                </w:p>
              </w:tc>
              <w:tc>
                <w:tcPr>
                  <w:tcW w:w="724" w:type="dxa"/>
                  <w:tcBorders>
                    <w:top w:val="single" w:color="4874CB" w:themeColor="accent1"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3A93E64A">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单位</w:t>
                  </w:r>
                </w:p>
              </w:tc>
              <w:tc>
                <w:tcPr>
                  <w:tcW w:w="876" w:type="dxa"/>
                  <w:tcBorders>
                    <w:top w:val="single" w:color="4874CB" w:themeColor="accent1"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64016DAF">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数量</w:t>
                  </w:r>
                </w:p>
              </w:tc>
            </w:tr>
            <w:tr w14:paraId="5A9A6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17563D10">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一</w:t>
                  </w:r>
                </w:p>
              </w:tc>
              <w:tc>
                <w:tcPr>
                  <w:tcW w:w="6605" w:type="dxa"/>
                  <w:gridSpan w:val="2"/>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7560CE61">
                  <w:pPr>
                    <w:jc w:val="left"/>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库房实体存放设备</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024A15BA">
                  <w:pPr>
                    <w:jc w:val="left"/>
                    <w:rPr>
                      <w:rFonts w:hint="eastAsia" w:ascii="宋体" w:hAnsi="宋体" w:eastAsia="宋体" w:cs="宋体"/>
                      <w:b w:val="0"/>
                      <w:i w:val="0"/>
                      <w:iCs w:val="0"/>
                      <w:color w:val="auto"/>
                      <w:sz w:val="21"/>
                      <w:szCs w:val="21"/>
                      <w:highlight w:val="none"/>
                      <w:u w:val="none"/>
                    </w:rPr>
                  </w:pPr>
                </w:p>
              </w:tc>
              <w:tc>
                <w:tcPr>
                  <w:tcW w:w="876"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7C63F1F9">
                  <w:pPr>
                    <w:jc w:val="left"/>
                    <w:rPr>
                      <w:rFonts w:hint="eastAsia" w:ascii="宋体" w:hAnsi="宋体" w:eastAsia="宋体" w:cs="宋体"/>
                      <w:b w:val="0"/>
                      <w:i w:val="0"/>
                      <w:iCs w:val="0"/>
                      <w:color w:val="auto"/>
                      <w:sz w:val="21"/>
                      <w:szCs w:val="21"/>
                      <w:highlight w:val="none"/>
                      <w:u w:val="none"/>
                    </w:rPr>
                  </w:pPr>
                </w:p>
              </w:tc>
            </w:tr>
            <w:tr w14:paraId="21399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507FCDF1">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1.1</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2B467C0E">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智能密集架（文书档案室）</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6C1C097F">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4150*580*2800*11列</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15A7AD26">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m³</w:t>
                  </w:r>
                </w:p>
              </w:tc>
              <w:tc>
                <w:tcPr>
                  <w:tcW w:w="876"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2F034036">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lang w:val="en-US"/>
                    </w:rPr>
                  </w:pPr>
                  <w:r>
                    <w:rPr>
                      <w:rFonts w:hint="eastAsia" w:ascii="宋体" w:hAnsi="宋体" w:eastAsia="宋体" w:cs="宋体"/>
                      <w:b w:val="0"/>
                      <w:i w:val="0"/>
                      <w:iCs w:val="0"/>
                      <w:color w:val="auto"/>
                      <w:kern w:val="0"/>
                      <w:sz w:val="21"/>
                      <w:szCs w:val="21"/>
                      <w:highlight w:val="none"/>
                      <w:u w:val="none"/>
                      <w:lang w:val="en-US" w:eastAsia="zh-CN" w:bidi="ar"/>
                    </w:rPr>
                    <w:t>74</w:t>
                  </w:r>
                </w:p>
              </w:tc>
            </w:tr>
            <w:tr w14:paraId="7E9A6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24EEEF88">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1.2</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1105013E">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防磁柜</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5483F474">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570*520*1700</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0C0A879E">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台</w:t>
                  </w:r>
                </w:p>
              </w:tc>
              <w:tc>
                <w:tcPr>
                  <w:tcW w:w="84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12ACCC15">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w:t>
                  </w:r>
                </w:p>
              </w:tc>
            </w:tr>
            <w:tr w14:paraId="23DA4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646803A5">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1.3</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6235E3E3">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lang w:eastAsia="zh-CN"/>
                    </w:rPr>
                  </w:pPr>
                  <w:r>
                    <w:rPr>
                      <w:rFonts w:hint="eastAsia" w:ascii="宋体" w:hAnsi="宋体" w:eastAsia="宋体" w:cs="宋体"/>
                      <w:b w:val="0"/>
                      <w:i w:val="0"/>
                      <w:iCs w:val="0"/>
                      <w:color w:val="auto"/>
                      <w:sz w:val="21"/>
                      <w:szCs w:val="21"/>
                      <w:highlight w:val="none"/>
                      <w:u w:val="none"/>
                      <w:lang w:eastAsia="zh-CN"/>
                    </w:rPr>
                    <w:t>书车</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002B6991">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750*360*900</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477D3AD1">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个</w:t>
                  </w:r>
                </w:p>
              </w:tc>
              <w:tc>
                <w:tcPr>
                  <w:tcW w:w="84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3569757B">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w:t>
                  </w:r>
                </w:p>
              </w:tc>
            </w:tr>
            <w:tr w14:paraId="4FF22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7881BCD0">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1.4</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3C6B2072">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lang w:eastAsia="zh-CN"/>
                    </w:rPr>
                  </w:pPr>
                  <w:r>
                    <w:rPr>
                      <w:rFonts w:hint="eastAsia" w:ascii="宋体" w:hAnsi="宋体" w:eastAsia="宋体" w:cs="宋体"/>
                      <w:b w:val="0"/>
                      <w:i w:val="0"/>
                      <w:iCs w:val="0"/>
                      <w:color w:val="auto"/>
                      <w:sz w:val="21"/>
                      <w:szCs w:val="21"/>
                      <w:highlight w:val="none"/>
                      <w:u w:val="none"/>
                      <w:lang w:eastAsia="zh-CN"/>
                    </w:rPr>
                    <w:t>书梯</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6415431B">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450*680*1410</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19B27D5E">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个</w:t>
                  </w:r>
                </w:p>
              </w:tc>
              <w:tc>
                <w:tcPr>
                  <w:tcW w:w="84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068ACC54">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w:t>
                  </w:r>
                </w:p>
              </w:tc>
            </w:tr>
            <w:tr w14:paraId="7D390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014AA69D">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二</w:t>
                  </w:r>
                </w:p>
              </w:tc>
              <w:tc>
                <w:tcPr>
                  <w:tcW w:w="6605" w:type="dxa"/>
                  <w:gridSpan w:val="2"/>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077A0708">
                  <w:pPr>
                    <w:jc w:val="left"/>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档案库房安全环境信息化建设</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3FD2E7FF">
                  <w:pPr>
                    <w:jc w:val="left"/>
                    <w:rPr>
                      <w:rFonts w:hint="eastAsia" w:ascii="宋体" w:hAnsi="宋体" w:eastAsia="宋体" w:cs="宋体"/>
                      <w:b w:val="0"/>
                      <w:i w:val="0"/>
                      <w:iCs w:val="0"/>
                      <w:color w:val="auto"/>
                      <w:sz w:val="21"/>
                      <w:szCs w:val="21"/>
                      <w:highlight w:val="none"/>
                      <w:u w:val="none"/>
                    </w:rPr>
                  </w:pPr>
                </w:p>
              </w:tc>
              <w:tc>
                <w:tcPr>
                  <w:tcW w:w="876"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7447CC81">
                  <w:pPr>
                    <w:jc w:val="left"/>
                    <w:rPr>
                      <w:rFonts w:hint="eastAsia" w:ascii="宋体" w:hAnsi="宋体" w:eastAsia="宋体" w:cs="宋体"/>
                      <w:b w:val="0"/>
                      <w:i w:val="0"/>
                      <w:iCs w:val="0"/>
                      <w:color w:val="auto"/>
                      <w:sz w:val="21"/>
                      <w:szCs w:val="21"/>
                      <w:highlight w:val="none"/>
                      <w:u w:val="none"/>
                    </w:rPr>
                  </w:pPr>
                </w:p>
              </w:tc>
            </w:tr>
            <w:tr w14:paraId="60259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0601F2C5">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2.1</w:t>
                  </w:r>
                </w:p>
              </w:tc>
              <w:tc>
                <w:tcPr>
                  <w:tcW w:w="7329" w:type="dxa"/>
                  <w:gridSpan w:val="3"/>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29D0CA19">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恒温监控设备</w:t>
                  </w:r>
                </w:p>
              </w:tc>
              <w:tc>
                <w:tcPr>
                  <w:tcW w:w="876"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4CC61138">
                  <w:pPr>
                    <w:jc w:val="center"/>
                    <w:rPr>
                      <w:rFonts w:hint="eastAsia" w:ascii="宋体" w:hAnsi="宋体" w:eastAsia="宋体" w:cs="宋体"/>
                      <w:b w:val="0"/>
                      <w:i w:val="0"/>
                      <w:iCs w:val="0"/>
                      <w:color w:val="auto"/>
                      <w:sz w:val="21"/>
                      <w:szCs w:val="21"/>
                      <w:highlight w:val="none"/>
                      <w:u w:val="none"/>
                    </w:rPr>
                  </w:pPr>
                </w:p>
              </w:tc>
            </w:tr>
            <w:tr w14:paraId="5558E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70D4BC39">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2.1.1</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1E915539">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智能恒湿净化一体机</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61EEE674">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1BA72D13">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台</w:t>
                  </w:r>
                </w:p>
              </w:tc>
              <w:tc>
                <w:tcPr>
                  <w:tcW w:w="84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5E5A5581">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1</w:t>
                  </w:r>
                </w:p>
              </w:tc>
            </w:tr>
            <w:tr w14:paraId="783B1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6103B33E">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2.1.2</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78C48F1A">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移动水车</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60FE2CEF">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319E4445">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台</w:t>
                  </w:r>
                </w:p>
              </w:tc>
              <w:tc>
                <w:tcPr>
                  <w:tcW w:w="84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58BDC6BE">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1</w:t>
                  </w:r>
                </w:p>
              </w:tc>
            </w:tr>
            <w:tr w14:paraId="24CAD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2177F6B0">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2.2</w:t>
                  </w:r>
                </w:p>
              </w:tc>
              <w:tc>
                <w:tcPr>
                  <w:tcW w:w="6605" w:type="dxa"/>
                  <w:gridSpan w:val="2"/>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7C627EAA">
                  <w:pPr>
                    <w:jc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漏水监测设备</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3BAE5811">
                  <w:pPr>
                    <w:jc w:val="center"/>
                    <w:rPr>
                      <w:rFonts w:hint="eastAsia" w:ascii="宋体" w:hAnsi="宋体" w:eastAsia="宋体" w:cs="宋体"/>
                      <w:b w:val="0"/>
                      <w:i w:val="0"/>
                      <w:iCs w:val="0"/>
                      <w:color w:val="auto"/>
                      <w:sz w:val="21"/>
                      <w:szCs w:val="21"/>
                      <w:highlight w:val="none"/>
                      <w:u w:val="none"/>
                    </w:rPr>
                  </w:pPr>
                </w:p>
              </w:tc>
              <w:tc>
                <w:tcPr>
                  <w:tcW w:w="876"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noWrap/>
                  <w:vAlign w:val="center"/>
                </w:tcPr>
                <w:p w14:paraId="522F5E05">
                  <w:pPr>
                    <w:jc w:val="center"/>
                    <w:rPr>
                      <w:rFonts w:hint="eastAsia" w:ascii="宋体" w:hAnsi="宋体" w:eastAsia="宋体" w:cs="宋体"/>
                      <w:b w:val="0"/>
                      <w:i w:val="0"/>
                      <w:iCs w:val="0"/>
                      <w:color w:val="auto"/>
                      <w:sz w:val="21"/>
                      <w:szCs w:val="21"/>
                      <w:highlight w:val="none"/>
                      <w:u w:val="none"/>
                    </w:rPr>
                  </w:pPr>
                </w:p>
              </w:tc>
            </w:tr>
            <w:tr w14:paraId="6FCF4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293ECE50">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2.2.1</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24DBA98F">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漏水传感器</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68AC8B64">
                  <w:pPr>
                    <w:jc w:val="center"/>
                    <w:rPr>
                      <w:rFonts w:hint="eastAsia" w:ascii="宋体" w:hAnsi="宋体" w:eastAsia="宋体" w:cs="宋体"/>
                      <w:b w:val="0"/>
                      <w:i w:val="0"/>
                      <w:iCs w:val="0"/>
                      <w:color w:val="auto"/>
                      <w:kern w:val="2"/>
                      <w:sz w:val="21"/>
                      <w:szCs w:val="21"/>
                      <w:highlight w:val="none"/>
                      <w:u w:val="none"/>
                      <w:lang w:val="en-US" w:eastAsia="zh-CN" w:bidi="ar-SA"/>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1E38F811">
                  <w:pPr>
                    <w:keepNext w:val="0"/>
                    <w:keepLines w:val="0"/>
                    <w:widowControl/>
                    <w:suppressLineNumbers w:val="0"/>
                    <w:jc w:val="center"/>
                    <w:textAlignment w:val="center"/>
                    <w:rPr>
                      <w:rFonts w:hint="eastAsia" w:ascii="宋体" w:hAnsi="宋体" w:eastAsia="宋体" w:cs="宋体"/>
                      <w:b w:val="0"/>
                      <w:i w:val="0"/>
                      <w:iCs w:val="0"/>
                      <w:color w:val="auto"/>
                      <w:kern w:val="2"/>
                      <w:sz w:val="21"/>
                      <w:szCs w:val="21"/>
                      <w:highlight w:val="none"/>
                      <w:u w:val="none"/>
                      <w:lang w:val="en-US" w:eastAsia="zh-CN" w:bidi="ar-SA"/>
                    </w:rPr>
                  </w:pPr>
                  <w:r>
                    <w:rPr>
                      <w:rFonts w:hint="eastAsia" w:ascii="宋体" w:hAnsi="宋体" w:eastAsia="宋体" w:cs="宋体"/>
                      <w:b w:val="0"/>
                      <w:i w:val="0"/>
                      <w:iCs w:val="0"/>
                      <w:color w:val="auto"/>
                      <w:kern w:val="0"/>
                      <w:sz w:val="21"/>
                      <w:szCs w:val="21"/>
                      <w:highlight w:val="none"/>
                      <w:u w:val="none"/>
                      <w:lang w:val="en-US" w:eastAsia="zh-CN" w:bidi="ar"/>
                    </w:rPr>
                    <w:t>个</w:t>
                  </w:r>
                </w:p>
              </w:tc>
              <w:tc>
                <w:tcPr>
                  <w:tcW w:w="876"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noWrap/>
                  <w:vAlign w:val="center"/>
                </w:tcPr>
                <w:p w14:paraId="5D749E79">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lang w:val="en-US" w:eastAsia="zh-CN"/>
                    </w:rPr>
                  </w:pPr>
                  <w:r>
                    <w:rPr>
                      <w:rFonts w:hint="eastAsia" w:ascii="宋体" w:hAnsi="宋体" w:eastAsia="宋体" w:cs="宋体"/>
                      <w:b w:val="0"/>
                      <w:i w:val="0"/>
                      <w:iCs w:val="0"/>
                      <w:color w:val="auto"/>
                      <w:sz w:val="21"/>
                      <w:szCs w:val="21"/>
                      <w:highlight w:val="none"/>
                      <w:u w:val="none"/>
                      <w:lang w:val="en-US" w:eastAsia="zh-CN"/>
                    </w:rPr>
                    <w:t>1</w:t>
                  </w:r>
                </w:p>
              </w:tc>
            </w:tr>
            <w:tr w14:paraId="04B25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6CBFE88D">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2.2.2</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63CC4DD8">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智能漏水控制模块</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6B9D2C48">
                  <w:pPr>
                    <w:jc w:val="center"/>
                    <w:rPr>
                      <w:rFonts w:hint="eastAsia" w:ascii="宋体" w:hAnsi="宋体" w:eastAsia="宋体" w:cs="宋体"/>
                      <w:b w:val="0"/>
                      <w:i w:val="0"/>
                      <w:iCs w:val="0"/>
                      <w:color w:val="auto"/>
                      <w:kern w:val="2"/>
                      <w:sz w:val="21"/>
                      <w:szCs w:val="21"/>
                      <w:highlight w:val="none"/>
                      <w:u w:val="none"/>
                      <w:lang w:val="en-US" w:eastAsia="zh-CN" w:bidi="ar-SA"/>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33015F68">
                  <w:pPr>
                    <w:keepNext w:val="0"/>
                    <w:keepLines w:val="0"/>
                    <w:widowControl/>
                    <w:suppressLineNumbers w:val="0"/>
                    <w:jc w:val="center"/>
                    <w:textAlignment w:val="center"/>
                    <w:rPr>
                      <w:rFonts w:hint="eastAsia" w:ascii="宋体" w:hAnsi="宋体" w:eastAsia="宋体" w:cs="宋体"/>
                      <w:b w:val="0"/>
                      <w:i w:val="0"/>
                      <w:iCs w:val="0"/>
                      <w:color w:val="auto"/>
                      <w:kern w:val="2"/>
                      <w:sz w:val="21"/>
                      <w:szCs w:val="21"/>
                      <w:highlight w:val="none"/>
                      <w:u w:val="none"/>
                      <w:lang w:val="en-US" w:eastAsia="zh-CN" w:bidi="ar-SA"/>
                    </w:rPr>
                  </w:pPr>
                  <w:r>
                    <w:rPr>
                      <w:rFonts w:hint="eastAsia" w:ascii="宋体" w:hAnsi="宋体" w:eastAsia="宋体" w:cs="宋体"/>
                      <w:b w:val="0"/>
                      <w:i w:val="0"/>
                      <w:iCs w:val="0"/>
                      <w:color w:val="auto"/>
                      <w:kern w:val="0"/>
                      <w:sz w:val="21"/>
                      <w:szCs w:val="21"/>
                      <w:highlight w:val="none"/>
                      <w:u w:val="none"/>
                      <w:lang w:val="en-US" w:eastAsia="zh-CN" w:bidi="ar"/>
                    </w:rPr>
                    <w:t>个</w:t>
                  </w:r>
                </w:p>
              </w:tc>
              <w:tc>
                <w:tcPr>
                  <w:tcW w:w="876"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472EAC6F">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lang w:val="en-US" w:eastAsia="zh-CN"/>
                    </w:rPr>
                  </w:pPr>
                  <w:r>
                    <w:rPr>
                      <w:rFonts w:hint="eastAsia" w:ascii="宋体" w:hAnsi="宋体" w:eastAsia="宋体" w:cs="宋体"/>
                      <w:b w:val="0"/>
                      <w:i w:val="0"/>
                      <w:iCs w:val="0"/>
                      <w:color w:val="auto"/>
                      <w:sz w:val="21"/>
                      <w:szCs w:val="21"/>
                      <w:highlight w:val="none"/>
                      <w:u w:val="none"/>
                      <w:lang w:val="en-US" w:eastAsia="zh-CN"/>
                    </w:rPr>
                    <w:t>1</w:t>
                  </w:r>
                </w:p>
              </w:tc>
            </w:tr>
            <w:tr w14:paraId="1CEAC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562F0F5F">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2.3</w:t>
                  </w:r>
                </w:p>
              </w:tc>
              <w:tc>
                <w:tcPr>
                  <w:tcW w:w="7329" w:type="dxa"/>
                  <w:gridSpan w:val="3"/>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2B66BCDF">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sz w:val="21"/>
                      <w:szCs w:val="21"/>
                      <w:highlight w:val="none"/>
                      <w:u w:val="none"/>
                    </w:rPr>
                    <w:t>门禁管制设备</w:t>
                  </w:r>
                </w:p>
              </w:tc>
              <w:tc>
                <w:tcPr>
                  <w:tcW w:w="876"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694790B2">
                  <w:pPr>
                    <w:jc w:val="center"/>
                    <w:rPr>
                      <w:rFonts w:hint="eastAsia" w:ascii="宋体" w:hAnsi="宋体" w:eastAsia="宋体" w:cs="宋体"/>
                      <w:b w:val="0"/>
                      <w:i w:val="0"/>
                      <w:iCs w:val="0"/>
                      <w:color w:val="auto"/>
                      <w:sz w:val="21"/>
                      <w:szCs w:val="21"/>
                      <w:highlight w:val="none"/>
                      <w:u w:val="none"/>
                    </w:rPr>
                  </w:pPr>
                </w:p>
              </w:tc>
            </w:tr>
            <w:tr w14:paraId="08229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245B66F8">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2.3.1</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70EF5DB4">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开关按钮</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0C92D3CB">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1926D2BE">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台</w:t>
                  </w:r>
                </w:p>
              </w:tc>
              <w:tc>
                <w:tcPr>
                  <w:tcW w:w="84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3002F3C1">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1</w:t>
                  </w:r>
                </w:p>
              </w:tc>
            </w:tr>
            <w:tr w14:paraId="342DF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7E4CF985">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2.3.2</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5C4CEB33">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AC/DC模块</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137FB412">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52D6F604">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个</w:t>
                  </w:r>
                </w:p>
              </w:tc>
              <w:tc>
                <w:tcPr>
                  <w:tcW w:w="84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2D65F96D">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1</w:t>
                  </w:r>
                </w:p>
              </w:tc>
            </w:tr>
            <w:tr w14:paraId="194C3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70CA43BB">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2.3.3</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3F552690">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指纹人脸识别门禁控制器</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40628C94">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1E4BBCB4">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套</w:t>
                  </w:r>
                </w:p>
              </w:tc>
              <w:tc>
                <w:tcPr>
                  <w:tcW w:w="84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6912E0B0">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1</w:t>
                  </w:r>
                </w:p>
              </w:tc>
            </w:tr>
            <w:tr w14:paraId="2FFA5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6977A7D7">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2.3.4</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5D63B7CF">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门禁锁(单开门）</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76CD28EE">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46D5BA11">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台</w:t>
                  </w:r>
                </w:p>
              </w:tc>
              <w:tc>
                <w:tcPr>
                  <w:tcW w:w="84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3F3E2686">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1</w:t>
                  </w:r>
                </w:p>
              </w:tc>
            </w:tr>
            <w:tr w14:paraId="4F7C5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72C68507">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2.4</w:t>
                  </w:r>
                </w:p>
              </w:tc>
              <w:tc>
                <w:tcPr>
                  <w:tcW w:w="7329" w:type="dxa"/>
                  <w:gridSpan w:val="3"/>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072BCBDA">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sz w:val="21"/>
                      <w:szCs w:val="21"/>
                      <w:highlight w:val="none"/>
                      <w:u w:val="none"/>
                    </w:rPr>
                    <w:t>视频图像监控系统</w:t>
                  </w:r>
                </w:p>
              </w:tc>
              <w:tc>
                <w:tcPr>
                  <w:tcW w:w="876"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69C9A489">
                  <w:pPr>
                    <w:jc w:val="center"/>
                    <w:rPr>
                      <w:rFonts w:hint="eastAsia" w:ascii="宋体" w:hAnsi="宋体" w:eastAsia="宋体" w:cs="宋体"/>
                      <w:b w:val="0"/>
                      <w:i w:val="0"/>
                      <w:iCs w:val="0"/>
                      <w:color w:val="auto"/>
                      <w:sz w:val="21"/>
                      <w:szCs w:val="21"/>
                      <w:highlight w:val="none"/>
                      <w:u w:val="none"/>
                    </w:rPr>
                  </w:pPr>
                </w:p>
              </w:tc>
            </w:tr>
            <w:tr w14:paraId="26285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0217BF61">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2.4.1</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5AD2B420">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红外半球摄像头</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24AFB384">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6FA77A36">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个</w:t>
                  </w:r>
                </w:p>
              </w:tc>
              <w:tc>
                <w:tcPr>
                  <w:tcW w:w="84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0D7CEA96">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3</w:t>
                  </w:r>
                </w:p>
              </w:tc>
            </w:tr>
            <w:tr w14:paraId="17D34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26CBAA9D">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2.4.2</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0A1C26A1">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硬盘录像机(4盘位16路)</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4681C57E">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55996746">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台</w:t>
                  </w:r>
                </w:p>
              </w:tc>
              <w:tc>
                <w:tcPr>
                  <w:tcW w:w="84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49FC4098">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1</w:t>
                  </w:r>
                </w:p>
              </w:tc>
            </w:tr>
            <w:tr w14:paraId="0054F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3BAA8968">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2.4.3</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21119D9B">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硬盘（8T）</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3ECB126A">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3AC8E31F">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套</w:t>
                  </w:r>
                </w:p>
              </w:tc>
              <w:tc>
                <w:tcPr>
                  <w:tcW w:w="84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263032F5">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w:t>
                  </w:r>
                </w:p>
              </w:tc>
            </w:tr>
            <w:tr w14:paraId="07FCD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702687F5">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2.4.4</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3C5CD275">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POE交换机（16口）</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44F977E3">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273A4E89">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套</w:t>
                  </w:r>
                </w:p>
              </w:tc>
              <w:tc>
                <w:tcPr>
                  <w:tcW w:w="84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637E290D">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w:t>
                  </w:r>
                </w:p>
              </w:tc>
            </w:tr>
            <w:tr w14:paraId="303F5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4B6CDB26">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2.4.5</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15F4BB5E">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网络机柜</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25F1A238">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600FF95C">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套</w:t>
                  </w:r>
                </w:p>
              </w:tc>
              <w:tc>
                <w:tcPr>
                  <w:tcW w:w="84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637EAA70">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w:t>
                  </w:r>
                </w:p>
              </w:tc>
            </w:tr>
            <w:tr w14:paraId="72B17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1735FAE3">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2.4.6</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7FE2920B">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监控主机</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48F7CCD2">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0B3CD019">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套</w:t>
                  </w:r>
                </w:p>
              </w:tc>
              <w:tc>
                <w:tcPr>
                  <w:tcW w:w="84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0CD9C0E7">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w:t>
                  </w:r>
                </w:p>
              </w:tc>
            </w:tr>
            <w:tr w14:paraId="0298C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3341519C">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2.4.7</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0AEA52D2">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显示器</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6142694A">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2F0286BE">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套</w:t>
                  </w:r>
                </w:p>
              </w:tc>
              <w:tc>
                <w:tcPr>
                  <w:tcW w:w="84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335FCC4C">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w:t>
                  </w:r>
                </w:p>
              </w:tc>
            </w:tr>
            <w:tr w14:paraId="39BE5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64404575">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2.4.8</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670875E3">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视频监控系统软件</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7864B8BB">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4D90C67B">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套</w:t>
                  </w:r>
                </w:p>
              </w:tc>
              <w:tc>
                <w:tcPr>
                  <w:tcW w:w="84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3BD486F9">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w:t>
                  </w:r>
                </w:p>
              </w:tc>
            </w:tr>
            <w:tr w14:paraId="25C3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16045083">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2.5</w:t>
                  </w:r>
                </w:p>
              </w:tc>
              <w:tc>
                <w:tcPr>
                  <w:tcW w:w="7329" w:type="dxa"/>
                  <w:gridSpan w:val="3"/>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0E292113">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红外监测设备</w:t>
                  </w:r>
                </w:p>
              </w:tc>
              <w:tc>
                <w:tcPr>
                  <w:tcW w:w="876"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73D19A93">
                  <w:pPr>
                    <w:jc w:val="center"/>
                    <w:rPr>
                      <w:rFonts w:hint="eastAsia" w:ascii="宋体" w:hAnsi="宋体" w:eastAsia="宋体" w:cs="宋体"/>
                      <w:b w:val="0"/>
                      <w:i w:val="0"/>
                      <w:iCs w:val="0"/>
                      <w:color w:val="auto"/>
                      <w:sz w:val="21"/>
                      <w:szCs w:val="21"/>
                      <w:highlight w:val="none"/>
                      <w:u w:val="none"/>
                    </w:rPr>
                  </w:pPr>
                </w:p>
              </w:tc>
            </w:tr>
            <w:tr w14:paraId="368DB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303AD476">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2.5.1</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07AADD9E">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红外报警模块</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78839899">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6556B6B1">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个</w:t>
                  </w:r>
                </w:p>
              </w:tc>
              <w:tc>
                <w:tcPr>
                  <w:tcW w:w="84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026F8C19">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1</w:t>
                  </w:r>
                </w:p>
              </w:tc>
            </w:tr>
            <w:tr w14:paraId="5C94C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4418D7FB">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2.5.2</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257F09BD">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声光报警模块</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520AD919">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3B0440CC">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个</w:t>
                  </w:r>
                </w:p>
              </w:tc>
              <w:tc>
                <w:tcPr>
                  <w:tcW w:w="84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406320F2">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1</w:t>
                  </w:r>
                </w:p>
              </w:tc>
            </w:tr>
            <w:tr w14:paraId="40369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0635DBEA">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2.5.3</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3213A10C">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入侵报警控制主机</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042398C1">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3501CBBF">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套</w:t>
                  </w:r>
                </w:p>
              </w:tc>
              <w:tc>
                <w:tcPr>
                  <w:tcW w:w="84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248E1D51">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w:t>
                  </w:r>
                </w:p>
              </w:tc>
            </w:tr>
            <w:tr w14:paraId="64282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06BE26E9">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2.6</w:t>
                  </w:r>
                </w:p>
              </w:tc>
              <w:tc>
                <w:tcPr>
                  <w:tcW w:w="6605" w:type="dxa"/>
                  <w:gridSpan w:val="2"/>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1A4FB39D">
                  <w:pPr>
                    <w:jc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有害生物驱控设备</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45D5014F">
                  <w:pPr>
                    <w:jc w:val="center"/>
                    <w:rPr>
                      <w:rFonts w:hint="eastAsia" w:ascii="宋体" w:hAnsi="宋体" w:eastAsia="宋体" w:cs="宋体"/>
                      <w:b w:val="0"/>
                      <w:i w:val="0"/>
                      <w:iCs w:val="0"/>
                      <w:color w:val="auto"/>
                      <w:sz w:val="21"/>
                      <w:szCs w:val="21"/>
                      <w:highlight w:val="none"/>
                      <w:u w:val="none"/>
                    </w:rPr>
                  </w:pPr>
                </w:p>
              </w:tc>
              <w:tc>
                <w:tcPr>
                  <w:tcW w:w="876"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4134F41B">
                  <w:pPr>
                    <w:jc w:val="center"/>
                    <w:rPr>
                      <w:rFonts w:hint="eastAsia" w:ascii="宋体" w:hAnsi="宋体" w:eastAsia="宋体" w:cs="宋体"/>
                      <w:b w:val="0"/>
                      <w:i w:val="0"/>
                      <w:iCs w:val="0"/>
                      <w:color w:val="auto"/>
                      <w:sz w:val="21"/>
                      <w:szCs w:val="21"/>
                      <w:highlight w:val="none"/>
                      <w:u w:val="none"/>
                    </w:rPr>
                  </w:pPr>
                </w:p>
              </w:tc>
            </w:tr>
            <w:tr w14:paraId="58751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706FCFEE">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2.6.1</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67042638">
                  <w:pPr>
                    <w:keepNext w:val="0"/>
                    <w:keepLines w:val="0"/>
                    <w:widowControl/>
                    <w:suppressLineNumbers w:val="0"/>
                    <w:ind w:firstLine="420" w:firstLineChars="20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智能驱鼠器</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055DCED7">
                  <w:pPr>
                    <w:keepNext w:val="0"/>
                    <w:keepLines w:val="0"/>
                    <w:widowControl/>
                    <w:suppressLineNumbers w:val="0"/>
                    <w:ind w:firstLine="420" w:firstLineChars="20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4C491427">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套</w:t>
                  </w:r>
                </w:p>
              </w:tc>
              <w:tc>
                <w:tcPr>
                  <w:tcW w:w="84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0754BF30">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1</w:t>
                  </w:r>
                </w:p>
              </w:tc>
            </w:tr>
            <w:tr w14:paraId="4819D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46CA2CD2">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2.7</w:t>
                  </w:r>
                </w:p>
              </w:tc>
              <w:tc>
                <w:tcPr>
                  <w:tcW w:w="6605" w:type="dxa"/>
                  <w:gridSpan w:val="2"/>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6E815704">
                  <w:pPr>
                    <w:jc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其他</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6032E4C9">
                  <w:pPr>
                    <w:jc w:val="center"/>
                    <w:rPr>
                      <w:rFonts w:hint="eastAsia" w:ascii="宋体" w:hAnsi="宋体" w:eastAsia="宋体" w:cs="宋体"/>
                      <w:b w:val="0"/>
                      <w:i w:val="0"/>
                      <w:iCs w:val="0"/>
                      <w:color w:val="auto"/>
                      <w:sz w:val="21"/>
                      <w:szCs w:val="21"/>
                      <w:highlight w:val="none"/>
                      <w:u w:val="none"/>
                    </w:rPr>
                  </w:pPr>
                </w:p>
              </w:tc>
              <w:tc>
                <w:tcPr>
                  <w:tcW w:w="876"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174B6831">
                  <w:pPr>
                    <w:jc w:val="center"/>
                    <w:rPr>
                      <w:rFonts w:hint="eastAsia" w:ascii="宋体" w:hAnsi="宋体" w:eastAsia="宋体" w:cs="宋体"/>
                      <w:b w:val="0"/>
                      <w:i w:val="0"/>
                      <w:iCs w:val="0"/>
                      <w:color w:val="auto"/>
                      <w:sz w:val="21"/>
                      <w:szCs w:val="21"/>
                      <w:highlight w:val="none"/>
                      <w:u w:val="none"/>
                    </w:rPr>
                  </w:pPr>
                </w:p>
              </w:tc>
            </w:tr>
            <w:tr w14:paraId="43067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5D43F865">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2.7.1</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423AE912">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辅材及线路安装</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4A59F141">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7C2BA7A1">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批</w:t>
                  </w:r>
                </w:p>
              </w:tc>
              <w:tc>
                <w:tcPr>
                  <w:tcW w:w="84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0D20DD21">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1</w:t>
                  </w:r>
                </w:p>
              </w:tc>
            </w:tr>
            <w:tr w14:paraId="48515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446F007C">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2.7.2</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4BDFFFFF">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项目实施、培训</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7D789CE7">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1E322066">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套</w:t>
                  </w:r>
                </w:p>
              </w:tc>
              <w:tc>
                <w:tcPr>
                  <w:tcW w:w="84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570BBB90">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1</w:t>
                  </w:r>
                </w:p>
              </w:tc>
            </w:tr>
            <w:tr w14:paraId="6892D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39009916">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三</w:t>
                  </w:r>
                </w:p>
              </w:tc>
              <w:tc>
                <w:tcPr>
                  <w:tcW w:w="6605" w:type="dxa"/>
                  <w:gridSpan w:val="2"/>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59E141C4">
                  <w:pPr>
                    <w:jc w:val="left"/>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消防系统</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2E25BE0B">
                  <w:pPr>
                    <w:jc w:val="left"/>
                    <w:rPr>
                      <w:rFonts w:hint="eastAsia" w:ascii="宋体" w:hAnsi="宋体" w:eastAsia="宋体" w:cs="宋体"/>
                      <w:b w:val="0"/>
                      <w:i w:val="0"/>
                      <w:iCs w:val="0"/>
                      <w:color w:val="auto"/>
                      <w:sz w:val="21"/>
                      <w:szCs w:val="21"/>
                      <w:highlight w:val="none"/>
                      <w:u w:val="none"/>
                    </w:rPr>
                  </w:pPr>
                </w:p>
              </w:tc>
              <w:tc>
                <w:tcPr>
                  <w:tcW w:w="876"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4D3DA23D">
                  <w:pPr>
                    <w:jc w:val="left"/>
                    <w:rPr>
                      <w:rFonts w:hint="eastAsia" w:ascii="宋体" w:hAnsi="宋体" w:eastAsia="宋体" w:cs="宋体"/>
                      <w:b w:val="0"/>
                      <w:i w:val="0"/>
                      <w:iCs w:val="0"/>
                      <w:color w:val="auto"/>
                      <w:sz w:val="21"/>
                      <w:szCs w:val="21"/>
                      <w:highlight w:val="none"/>
                      <w:u w:val="none"/>
                    </w:rPr>
                  </w:pPr>
                </w:p>
              </w:tc>
            </w:tr>
            <w:tr w14:paraId="7D42E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03D7FA65">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3.1</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4BEFF493">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120L柜式七氟丙烷气体灭火装置</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0622EEC1">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vMerge w:val="restart"/>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48BDC707">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m³</w:t>
                  </w:r>
                </w:p>
              </w:tc>
              <w:tc>
                <w:tcPr>
                  <w:tcW w:w="845" w:type="dxa"/>
                  <w:vMerge w:val="restart"/>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noWrap/>
                  <w:vAlign w:val="center"/>
                </w:tcPr>
                <w:p w14:paraId="6197F8BB">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135</w:t>
                  </w:r>
                </w:p>
              </w:tc>
            </w:tr>
            <w:tr w14:paraId="4F80A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5404216E">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3.2</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223FFC6D">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0.07泄压装置</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0C884752">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vMerge w:val="continue"/>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36884E9C">
                  <w:pPr>
                    <w:jc w:val="center"/>
                    <w:rPr>
                      <w:rFonts w:hint="eastAsia" w:ascii="宋体" w:hAnsi="宋体" w:eastAsia="宋体" w:cs="宋体"/>
                      <w:b w:val="0"/>
                      <w:i w:val="0"/>
                      <w:iCs w:val="0"/>
                      <w:color w:val="auto"/>
                      <w:sz w:val="21"/>
                      <w:szCs w:val="21"/>
                      <w:highlight w:val="none"/>
                      <w:u w:val="none"/>
                    </w:rPr>
                  </w:pPr>
                </w:p>
              </w:tc>
              <w:tc>
                <w:tcPr>
                  <w:tcW w:w="876" w:type="dxa"/>
                  <w:vMerge w:val="continue"/>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noWrap/>
                  <w:vAlign w:val="center"/>
                </w:tcPr>
                <w:p w14:paraId="5B00B586">
                  <w:pPr>
                    <w:jc w:val="center"/>
                    <w:rPr>
                      <w:rFonts w:hint="eastAsia" w:ascii="宋体" w:hAnsi="宋体" w:eastAsia="宋体" w:cs="宋体"/>
                      <w:b w:val="0"/>
                      <w:i w:val="0"/>
                      <w:iCs w:val="0"/>
                      <w:color w:val="auto"/>
                      <w:sz w:val="21"/>
                      <w:szCs w:val="21"/>
                      <w:highlight w:val="none"/>
                      <w:u w:val="none"/>
                    </w:rPr>
                  </w:pPr>
                </w:p>
              </w:tc>
            </w:tr>
            <w:tr w14:paraId="5D06A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5EA08CA0">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3.3</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70320302">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点型光电感烟探测器</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2EBD746C">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vMerge w:val="continue"/>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53848D8C">
                  <w:pPr>
                    <w:jc w:val="center"/>
                    <w:rPr>
                      <w:rFonts w:hint="eastAsia" w:ascii="宋体" w:hAnsi="宋体" w:eastAsia="宋体" w:cs="宋体"/>
                      <w:b w:val="0"/>
                      <w:i w:val="0"/>
                      <w:iCs w:val="0"/>
                      <w:color w:val="auto"/>
                      <w:sz w:val="21"/>
                      <w:szCs w:val="21"/>
                      <w:highlight w:val="none"/>
                      <w:u w:val="none"/>
                    </w:rPr>
                  </w:pPr>
                </w:p>
              </w:tc>
              <w:tc>
                <w:tcPr>
                  <w:tcW w:w="876" w:type="dxa"/>
                  <w:vMerge w:val="continue"/>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noWrap/>
                  <w:vAlign w:val="center"/>
                </w:tcPr>
                <w:p w14:paraId="31E2E198">
                  <w:pPr>
                    <w:jc w:val="center"/>
                    <w:rPr>
                      <w:rFonts w:hint="eastAsia" w:ascii="宋体" w:hAnsi="宋体" w:eastAsia="宋体" w:cs="宋体"/>
                      <w:b w:val="0"/>
                      <w:i w:val="0"/>
                      <w:iCs w:val="0"/>
                      <w:color w:val="auto"/>
                      <w:sz w:val="21"/>
                      <w:szCs w:val="21"/>
                      <w:highlight w:val="none"/>
                      <w:u w:val="none"/>
                    </w:rPr>
                  </w:pPr>
                </w:p>
              </w:tc>
            </w:tr>
            <w:tr w14:paraId="0B4DD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7AEFEA5D">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3.4</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71762DAB">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火灾监控探测器</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294F06BE">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vMerge w:val="continue"/>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37EE55D2">
                  <w:pPr>
                    <w:jc w:val="center"/>
                    <w:rPr>
                      <w:rFonts w:hint="eastAsia" w:ascii="宋体" w:hAnsi="宋体" w:eastAsia="宋体" w:cs="宋体"/>
                      <w:b w:val="0"/>
                      <w:i w:val="0"/>
                      <w:iCs w:val="0"/>
                      <w:color w:val="auto"/>
                      <w:sz w:val="21"/>
                      <w:szCs w:val="21"/>
                      <w:highlight w:val="none"/>
                      <w:u w:val="none"/>
                    </w:rPr>
                  </w:pPr>
                </w:p>
              </w:tc>
              <w:tc>
                <w:tcPr>
                  <w:tcW w:w="876" w:type="dxa"/>
                  <w:vMerge w:val="continue"/>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noWrap/>
                  <w:vAlign w:val="center"/>
                </w:tcPr>
                <w:p w14:paraId="15FB38A9">
                  <w:pPr>
                    <w:jc w:val="center"/>
                    <w:rPr>
                      <w:rFonts w:hint="eastAsia" w:ascii="宋体" w:hAnsi="宋体" w:eastAsia="宋体" w:cs="宋体"/>
                      <w:b w:val="0"/>
                      <w:i w:val="0"/>
                      <w:iCs w:val="0"/>
                      <w:color w:val="auto"/>
                      <w:sz w:val="21"/>
                      <w:szCs w:val="21"/>
                      <w:highlight w:val="none"/>
                      <w:u w:val="none"/>
                    </w:rPr>
                  </w:pPr>
                </w:p>
              </w:tc>
            </w:tr>
            <w:tr w14:paraId="52827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432EDB0C">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3.5</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5D8649B1">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声光报警器</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3C537DEB">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vMerge w:val="continue"/>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58AF19F0">
                  <w:pPr>
                    <w:jc w:val="center"/>
                    <w:rPr>
                      <w:rFonts w:hint="eastAsia" w:ascii="宋体" w:hAnsi="宋体" w:eastAsia="宋体" w:cs="宋体"/>
                      <w:b w:val="0"/>
                      <w:i w:val="0"/>
                      <w:iCs w:val="0"/>
                      <w:color w:val="auto"/>
                      <w:sz w:val="21"/>
                      <w:szCs w:val="21"/>
                      <w:highlight w:val="none"/>
                      <w:u w:val="none"/>
                    </w:rPr>
                  </w:pPr>
                </w:p>
              </w:tc>
              <w:tc>
                <w:tcPr>
                  <w:tcW w:w="876" w:type="dxa"/>
                  <w:vMerge w:val="continue"/>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noWrap/>
                  <w:vAlign w:val="center"/>
                </w:tcPr>
                <w:p w14:paraId="7A55C426">
                  <w:pPr>
                    <w:jc w:val="center"/>
                    <w:rPr>
                      <w:rFonts w:hint="eastAsia" w:ascii="宋体" w:hAnsi="宋体" w:eastAsia="宋体" w:cs="宋体"/>
                      <w:b w:val="0"/>
                      <w:i w:val="0"/>
                      <w:iCs w:val="0"/>
                      <w:color w:val="auto"/>
                      <w:sz w:val="21"/>
                      <w:szCs w:val="21"/>
                      <w:highlight w:val="none"/>
                      <w:u w:val="none"/>
                    </w:rPr>
                  </w:pPr>
                </w:p>
              </w:tc>
            </w:tr>
            <w:tr w14:paraId="4A103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5244CE08">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3.6</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5213063D">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紧急启停按钮</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42B35F3D">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vMerge w:val="continue"/>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3BC127C5">
                  <w:pPr>
                    <w:jc w:val="center"/>
                    <w:rPr>
                      <w:rFonts w:hint="eastAsia" w:ascii="宋体" w:hAnsi="宋体" w:eastAsia="宋体" w:cs="宋体"/>
                      <w:b w:val="0"/>
                      <w:i w:val="0"/>
                      <w:iCs w:val="0"/>
                      <w:color w:val="auto"/>
                      <w:sz w:val="21"/>
                      <w:szCs w:val="21"/>
                      <w:highlight w:val="none"/>
                      <w:u w:val="none"/>
                    </w:rPr>
                  </w:pPr>
                </w:p>
              </w:tc>
              <w:tc>
                <w:tcPr>
                  <w:tcW w:w="876" w:type="dxa"/>
                  <w:vMerge w:val="continue"/>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noWrap/>
                  <w:vAlign w:val="center"/>
                </w:tcPr>
                <w:p w14:paraId="3D14EA8E">
                  <w:pPr>
                    <w:jc w:val="center"/>
                    <w:rPr>
                      <w:rFonts w:hint="eastAsia" w:ascii="宋体" w:hAnsi="宋体" w:eastAsia="宋体" w:cs="宋体"/>
                      <w:b w:val="0"/>
                      <w:i w:val="0"/>
                      <w:iCs w:val="0"/>
                      <w:color w:val="auto"/>
                      <w:sz w:val="21"/>
                      <w:szCs w:val="21"/>
                      <w:highlight w:val="none"/>
                      <w:u w:val="none"/>
                    </w:rPr>
                  </w:pPr>
                </w:p>
              </w:tc>
            </w:tr>
            <w:tr w14:paraId="3861D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7823F3C1">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3.7</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57C125F2">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放气指示灯</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17A32A2E">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vMerge w:val="continue"/>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6D8DB481">
                  <w:pPr>
                    <w:jc w:val="center"/>
                    <w:rPr>
                      <w:rFonts w:hint="eastAsia" w:ascii="宋体" w:hAnsi="宋体" w:eastAsia="宋体" w:cs="宋体"/>
                      <w:b w:val="0"/>
                      <w:i w:val="0"/>
                      <w:iCs w:val="0"/>
                      <w:color w:val="auto"/>
                      <w:sz w:val="21"/>
                      <w:szCs w:val="21"/>
                      <w:highlight w:val="none"/>
                      <w:u w:val="none"/>
                    </w:rPr>
                  </w:pPr>
                </w:p>
              </w:tc>
              <w:tc>
                <w:tcPr>
                  <w:tcW w:w="876" w:type="dxa"/>
                  <w:vMerge w:val="continue"/>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noWrap/>
                  <w:vAlign w:val="center"/>
                </w:tcPr>
                <w:p w14:paraId="6E1D3559">
                  <w:pPr>
                    <w:jc w:val="center"/>
                    <w:rPr>
                      <w:rFonts w:hint="eastAsia" w:ascii="宋体" w:hAnsi="宋体" w:eastAsia="宋体" w:cs="宋体"/>
                      <w:b w:val="0"/>
                      <w:i w:val="0"/>
                      <w:iCs w:val="0"/>
                      <w:color w:val="auto"/>
                      <w:sz w:val="21"/>
                      <w:szCs w:val="21"/>
                      <w:highlight w:val="none"/>
                      <w:u w:val="none"/>
                    </w:rPr>
                  </w:pPr>
                </w:p>
              </w:tc>
            </w:tr>
            <w:tr w14:paraId="4D4BC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05313178">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3.8</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7D4D3F41">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气体灭火控制器</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286DF07A">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vMerge w:val="continue"/>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26C115EC">
                  <w:pPr>
                    <w:jc w:val="center"/>
                    <w:rPr>
                      <w:rFonts w:hint="eastAsia" w:ascii="宋体" w:hAnsi="宋体" w:eastAsia="宋体" w:cs="宋体"/>
                      <w:b w:val="0"/>
                      <w:i w:val="0"/>
                      <w:iCs w:val="0"/>
                      <w:color w:val="auto"/>
                      <w:sz w:val="21"/>
                      <w:szCs w:val="21"/>
                      <w:highlight w:val="none"/>
                      <w:u w:val="none"/>
                    </w:rPr>
                  </w:pPr>
                </w:p>
              </w:tc>
              <w:tc>
                <w:tcPr>
                  <w:tcW w:w="876" w:type="dxa"/>
                  <w:vMerge w:val="continue"/>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noWrap/>
                  <w:vAlign w:val="center"/>
                </w:tcPr>
                <w:p w14:paraId="2E29E34D">
                  <w:pPr>
                    <w:jc w:val="center"/>
                    <w:rPr>
                      <w:rFonts w:hint="eastAsia" w:ascii="宋体" w:hAnsi="宋体" w:eastAsia="宋体" w:cs="宋体"/>
                      <w:b w:val="0"/>
                      <w:i w:val="0"/>
                      <w:iCs w:val="0"/>
                      <w:color w:val="auto"/>
                      <w:sz w:val="21"/>
                      <w:szCs w:val="21"/>
                      <w:highlight w:val="none"/>
                      <w:u w:val="none"/>
                    </w:rPr>
                  </w:pPr>
                </w:p>
              </w:tc>
            </w:tr>
            <w:tr w14:paraId="0AD7C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6CB2320A">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3.9</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7A10DC76">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输入输出模块</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634E6917">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vMerge w:val="continue"/>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7BFDA007">
                  <w:pPr>
                    <w:jc w:val="center"/>
                    <w:rPr>
                      <w:rFonts w:hint="eastAsia" w:ascii="宋体" w:hAnsi="宋体" w:eastAsia="宋体" w:cs="宋体"/>
                      <w:b w:val="0"/>
                      <w:i w:val="0"/>
                      <w:iCs w:val="0"/>
                      <w:color w:val="auto"/>
                      <w:sz w:val="21"/>
                      <w:szCs w:val="21"/>
                      <w:highlight w:val="none"/>
                      <w:u w:val="none"/>
                    </w:rPr>
                  </w:pPr>
                </w:p>
              </w:tc>
              <w:tc>
                <w:tcPr>
                  <w:tcW w:w="876" w:type="dxa"/>
                  <w:vMerge w:val="continue"/>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noWrap/>
                  <w:vAlign w:val="center"/>
                </w:tcPr>
                <w:p w14:paraId="4AB8B8C6">
                  <w:pPr>
                    <w:jc w:val="center"/>
                    <w:rPr>
                      <w:rFonts w:hint="eastAsia" w:ascii="宋体" w:hAnsi="宋体" w:eastAsia="宋体" w:cs="宋体"/>
                      <w:b w:val="0"/>
                      <w:i w:val="0"/>
                      <w:iCs w:val="0"/>
                      <w:color w:val="auto"/>
                      <w:sz w:val="21"/>
                      <w:szCs w:val="21"/>
                      <w:highlight w:val="none"/>
                      <w:u w:val="none"/>
                    </w:rPr>
                  </w:pPr>
                </w:p>
              </w:tc>
            </w:tr>
            <w:tr w14:paraId="178CA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noWrap/>
                  <w:vAlign w:val="center"/>
                </w:tcPr>
                <w:p w14:paraId="544CC1B7">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lang w:eastAsia="zh-CN"/>
                    </w:rPr>
                  </w:pPr>
                  <w:r>
                    <w:rPr>
                      <w:rFonts w:hint="eastAsia" w:ascii="宋体" w:hAnsi="宋体" w:eastAsia="宋体" w:cs="宋体"/>
                      <w:b w:val="0"/>
                      <w:i w:val="0"/>
                      <w:iCs w:val="0"/>
                      <w:color w:val="auto"/>
                      <w:sz w:val="21"/>
                      <w:szCs w:val="21"/>
                      <w:highlight w:val="none"/>
                      <w:u w:val="none"/>
                      <w:lang w:eastAsia="zh-CN"/>
                    </w:rPr>
                    <w:t>四</w:t>
                  </w:r>
                </w:p>
              </w:tc>
              <w:tc>
                <w:tcPr>
                  <w:tcW w:w="6605" w:type="dxa"/>
                  <w:gridSpan w:val="2"/>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noWrap/>
                  <w:vAlign w:val="center"/>
                </w:tcPr>
                <w:p w14:paraId="01D7BAD3">
                  <w:pP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档案整理数字化（第一期）</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noWrap/>
                  <w:vAlign w:val="center"/>
                </w:tcPr>
                <w:p w14:paraId="5CB2DCC2">
                  <w:pPr>
                    <w:rPr>
                      <w:rFonts w:hint="eastAsia" w:ascii="宋体" w:hAnsi="宋体" w:eastAsia="宋体" w:cs="宋体"/>
                      <w:b w:val="0"/>
                      <w:i w:val="0"/>
                      <w:iCs w:val="0"/>
                      <w:color w:val="auto"/>
                      <w:sz w:val="21"/>
                      <w:szCs w:val="21"/>
                      <w:highlight w:val="none"/>
                      <w:u w:val="none"/>
                    </w:rPr>
                  </w:pPr>
                </w:p>
              </w:tc>
              <w:tc>
                <w:tcPr>
                  <w:tcW w:w="876"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noWrap/>
                  <w:vAlign w:val="center"/>
                </w:tcPr>
                <w:p w14:paraId="7422106F">
                  <w:pPr>
                    <w:rPr>
                      <w:rFonts w:hint="eastAsia" w:ascii="宋体" w:hAnsi="宋体" w:eastAsia="宋体" w:cs="宋体"/>
                      <w:b w:val="0"/>
                      <w:i w:val="0"/>
                      <w:iCs w:val="0"/>
                      <w:color w:val="auto"/>
                      <w:sz w:val="21"/>
                      <w:szCs w:val="21"/>
                      <w:highlight w:val="none"/>
                      <w:u w:val="none"/>
                    </w:rPr>
                  </w:pPr>
                </w:p>
              </w:tc>
            </w:tr>
            <w:tr w14:paraId="09ED8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536FC5DC">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lang w:val="en-US"/>
                    </w:rPr>
                  </w:pPr>
                  <w:r>
                    <w:rPr>
                      <w:rFonts w:hint="eastAsia" w:ascii="宋体" w:hAnsi="宋体" w:eastAsia="宋体" w:cs="宋体"/>
                      <w:b w:val="0"/>
                      <w:i w:val="0"/>
                      <w:iCs w:val="0"/>
                      <w:color w:val="auto"/>
                      <w:kern w:val="0"/>
                      <w:sz w:val="21"/>
                      <w:szCs w:val="21"/>
                      <w:highlight w:val="none"/>
                      <w:u w:val="none"/>
                      <w:lang w:val="en-US" w:eastAsia="zh-CN" w:bidi="ar"/>
                    </w:rPr>
                    <w:t>4.1</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531034E4">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文书档案整理整改</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14C79460">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2016-2023年</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1F6726D3">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件</w:t>
                  </w:r>
                </w:p>
              </w:tc>
              <w:tc>
                <w:tcPr>
                  <w:tcW w:w="84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41E28EC3">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10000</w:t>
                  </w:r>
                </w:p>
              </w:tc>
            </w:tr>
            <w:tr w14:paraId="0A2ED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69735B9F">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4.2</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56B371F1">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文书档案整改</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014CE2F7">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2001-2015年</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48BF21F1">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件</w:t>
                  </w:r>
                </w:p>
              </w:tc>
              <w:tc>
                <w:tcPr>
                  <w:tcW w:w="84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75F05164">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12000</w:t>
                  </w:r>
                </w:p>
              </w:tc>
            </w:tr>
            <w:tr w14:paraId="65A63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42E287EB">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4.3</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noWrap/>
                  <w:vAlign w:val="center"/>
                </w:tcPr>
                <w:p w14:paraId="489C9160">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文书档案扫描</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19855450">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2001-2023年</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noWrap/>
                  <w:vAlign w:val="center"/>
                </w:tcPr>
                <w:p w14:paraId="06F3376B">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页</w:t>
                  </w:r>
                </w:p>
              </w:tc>
              <w:tc>
                <w:tcPr>
                  <w:tcW w:w="84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noWrap/>
                  <w:vAlign w:val="center"/>
                </w:tcPr>
                <w:p w14:paraId="1FBEFD48">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330000</w:t>
                  </w:r>
                </w:p>
              </w:tc>
            </w:tr>
            <w:tr w14:paraId="2BAEC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655D59C1">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4.4</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noWrap/>
                  <w:vAlign w:val="center"/>
                </w:tcPr>
                <w:p w14:paraId="6D6B102A">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文书档案目录录入</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noWrap/>
                  <w:vAlign w:val="center"/>
                </w:tcPr>
                <w:p w14:paraId="4DEF8E19">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2016-2023年</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noWrap/>
                  <w:vAlign w:val="center"/>
                </w:tcPr>
                <w:p w14:paraId="595AD909">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条</w:t>
                  </w:r>
                </w:p>
              </w:tc>
              <w:tc>
                <w:tcPr>
                  <w:tcW w:w="84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6C135A55">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22000</w:t>
                  </w:r>
                </w:p>
              </w:tc>
            </w:tr>
            <w:tr w14:paraId="5CF0A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790D5263">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4.5</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noWrap/>
                  <w:vAlign w:val="center"/>
                </w:tcPr>
                <w:p w14:paraId="5C3CCC38">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会计档案清点做目录</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3099AFB4">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noWrap/>
                  <w:vAlign w:val="center"/>
                </w:tcPr>
                <w:p w14:paraId="5DF2BAD5">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册</w:t>
                  </w:r>
                </w:p>
              </w:tc>
              <w:tc>
                <w:tcPr>
                  <w:tcW w:w="84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noWrap/>
                  <w:vAlign w:val="center"/>
                </w:tcPr>
                <w:p w14:paraId="40FB1048">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10000</w:t>
                  </w:r>
                </w:p>
              </w:tc>
            </w:tr>
            <w:tr w14:paraId="71274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0A566E5B">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4.6</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noWrap/>
                  <w:vAlign w:val="center"/>
                </w:tcPr>
                <w:p w14:paraId="656B23B2">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档案管理系统软件</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noWrap/>
                  <w:vAlign w:val="center"/>
                </w:tcPr>
                <w:p w14:paraId="010623EC">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单机版</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noWrap/>
                  <w:vAlign w:val="center"/>
                </w:tcPr>
                <w:p w14:paraId="640E117F">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套</w:t>
                  </w:r>
                </w:p>
              </w:tc>
              <w:tc>
                <w:tcPr>
                  <w:tcW w:w="84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03318538">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1</w:t>
                  </w:r>
                </w:p>
              </w:tc>
            </w:tr>
            <w:tr w14:paraId="31573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7F296DF1">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lang w:eastAsia="zh-CN"/>
                    </w:rPr>
                  </w:pPr>
                  <w:r>
                    <w:rPr>
                      <w:rFonts w:hint="eastAsia" w:ascii="宋体" w:hAnsi="宋体" w:eastAsia="宋体" w:cs="宋体"/>
                      <w:b w:val="0"/>
                      <w:i w:val="0"/>
                      <w:iCs w:val="0"/>
                      <w:color w:val="auto"/>
                      <w:sz w:val="21"/>
                      <w:szCs w:val="21"/>
                      <w:highlight w:val="none"/>
                      <w:u w:val="none"/>
                      <w:lang w:eastAsia="zh-CN"/>
                    </w:rPr>
                    <w:t>五</w:t>
                  </w:r>
                </w:p>
              </w:tc>
              <w:tc>
                <w:tcPr>
                  <w:tcW w:w="6605" w:type="dxa"/>
                  <w:gridSpan w:val="2"/>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noWrap/>
                  <w:vAlign w:val="center"/>
                </w:tcPr>
                <w:p w14:paraId="33591620">
                  <w:pPr>
                    <w:keepNext w:val="0"/>
                    <w:keepLines w:val="0"/>
                    <w:widowControl/>
                    <w:suppressLineNumbers w:val="0"/>
                    <w:jc w:val="left"/>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办公室档案用品</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noWrap/>
                  <w:vAlign w:val="center"/>
                </w:tcPr>
                <w:p w14:paraId="19E8C2F3">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p>
              </w:tc>
              <w:tc>
                <w:tcPr>
                  <w:tcW w:w="876"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noWrap/>
                  <w:vAlign w:val="center"/>
                </w:tcPr>
                <w:p w14:paraId="00D538CD">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p>
              </w:tc>
            </w:tr>
            <w:tr w14:paraId="19CE1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55BAFB8F">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5.1</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noWrap/>
                  <w:vAlign w:val="center"/>
                </w:tcPr>
                <w:p w14:paraId="549EFD11">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A4彩色打印机</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noWrap/>
                  <w:vAlign w:val="center"/>
                </w:tcPr>
                <w:p w14:paraId="3754F98F">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noWrap/>
                  <w:vAlign w:val="center"/>
                </w:tcPr>
                <w:p w14:paraId="71A31FD5">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个</w:t>
                  </w:r>
                </w:p>
              </w:tc>
              <w:tc>
                <w:tcPr>
                  <w:tcW w:w="84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3F14F6B4">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1</w:t>
                  </w:r>
                </w:p>
              </w:tc>
            </w:tr>
            <w:tr w14:paraId="581A1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3F0011BD">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5.2</w:t>
                  </w:r>
                </w:p>
              </w:tc>
              <w:tc>
                <w:tcPr>
                  <w:tcW w:w="4122"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noWrap/>
                  <w:vAlign w:val="center"/>
                </w:tcPr>
                <w:p w14:paraId="75CC0FDE">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A4高速扫描仪</w:t>
                  </w:r>
                </w:p>
              </w:tc>
              <w:tc>
                <w:tcPr>
                  <w:tcW w:w="248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noWrap/>
                  <w:vAlign w:val="center"/>
                </w:tcPr>
                <w:p w14:paraId="50C41A2C">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noWrap/>
                  <w:vAlign w:val="center"/>
                </w:tcPr>
                <w:p w14:paraId="67FFD9CD">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个</w:t>
                  </w:r>
                </w:p>
              </w:tc>
              <w:tc>
                <w:tcPr>
                  <w:tcW w:w="84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noWrap/>
                  <w:vAlign w:val="center"/>
                </w:tcPr>
                <w:p w14:paraId="010D61DE">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w:t>
                  </w:r>
                </w:p>
              </w:tc>
            </w:tr>
            <w:tr w14:paraId="3ABD9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66" w:type="dxa"/>
                  <w:tcBorders>
                    <w:top w:val="single" w:color="B5C7EA" w:themeColor="accent1" w:themeTint="66" w:sz="6" w:space="0"/>
                    <w:left w:val="single" w:color="4874CB" w:themeColor="accent1" w:sz="6" w:space="0"/>
                    <w:bottom w:val="single" w:color="4874CB" w:themeColor="accent1" w:sz="6" w:space="0"/>
                    <w:right w:val="single" w:color="B5C7EA" w:themeColor="accent1" w:themeTint="66" w:sz="6" w:space="0"/>
                  </w:tcBorders>
                  <w:shd w:val="clear" w:color="auto" w:fill="FFFFFF"/>
                  <w:noWrap/>
                  <w:vAlign w:val="center"/>
                </w:tcPr>
                <w:p w14:paraId="4129B645">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5.3</w:t>
                  </w:r>
                </w:p>
              </w:tc>
              <w:tc>
                <w:tcPr>
                  <w:tcW w:w="4122" w:type="dxa"/>
                  <w:tcBorders>
                    <w:top w:val="single" w:color="B5C7EA" w:themeColor="accent1" w:themeTint="66" w:sz="6" w:space="0"/>
                    <w:left w:val="single" w:color="B5C7EA" w:themeColor="accent1" w:themeTint="66" w:sz="6" w:space="0"/>
                    <w:bottom w:val="single" w:color="4874CB" w:themeColor="accent1" w:sz="6" w:space="0"/>
                    <w:right w:val="single" w:color="B5C7EA" w:themeColor="accent1" w:themeTint="66" w:sz="6" w:space="0"/>
                  </w:tcBorders>
                  <w:shd w:val="clear" w:color="auto" w:fill="FFFFFF"/>
                  <w:noWrap/>
                  <w:vAlign w:val="center"/>
                </w:tcPr>
                <w:p w14:paraId="2459BAFF">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A3平板扫描仪</w:t>
                  </w:r>
                </w:p>
              </w:tc>
              <w:tc>
                <w:tcPr>
                  <w:tcW w:w="2483" w:type="dxa"/>
                  <w:tcBorders>
                    <w:top w:val="single" w:color="B5C7EA" w:themeColor="accent1" w:themeTint="66" w:sz="6" w:space="0"/>
                    <w:left w:val="single" w:color="B5C7EA" w:themeColor="accent1" w:themeTint="66" w:sz="6" w:space="0"/>
                    <w:bottom w:val="single" w:color="4874CB" w:themeColor="accent1" w:sz="6" w:space="0"/>
                    <w:right w:val="single" w:color="B5C7EA" w:themeColor="accent1" w:themeTint="66" w:sz="6" w:space="0"/>
                  </w:tcBorders>
                  <w:shd w:val="clear" w:color="auto" w:fill="FFFFFF"/>
                  <w:noWrap/>
                  <w:vAlign w:val="center"/>
                </w:tcPr>
                <w:p w14:paraId="13EA9AFB">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详见参数</w:t>
                  </w:r>
                </w:p>
              </w:tc>
              <w:tc>
                <w:tcPr>
                  <w:tcW w:w="724" w:type="dxa"/>
                  <w:tcBorders>
                    <w:top w:val="single" w:color="B5C7EA" w:themeColor="accent1" w:themeTint="66" w:sz="6" w:space="0"/>
                    <w:left w:val="single" w:color="B5C7EA" w:themeColor="accent1" w:themeTint="66" w:sz="6" w:space="0"/>
                    <w:bottom w:val="single" w:color="4874CB" w:themeColor="accent1" w:sz="6" w:space="0"/>
                    <w:right w:val="single" w:color="B5C7EA" w:themeColor="accent1" w:themeTint="66" w:sz="6" w:space="0"/>
                  </w:tcBorders>
                  <w:shd w:val="clear" w:color="auto" w:fill="FFFFFF"/>
                  <w:noWrap/>
                  <w:vAlign w:val="center"/>
                </w:tcPr>
                <w:p w14:paraId="30851000">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个</w:t>
                  </w:r>
                </w:p>
              </w:tc>
              <w:tc>
                <w:tcPr>
                  <w:tcW w:w="845" w:type="dxa"/>
                  <w:tcBorders>
                    <w:top w:val="single" w:color="B5C7EA" w:themeColor="accent1" w:themeTint="66" w:sz="6" w:space="0"/>
                    <w:left w:val="single" w:color="B5C7EA" w:themeColor="accent1" w:themeTint="66" w:sz="6" w:space="0"/>
                    <w:bottom w:val="single" w:color="4874CB" w:themeColor="accent1" w:sz="6" w:space="0"/>
                    <w:right w:val="single" w:color="4874CB" w:themeColor="accent1" w:sz="6" w:space="0"/>
                  </w:tcBorders>
                  <w:shd w:val="clear" w:color="auto" w:fill="FFFFFF"/>
                  <w:noWrap/>
                  <w:vAlign w:val="center"/>
                </w:tcPr>
                <w:p w14:paraId="4DA04F8A">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1</w:t>
                  </w:r>
                </w:p>
              </w:tc>
            </w:tr>
          </w:tbl>
          <w:p w14:paraId="2DABC0B4">
            <w:pPr>
              <w:rPr>
                <w:color w:val="auto"/>
                <w:highlight w:val="none"/>
              </w:rPr>
            </w:pPr>
          </w:p>
          <w:p w14:paraId="7304AD84">
            <w:pPr>
              <w:rPr>
                <w:color w:val="auto"/>
                <w:highlight w:val="none"/>
              </w:rPr>
            </w:pPr>
          </w:p>
          <w:p w14:paraId="6ED18720">
            <w:pPr>
              <w:rPr>
                <w:color w:val="auto"/>
                <w:highlight w:val="none"/>
              </w:rPr>
            </w:pPr>
          </w:p>
          <w:p w14:paraId="05EA889F">
            <w:pPr>
              <w:rPr>
                <w:color w:val="auto"/>
                <w:highlight w:val="none"/>
              </w:rPr>
            </w:pPr>
          </w:p>
          <w:p w14:paraId="03776E7E">
            <w:pPr>
              <w:rPr>
                <w:color w:val="auto"/>
                <w:highlight w:val="none"/>
              </w:rPr>
            </w:pPr>
          </w:p>
          <w:tbl>
            <w:tblPr>
              <w:tblStyle w:val="3"/>
              <w:tblW w:w="9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42"/>
              <w:gridCol w:w="1074"/>
              <w:gridCol w:w="7424"/>
            </w:tblGrid>
            <w:tr w14:paraId="505EE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74" w:hRule="atLeast"/>
                <w:jc w:val="center"/>
              </w:trPr>
              <w:tc>
                <w:tcPr>
                  <w:tcW w:w="742" w:type="dxa"/>
                  <w:tcBorders>
                    <w:top w:val="single" w:color="4874CB" w:themeColor="accent1" w:sz="6" w:space="0"/>
                    <w:left w:val="single" w:color="4874CB" w:themeColor="accent1" w:sz="6" w:space="0"/>
                    <w:bottom w:val="single" w:color="4874CB" w:themeColor="accent1" w:sz="6" w:space="0"/>
                    <w:right w:val="single" w:color="B5C7EA" w:themeColor="accent1" w:themeTint="66" w:sz="6" w:space="0"/>
                  </w:tcBorders>
                  <w:shd w:val="clear" w:color="auto" w:fill="4874CB" w:themeFill="accent1"/>
                  <w:vAlign w:val="center"/>
                </w:tcPr>
                <w:p w14:paraId="06BACF9C">
                  <w:pPr>
                    <w:keepNext w:val="0"/>
                    <w:keepLines w:val="0"/>
                    <w:widowControl/>
                    <w:suppressLineNumbers w:val="0"/>
                    <w:jc w:val="center"/>
                    <w:textAlignment w:val="center"/>
                    <w:rPr>
                      <w:rFonts w:hint="eastAsia" w:ascii="宋体" w:hAnsi="宋体" w:eastAsia="宋体" w:cs="宋体"/>
                      <w:b/>
                      <w:i w:val="0"/>
                      <w:iCs w:val="0"/>
                      <w:color w:val="auto"/>
                      <w:sz w:val="21"/>
                      <w:szCs w:val="21"/>
                      <w:highlight w:val="none"/>
                      <w:u w:val="none"/>
                    </w:rPr>
                  </w:pPr>
                  <w:r>
                    <w:rPr>
                      <w:rFonts w:hint="eastAsia" w:ascii="宋体" w:hAnsi="宋体" w:eastAsia="宋体" w:cs="宋体"/>
                      <w:b/>
                      <w:i w:val="0"/>
                      <w:iCs w:val="0"/>
                      <w:color w:val="auto"/>
                      <w:kern w:val="0"/>
                      <w:sz w:val="21"/>
                      <w:szCs w:val="21"/>
                      <w:highlight w:val="none"/>
                      <w:u w:val="none"/>
                      <w:lang w:val="en-US" w:eastAsia="zh-CN" w:bidi="ar"/>
                    </w:rPr>
                    <w:t>序号</w:t>
                  </w:r>
                </w:p>
              </w:tc>
              <w:tc>
                <w:tcPr>
                  <w:tcW w:w="1074" w:type="dxa"/>
                  <w:tcBorders>
                    <w:top w:val="single" w:color="4874CB" w:themeColor="accent1" w:sz="6" w:space="0"/>
                    <w:left w:val="single" w:color="B5C7EA" w:themeColor="accent1" w:themeTint="66" w:sz="6" w:space="0"/>
                    <w:bottom w:val="single" w:color="4874CB" w:themeColor="accent1" w:sz="6" w:space="0"/>
                    <w:right w:val="single" w:color="B5C7EA" w:themeColor="accent1" w:themeTint="66" w:sz="6" w:space="0"/>
                  </w:tcBorders>
                  <w:shd w:val="clear" w:color="auto" w:fill="4874CB" w:themeFill="accent1"/>
                  <w:vAlign w:val="center"/>
                </w:tcPr>
                <w:p w14:paraId="427E9472">
                  <w:pPr>
                    <w:keepNext w:val="0"/>
                    <w:keepLines w:val="0"/>
                    <w:widowControl/>
                    <w:suppressLineNumbers w:val="0"/>
                    <w:jc w:val="center"/>
                    <w:textAlignment w:val="center"/>
                    <w:rPr>
                      <w:rFonts w:hint="eastAsia" w:ascii="宋体" w:hAnsi="宋体" w:eastAsia="宋体" w:cs="宋体"/>
                      <w:b/>
                      <w:i w:val="0"/>
                      <w:iCs w:val="0"/>
                      <w:color w:val="auto"/>
                      <w:sz w:val="21"/>
                      <w:szCs w:val="21"/>
                      <w:highlight w:val="none"/>
                      <w:u w:val="none"/>
                    </w:rPr>
                  </w:pPr>
                  <w:r>
                    <w:rPr>
                      <w:rFonts w:hint="eastAsia" w:ascii="宋体" w:hAnsi="宋体" w:eastAsia="宋体" w:cs="宋体"/>
                      <w:b/>
                      <w:i w:val="0"/>
                      <w:iCs w:val="0"/>
                      <w:color w:val="auto"/>
                      <w:kern w:val="0"/>
                      <w:sz w:val="21"/>
                      <w:szCs w:val="21"/>
                      <w:highlight w:val="none"/>
                      <w:u w:val="none"/>
                      <w:lang w:val="en-US" w:eastAsia="zh-CN" w:bidi="ar"/>
                    </w:rPr>
                    <w:t>产品名称</w:t>
                  </w:r>
                </w:p>
              </w:tc>
              <w:tc>
                <w:tcPr>
                  <w:tcW w:w="7424" w:type="dxa"/>
                  <w:tcBorders>
                    <w:top w:val="single" w:color="4874CB" w:themeColor="accent1" w:sz="6" w:space="0"/>
                    <w:left w:val="single" w:color="B5C7EA" w:themeColor="accent1" w:themeTint="66" w:sz="6" w:space="0"/>
                    <w:bottom w:val="single" w:color="4874CB" w:themeColor="accent1" w:sz="6" w:space="0"/>
                    <w:right w:val="single" w:color="4874CB" w:themeColor="accent1" w:sz="6" w:space="0"/>
                  </w:tcBorders>
                  <w:shd w:val="clear" w:color="auto" w:fill="4874CB" w:themeFill="accent1"/>
                  <w:vAlign w:val="center"/>
                </w:tcPr>
                <w:p w14:paraId="09079E42">
                  <w:pPr>
                    <w:ind w:firstLine="2530" w:firstLineChars="1200"/>
                    <w:jc w:val="both"/>
                    <w:rPr>
                      <w:rFonts w:hint="eastAsia" w:ascii="宋体" w:hAnsi="宋体" w:eastAsia="宋体" w:cs="宋体"/>
                      <w:b/>
                      <w:i w:val="0"/>
                      <w:color w:val="auto"/>
                      <w:sz w:val="21"/>
                      <w:szCs w:val="21"/>
                      <w:highlight w:val="none"/>
                    </w:rPr>
                  </w:pPr>
                  <w:r>
                    <w:rPr>
                      <w:rFonts w:hint="eastAsia" w:ascii="宋体" w:hAnsi="宋体" w:eastAsia="宋体" w:cs="宋体"/>
                      <w:b/>
                      <w:bCs/>
                      <w:i w:val="0"/>
                      <w:color w:val="auto"/>
                      <w:sz w:val="21"/>
                      <w:szCs w:val="21"/>
                      <w:highlight w:val="none"/>
                      <w:lang w:val="en-US" w:eastAsia="zh-CN"/>
                    </w:rPr>
                    <w:t>档案室设备参数</w:t>
                  </w:r>
                </w:p>
              </w:tc>
            </w:tr>
            <w:tr w14:paraId="01A41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42" w:type="dxa"/>
                  <w:tcBorders>
                    <w:top w:val="single" w:color="4874CB" w:themeColor="accent1"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391C5DF3">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一</w:t>
                  </w:r>
                </w:p>
              </w:tc>
              <w:tc>
                <w:tcPr>
                  <w:tcW w:w="8498" w:type="dxa"/>
                  <w:gridSpan w:val="2"/>
                  <w:tcBorders>
                    <w:top w:val="single" w:color="4874CB" w:themeColor="accent1"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7E7C907B">
                  <w:pPr>
                    <w:jc w:val="left"/>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库房实体存放设备</w:t>
                  </w:r>
                </w:p>
              </w:tc>
            </w:tr>
            <w:tr w14:paraId="4A643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477"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21E946A3">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1.1</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2AADAD58">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智能密集架</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51503E80">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一、智能密集架架体；</w:t>
                  </w:r>
                </w:p>
                <w:p w14:paraId="1D980AB7">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严格按照中华人民共和国国家档案局直列式档案密集架行业要求执行。所有架体用材均采用优质冷轧板，冷轧板符合优质碳素钢、簿板技术条件的国家标准。产品表面处理要求及质量符合钢铁工件涂前磷化处理技术条件的国家标准。</w:t>
                  </w:r>
                </w:p>
                <w:p w14:paraId="5702ECF1">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规格：详见货物采购清单</w:t>
                  </w:r>
                </w:p>
                <w:p w14:paraId="353E02B5">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（一）执行标准；</w:t>
                  </w:r>
                </w:p>
                <w:p w14:paraId="60AE7CB7">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1、中华人民共和国GB/T13667.4-2013国家标准。</w:t>
                  </w:r>
                </w:p>
                <w:p w14:paraId="09338531">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2、DA/T7-92国家档案局密集架行业要求。</w:t>
                  </w:r>
                </w:p>
                <w:p w14:paraId="1B9C4EA1">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3、符合国家QB/T4371-2012 国家家具抗菌性能标准；</w:t>
                  </w:r>
                </w:p>
                <w:p w14:paraId="1CD132CF">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4、符合国家GB/T1741-2020漆膜耐霉菌性测定标准；</w:t>
                  </w:r>
                </w:p>
                <w:p w14:paraId="508BE5B9">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5、符合国家GB/T708-2019 《冷轧钢板和钢带的尺寸、外型、重量及允许公差》；</w:t>
                  </w:r>
                </w:p>
                <w:p w14:paraId="4FD9AB6E">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 xml:space="preserve">6、符合国家GB/T709-2019 《热轧钢板和钢带的尺寸、外型、重量及允许公差》； </w:t>
                  </w:r>
                </w:p>
                <w:p w14:paraId="54685FE7">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7、产品表面处理及质量符合钢铁工件涂前磷化处理技术条件。</w:t>
                  </w:r>
                </w:p>
                <w:p w14:paraId="273A851D">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（二）结构；</w:t>
                  </w:r>
                </w:p>
                <w:p w14:paraId="0A0D78ED">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档案密集架整体结构由底盘、架体、传动机构、防护装置四大部分组成。</w:t>
                  </w:r>
                </w:p>
                <w:p w14:paraId="735D9D94">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（三）制动装置；</w:t>
                  </w:r>
                </w:p>
                <w:p w14:paraId="71039408">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每一组合团体均装有总锁装置。</w:t>
                  </w:r>
                </w:p>
                <w:p w14:paraId="4C3D5997">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（四）密封装置；</w:t>
                  </w:r>
                </w:p>
                <w:p w14:paraId="5F57CEFC">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每列的接触面均有缓冲及密封装置，每列架体上方安装防尘压条及顶部防尘板。</w:t>
                  </w:r>
                </w:p>
                <w:p w14:paraId="4DCCC969">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（五）技术参数要求；</w:t>
                  </w:r>
                </w:p>
                <w:p w14:paraId="5049EFAA">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1、密集架结构：双柱式密集架由轨道、底盘、立柱、层板、挂板、顶板、侧板、门板、传动装置、防倾倒、防震制动、缓冲密封装置组成。</w:t>
                  </w:r>
                </w:p>
                <w:p w14:paraId="5AB7A65A">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2、立柱：</w:t>
                  </w:r>
                  <w:r>
                    <w:rPr>
                      <w:rFonts w:hint="eastAsia" w:ascii="宋体" w:hAnsi="宋体" w:eastAsia="宋体" w:cs="宋体"/>
                      <w:b w:val="0"/>
                      <w:i w:val="0"/>
                      <w:iCs w:val="0"/>
                      <w:color w:val="auto"/>
                      <w:kern w:val="0"/>
                      <w:sz w:val="21"/>
                      <w:szCs w:val="21"/>
                      <w:highlight w:val="none"/>
                      <w:u w:val="none"/>
                      <w:lang w:val="zh-CN" w:eastAsia="zh-CN" w:bidi="ar"/>
                    </w:rPr>
                    <w:t>采用≥1.</w:t>
                  </w:r>
                  <w:r>
                    <w:rPr>
                      <w:rFonts w:hint="eastAsia" w:ascii="宋体" w:hAnsi="宋体" w:eastAsia="宋体" w:cs="宋体"/>
                      <w:b w:val="0"/>
                      <w:i w:val="0"/>
                      <w:iCs w:val="0"/>
                      <w:color w:val="auto"/>
                      <w:kern w:val="0"/>
                      <w:sz w:val="21"/>
                      <w:szCs w:val="21"/>
                      <w:highlight w:val="none"/>
                      <w:u w:val="none"/>
                      <w:lang w:val="en-US" w:eastAsia="zh-CN" w:bidi="ar"/>
                    </w:rPr>
                    <w:t>5</w:t>
                  </w:r>
                  <w:r>
                    <w:rPr>
                      <w:rFonts w:hint="eastAsia" w:ascii="宋体" w:hAnsi="宋体" w:eastAsia="宋体" w:cs="宋体"/>
                      <w:b w:val="0"/>
                      <w:i w:val="0"/>
                      <w:iCs w:val="0"/>
                      <w:color w:val="auto"/>
                      <w:kern w:val="0"/>
                      <w:sz w:val="21"/>
                      <w:szCs w:val="21"/>
                      <w:highlight w:val="none"/>
                      <w:u w:val="none"/>
                      <w:lang w:val="zh-CN" w:eastAsia="zh-CN" w:bidi="ar"/>
                    </w:rPr>
                    <w:t>mm优质冷轧钢板一体成型工艺，立柱成型尺寸≥50X39mm</w:t>
                  </w:r>
                  <w:r>
                    <w:rPr>
                      <w:rFonts w:hint="eastAsia" w:ascii="宋体" w:hAnsi="宋体" w:eastAsia="宋体" w:cs="宋体"/>
                      <w:b w:val="0"/>
                      <w:i w:val="0"/>
                      <w:iCs w:val="0"/>
                      <w:color w:val="auto"/>
                      <w:kern w:val="0"/>
                      <w:sz w:val="21"/>
                      <w:szCs w:val="21"/>
                      <w:highlight w:val="none"/>
                      <w:u w:val="none"/>
                      <w:lang w:val="en-US" w:eastAsia="zh-CN" w:bidi="ar"/>
                    </w:rPr>
                    <w:t>。</w:t>
                  </w:r>
                </w:p>
                <w:p w14:paraId="738D01AD">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w:t>
                  </w:r>
                  <w:r>
                    <w:rPr>
                      <w:rFonts w:hint="eastAsia" w:ascii="宋体" w:hAnsi="宋体" w:eastAsia="宋体" w:cs="宋体"/>
                      <w:b w:val="0"/>
                      <w:i w:val="0"/>
                      <w:iCs w:val="0"/>
                      <w:color w:val="auto"/>
                      <w:kern w:val="0"/>
                      <w:sz w:val="21"/>
                      <w:szCs w:val="21"/>
                      <w:highlight w:val="none"/>
                      <w:u w:val="none"/>
                      <w:rtl w:val="0"/>
                      <w:lang w:val="en-US" w:eastAsia="zh-CN" w:bidi="ar"/>
                    </w:rPr>
                    <w:t>1</w:t>
                  </w:r>
                  <w:r>
                    <w:rPr>
                      <w:rFonts w:hint="eastAsia" w:ascii="宋体" w:hAnsi="宋体" w:eastAsia="宋体" w:cs="宋体"/>
                      <w:b w:val="0"/>
                      <w:i w:val="0"/>
                      <w:iCs w:val="0"/>
                      <w:color w:val="auto"/>
                      <w:kern w:val="0"/>
                      <w:sz w:val="21"/>
                      <w:szCs w:val="21"/>
                      <w:highlight w:val="none"/>
                      <w:u w:val="none"/>
                      <w:lang w:val="en-US" w:eastAsia="zh-CN" w:bidi="ar"/>
                    </w:rPr>
                    <w:t>▲</w:t>
                  </w:r>
                  <w:r>
                    <w:rPr>
                      <w:rFonts w:hint="eastAsia" w:ascii="宋体" w:hAnsi="宋体" w:eastAsia="宋体" w:cs="宋体"/>
                      <w:b w:val="0"/>
                      <w:i w:val="0"/>
                      <w:iCs w:val="0"/>
                      <w:color w:val="auto"/>
                      <w:kern w:val="0"/>
                      <w:sz w:val="21"/>
                      <w:szCs w:val="21"/>
                      <w:highlight w:val="none"/>
                      <w:u w:val="none"/>
                      <w:rtl w:val="0"/>
                      <w:lang w:val="en-US" w:eastAsia="zh-CN" w:bidi="ar"/>
                    </w:rPr>
                    <w:t>产品制造商需提供一份完整带CMA标识的立柱检测报告佐证，检测项目需含但不限于：</w:t>
                  </w:r>
                  <w:r>
                    <w:rPr>
                      <w:rFonts w:hint="eastAsia" w:ascii="宋体" w:hAnsi="宋体" w:eastAsia="宋体" w:cs="宋体"/>
                      <w:b w:val="0"/>
                      <w:i w:val="0"/>
                      <w:color w:val="auto"/>
                      <w:kern w:val="0"/>
                      <w:sz w:val="21"/>
                      <w:szCs w:val="21"/>
                      <w:highlight w:val="none"/>
                      <w:u w:val="none"/>
                      <w:rtl w:val="0"/>
                      <w:lang w:val="zh-CN" w:eastAsia="zh-CN" w:bidi="ar"/>
                    </w:rPr>
                    <w:t>①</w:t>
                  </w:r>
                  <w:r>
                    <w:rPr>
                      <w:rFonts w:hint="eastAsia" w:ascii="宋体" w:hAnsi="宋体" w:eastAsia="宋体" w:cs="宋体"/>
                      <w:b w:val="0"/>
                      <w:i w:val="0"/>
                      <w:color w:val="auto"/>
                      <w:kern w:val="0"/>
                      <w:sz w:val="21"/>
                      <w:szCs w:val="21"/>
                      <w:highlight w:val="none"/>
                      <w:u w:val="none"/>
                      <w:rtl w:val="0"/>
                      <w:lang w:val="en-US" w:eastAsia="zh-CN" w:bidi="ar"/>
                    </w:rPr>
                    <w:t>符合国家</w:t>
                  </w:r>
                  <w:r>
                    <w:rPr>
                      <w:rFonts w:hint="eastAsia" w:ascii="宋体" w:hAnsi="宋体" w:eastAsia="宋体" w:cs="宋体"/>
                      <w:b w:val="0"/>
                      <w:i w:val="0"/>
                      <w:color w:val="auto"/>
                      <w:kern w:val="0"/>
                      <w:sz w:val="21"/>
                      <w:szCs w:val="21"/>
                      <w:highlight w:val="none"/>
                      <w:u w:val="none"/>
                      <w:rtl w:val="0"/>
                      <w:lang w:val="en-US" w:eastAsia="en-US" w:bidi="ar"/>
                    </w:rPr>
                    <w:t>GB/T13667.1-2015中6.3.1.5</w:t>
                  </w:r>
                  <w:r>
                    <w:rPr>
                      <w:rFonts w:hint="eastAsia" w:ascii="宋体" w:hAnsi="宋体" w:eastAsia="宋体" w:cs="宋体"/>
                      <w:b w:val="0"/>
                      <w:i w:val="0"/>
                      <w:color w:val="auto"/>
                      <w:kern w:val="0"/>
                      <w:sz w:val="21"/>
                      <w:szCs w:val="21"/>
                      <w:highlight w:val="none"/>
                      <w:u w:val="none"/>
                      <w:rtl w:val="0"/>
                      <w:lang w:val="en-US" w:eastAsia="zh-CN" w:bidi="ar"/>
                    </w:rPr>
                    <w:t>，标准；耐腐蚀≥48</w:t>
                  </w:r>
                  <w:r>
                    <w:rPr>
                      <w:rFonts w:hint="eastAsia" w:ascii="宋体" w:hAnsi="宋体" w:eastAsia="宋体" w:cs="宋体"/>
                      <w:b w:val="0"/>
                      <w:i w:val="0"/>
                      <w:color w:val="auto"/>
                      <w:kern w:val="0"/>
                      <w:sz w:val="21"/>
                      <w:szCs w:val="21"/>
                      <w:highlight w:val="none"/>
                      <w:u w:val="none"/>
                      <w:rtl w:val="0"/>
                      <w:lang w:val="en-US" w:eastAsia="en-US" w:bidi="ar"/>
                    </w:rPr>
                    <w:t>0h</w:t>
                  </w:r>
                  <w:r>
                    <w:rPr>
                      <w:rFonts w:hint="eastAsia" w:ascii="宋体" w:hAnsi="宋体" w:eastAsia="宋体" w:cs="宋体"/>
                      <w:b w:val="0"/>
                      <w:i w:val="0"/>
                      <w:color w:val="auto"/>
                      <w:kern w:val="0"/>
                      <w:sz w:val="21"/>
                      <w:szCs w:val="21"/>
                      <w:highlight w:val="none"/>
                      <w:u w:val="none"/>
                      <w:rtl w:val="0"/>
                      <w:lang w:val="en-US" w:eastAsia="zh-CN" w:bidi="ar"/>
                    </w:rPr>
                    <w:t>后</w:t>
                  </w:r>
                  <w:r>
                    <w:rPr>
                      <w:rFonts w:hint="eastAsia" w:ascii="宋体" w:hAnsi="宋体" w:eastAsia="宋体" w:cs="宋体"/>
                      <w:b w:val="0"/>
                      <w:i w:val="0"/>
                      <w:color w:val="auto"/>
                      <w:kern w:val="0"/>
                      <w:sz w:val="21"/>
                      <w:szCs w:val="21"/>
                      <w:highlight w:val="none"/>
                      <w:u w:val="none"/>
                      <w:rtl w:val="0"/>
                      <w:lang w:val="en-US" w:eastAsia="en-US" w:bidi="ar"/>
                    </w:rPr>
                    <w:t>划道两侧3mm外，无锈迹、剥落、起皱、变色和失光等现象</w:t>
                  </w:r>
                  <w:r>
                    <w:rPr>
                      <w:rFonts w:hint="eastAsia" w:ascii="宋体" w:hAnsi="宋体" w:eastAsia="宋体" w:cs="宋体"/>
                      <w:b w:val="0"/>
                      <w:i w:val="0"/>
                      <w:color w:val="auto"/>
                      <w:kern w:val="0"/>
                      <w:sz w:val="21"/>
                      <w:szCs w:val="21"/>
                      <w:highlight w:val="none"/>
                      <w:u w:val="none"/>
                      <w:rtl w:val="0"/>
                      <w:lang w:val="en-US" w:eastAsia="zh-CN" w:bidi="ar"/>
                    </w:rPr>
                    <w:t>；②</w:t>
                  </w:r>
                  <w:r>
                    <w:rPr>
                      <w:rFonts w:hint="eastAsia" w:ascii="宋体" w:hAnsi="宋体" w:eastAsia="宋体" w:cs="宋体"/>
                      <w:b w:val="0"/>
                      <w:i w:val="0"/>
                      <w:color w:val="auto"/>
                      <w:sz w:val="21"/>
                      <w:szCs w:val="21"/>
                      <w:highlight w:val="none"/>
                      <w:lang w:val="en-US" w:eastAsia="zh-CN"/>
                    </w:rPr>
                    <w:t>符合国家GB/T1732-2020标准，冲击强度（冲击高度</w:t>
                  </w:r>
                  <w:r>
                    <w:rPr>
                      <w:rFonts w:hint="eastAsia" w:ascii="宋体" w:hAnsi="宋体" w:eastAsia="宋体" w:cs="宋体"/>
                      <w:b w:val="0"/>
                      <w:i w:val="0"/>
                      <w:color w:val="auto"/>
                      <w:kern w:val="0"/>
                      <w:sz w:val="21"/>
                      <w:szCs w:val="21"/>
                      <w:highlight w:val="none"/>
                      <w:u w:val="none"/>
                      <w:rtl w:val="0"/>
                      <w:lang w:val="en-US" w:eastAsia="zh-CN" w:bidi="ar"/>
                    </w:rPr>
                    <w:t>≥</w:t>
                  </w:r>
                  <w:r>
                    <w:rPr>
                      <w:rFonts w:hint="eastAsia" w:ascii="宋体" w:hAnsi="宋体" w:eastAsia="宋体" w:cs="宋体"/>
                      <w:b w:val="0"/>
                      <w:i w:val="0"/>
                      <w:color w:val="auto"/>
                      <w:sz w:val="21"/>
                      <w:szCs w:val="21"/>
                      <w:highlight w:val="none"/>
                      <w:lang w:val="en-US" w:eastAsia="zh-CN"/>
                    </w:rPr>
                    <w:t>750mm）、重锤质量：</w:t>
                  </w:r>
                  <w:r>
                    <w:rPr>
                      <w:rFonts w:hint="eastAsia" w:ascii="宋体" w:hAnsi="宋体" w:eastAsia="宋体" w:cs="宋体"/>
                      <w:b w:val="0"/>
                      <w:i w:val="0"/>
                      <w:color w:val="auto"/>
                      <w:kern w:val="0"/>
                      <w:sz w:val="21"/>
                      <w:szCs w:val="21"/>
                      <w:highlight w:val="none"/>
                      <w:u w:val="none"/>
                      <w:rtl w:val="0"/>
                      <w:lang w:val="en-US" w:eastAsia="zh-CN" w:bidi="ar"/>
                    </w:rPr>
                    <w:t>≥</w:t>
                  </w:r>
                  <w:r>
                    <w:rPr>
                      <w:rFonts w:hint="eastAsia" w:ascii="宋体" w:hAnsi="宋体" w:eastAsia="宋体" w:cs="宋体"/>
                      <w:b w:val="0"/>
                      <w:i w:val="0"/>
                      <w:color w:val="auto"/>
                      <w:sz w:val="21"/>
                      <w:szCs w:val="21"/>
                      <w:highlight w:val="none"/>
                      <w:lang w:val="en-US" w:eastAsia="zh-CN"/>
                    </w:rPr>
                    <w:t>1000g；应无剥落、裂纹、皱纹。</w:t>
                  </w:r>
                  <w:r>
                    <w:rPr>
                      <w:rFonts w:hint="eastAsia" w:ascii="宋体" w:hAnsi="宋体" w:eastAsia="宋体" w:cs="宋体"/>
                      <w:b w:val="0"/>
                      <w:i w:val="0"/>
                      <w:color w:val="auto"/>
                      <w:kern w:val="0"/>
                      <w:sz w:val="21"/>
                      <w:szCs w:val="21"/>
                      <w:highlight w:val="none"/>
                      <w:u w:val="none"/>
                      <w:rtl w:val="0"/>
                      <w:lang w:val="zh-CN" w:eastAsia="zh-CN" w:bidi="ar"/>
                    </w:rPr>
                    <w:t>③</w:t>
                  </w:r>
                  <w:r>
                    <w:rPr>
                      <w:rFonts w:hint="eastAsia" w:ascii="宋体" w:hAnsi="宋体" w:eastAsia="宋体" w:cs="宋体"/>
                      <w:b w:val="0"/>
                      <w:i w:val="0"/>
                      <w:color w:val="auto"/>
                      <w:kern w:val="0"/>
                      <w:sz w:val="21"/>
                      <w:szCs w:val="21"/>
                      <w:highlight w:val="none"/>
                      <w:u w:val="none"/>
                      <w:rtl w:val="0"/>
                      <w:lang w:val="en-US" w:eastAsia="en-US" w:bidi="ar"/>
                    </w:rPr>
                    <w:t>符合国家GB/T9754-2007标准</w:t>
                  </w:r>
                  <w:r>
                    <w:rPr>
                      <w:rFonts w:hint="eastAsia" w:ascii="宋体" w:hAnsi="宋体" w:eastAsia="宋体" w:cs="宋体"/>
                      <w:b w:val="0"/>
                      <w:i w:val="0"/>
                      <w:color w:val="auto"/>
                      <w:kern w:val="0"/>
                      <w:sz w:val="21"/>
                      <w:szCs w:val="21"/>
                      <w:highlight w:val="none"/>
                      <w:u w:val="none"/>
                      <w:rtl w:val="0"/>
                      <w:lang w:val="en-US" w:eastAsia="zh-CN" w:bidi="ar"/>
                    </w:rPr>
                    <w:t>：</w:t>
                  </w:r>
                  <w:r>
                    <w:rPr>
                      <w:rFonts w:hint="eastAsia" w:ascii="宋体" w:hAnsi="宋体" w:eastAsia="宋体" w:cs="宋体"/>
                      <w:b w:val="0"/>
                      <w:i w:val="0"/>
                      <w:color w:val="auto"/>
                      <w:kern w:val="0"/>
                      <w:sz w:val="21"/>
                      <w:szCs w:val="21"/>
                      <w:highlight w:val="none"/>
                      <w:u w:val="none"/>
                      <w:rtl w:val="0"/>
                      <w:lang w:val="en-US" w:eastAsia="en-US" w:bidi="ar"/>
                    </w:rPr>
                    <w:t>光泽</w:t>
                  </w:r>
                  <w:r>
                    <w:rPr>
                      <w:rFonts w:hint="eastAsia" w:ascii="宋体" w:hAnsi="宋体" w:eastAsia="宋体" w:cs="宋体"/>
                      <w:b w:val="0"/>
                      <w:i w:val="0"/>
                      <w:color w:val="auto"/>
                      <w:kern w:val="0"/>
                      <w:sz w:val="21"/>
                      <w:szCs w:val="21"/>
                      <w:highlight w:val="none"/>
                      <w:u w:val="none"/>
                      <w:rtl w:val="0"/>
                      <w:lang w:val="en-US" w:eastAsia="zh-CN" w:bidi="ar"/>
                    </w:rPr>
                    <w:t>度</w:t>
                  </w:r>
                  <w:r>
                    <w:rPr>
                      <w:rFonts w:hint="eastAsia" w:ascii="宋体" w:hAnsi="宋体" w:eastAsia="宋体" w:cs="宋体"/>
                      <w:b w:val="0"/>
                      <w:i w:val="0"/>
                      <w:color w:val="auto"/>
                      <w:kern w:val="0"/>
                      <w:sz w:val="21"/>
                      <w:szCs w:val="21"/>
                      <w:highlight w:val="none"/>
                      <w:u w:val="none"/>
                      <w:rtl w:val="0"/>
                      <w:lang w:val="en-US" w:eastAsia="en-US" w:bidi="ar"/>
                    </w:rPr>
                    <w:t>≥</w:t>
                  </w:r>
                  <w:r>
                    <w:rPr>
                      <w:rFonts w:hint="eastAsia" w:ascii="宋体" w:hAnsi="宋体" w:eastAsia="宋体" w:cs="宋体"/>
                      <w:b w:val="0"/>
                      <w:i w:val="0"/>
                      <w:color w:val="auto"/>
                      <w:kern w:val="0"/>
                      <w:sz w:val="21"/>
                      <w:szCs w:val="21"/>
                      <w:highlight w:val="none"/>
                      <w:u w:val="none"/>
                      <w:rtl w:val="0"/>
                      <w:lang w:val="en-US" w:eastAsia="zh-CN" w:bidi="ar"/>
                    </w:rPr>
                    <w:t>59GU；</w:t>
                  </w:r>
                  <w:r>
                    <w:rPr>
                      <w:rFonts w:hint="eastAsia" w:ascii="宋体" w:hAnsi="宋体" w:eastAsia="宋体" w:cs="宋体"/>
                      <w:b w:val="0"/>
                      <w:i w:val="0"/>
                      <w:color w:val="auto"/>
                      <w:kern w:val="0"/>
                      <w:sz w:val="21"/>
                      <w:szCs w:val="21"/>
                      <w:highlight w:val="none"/>
                      <w:u w:val="none"/>
                      <w:rtl w:val="0"/>
                      <w:lang w:val="zh-CN" w:eastAsia="zh-CN" w:bidi="ar"/>
                    </w:rPr>
                    <w:t>④</w:t>
                  </w:r>
                  <w:r>
                    <w:rPr>
                      <w:rFonts w:hint="eastAsia" w:ascii="宋体" w:hAnsi="宋体" w:eastAsia="宋体" w:cs="宋体"/>
                      <w:b w:val="0"/>
                      <w:i w:val="0"/>
                      <w:color w:val="auto"/>
                      <w:kern w:val="0"/>
                      <w:sz w:val="21"/>
                      <w:szCs w:val="21"/>
                      <w:highlight w:val="none"/>
                      <w:u w:val="none"/>
                      <w:rtl w:val="0"/>
                      <w:lang w:val="en-US" w:eastAsia="zh-CN" w:bidi="ar"/>
                    </w:rPr>
                    <w:t>符合国家</w:t>
                  </w:r>
                  <w:r>
                    <w:rPr>
                      <w:rFonts w:hint="eastAsia" w:ascii="宋体" w:hAnsi="宋体" w:eastAsia="宋体" w:cs="宋体"/>
                      <w:b w:val="0"/>
                      <w:i w:val="0"/>
                      <w:color w:val="auto"/>
                      <w:kern w:val="0"/>
                      <w:sz w:val="21"/>
                      <w:szCs w:val="21"/>
                      <w:highlight w:val="none"/>
                      <w:u w:val="none"/>
                      <w:rtl w:val="0"/>
                      <w:lang w:val="en-US" w:eastAsia="en-US" w:bidi="ar"/>
                    </w:rPr>
                    <w:t>GB</w:t>
                  </w:r>
                  <w:r>
                    <w:rPr>
                      <w:rFonts w:hint="eastAsia" w:ascii="宋体" w:hAnsi="宋体" w:eastAsia="宋体" w:cs="宋体"/>
                      <w:b w:val="0"/>
                      <w:i w:val="0"/>
                      <w:color w:val="auto"/>
                      <w:kern w:val="0"/>
                      <w:sz w:val="21"/>
                      <w:szCs w:val="21"/>
                      <w:highlight w:val="none"/>
                      <w:u w:val="none"/>
                      <w:rtl w:val="0"/>
                      <w:lang w:val="en-US" w:eastAsia="zh-CN" w:bidi="ar"/>
                    </w:rPr>
                    <w:t>/</w:t>
                  </w:r>
                  <w:r>
                    <w:rPr>
                      <w:rFonts w:hint="eastAsia" w:ascii="宋体" w:hAnsi="宋体" w:eastAsia="宋体" w:cs="宋体"/>
                      <w:b w:val="0"/>
                      <w:i w:val="0"/>
                      <w:color w:val="auto"/>
                      <w:kern w:val="0"/>
                      <w:sz w:val="21"/>
                      <w:szCs w:val="21"/>
                      <w:highlight w:val="none"/>
                      <w:u w:val="none"/>
                      <w:rtl w:val="0"/>
                      <w:lang w:val="en-US" w:eastAsia="en-US" w:bidi="ar"/>
                    </w:rPr>
                    <w:t>T</w:t>
                  </w:r>
                  <w:r>
                    <w:rPr>
                      <w:rFonts w:hint="eastAsia" w:ascii="宋体" w:hAnsi="宋体" w:eastAsia="宋体" w:cs="宋体"/>
                      <w:b w:val="0"/>
                      <w:i w:val="0"/>
                      <w:color w:val="auto"/>
                      <w:kern w:val="0"/>
                      <w:sz w:val="21"/>
                      <w:szCs w:val="21"/>
                      <w:highlight w:val="none"/>
                      <w:u w:val="none"/>
                      <w:rtl w:val="0"/>
                      <w:lang w:val="en-US" w:eastAsia="zh-CN" w:bidi="ar"/>
                    </w:rPr>
                    <w:t>4957</w:t>
                  </w:r>
                  <w:r>
                    <w:rPr>
                      <w:rFonts w:hint="eastAsia" w:ascii="宋体" w:hAnsi="宋体" w:eastAsia="宋体" w:cs="宋体"/>
                      <w:b w:val="0"/>
                      <w:i w:val="0"/>
                      <w:color w:val="auto"/>
                      <w:kern w:val="0"/>
                      <w:sz w:val="21"/>
                      <w:szCs w:val="21"/>
                      <w:highlight w:val="none"/>
                      <w:u w:val="none"/>
                      <w:rtl w:val="0"/>
                      <w:lang w:val="en-US" w:eastAsia="en-US" w:bidi="ar"/>
                    </w:rPr>
                    <w:t>-20</w:t>
                  </w:r>
                  <w:r>
                    <w:rPr>
                      <w:rFonts w:hint="eastAsia" w:ascii="宋体" w:hAnsi="宋体" w:eastAsia="宋体" w:cs="宋体"/>
                      <w:b w:val="0"/>
                      <w:i w:val="0"/>
                      <w:color w:val="auto"/>
                      <w:kern w:val="0"/>
                      <w:sz w:val="21"/>
                      <w:szCs w:val="21"/>
                      <w:highlight w:val="none"/>
                      <w:u w:val="none"/>
                      <w:rtl w:val="0"/>
                      <w:lang w:val="en-US" w:eastAsia="zh-CN" w:bidi="ar"/>
                    </w:rPr>
                    <w:t>03标准，漆膜厚度≥80</w:t>
                  </w:r>
                  <w:r>
                    <w:rPr>
                      <w:rFonts w:hint="eastAsia" w:ascii="宋体" w:hAnsi="宋体" w:eastAsia="宋体" w:cs="宋体"/>
                      <w:b w:val="0"/>
                      <w:i w:val="0"/>
                      <w:color w:val="auto"/>
                      <w:kern w:val="0"/>
                      <w:sz w:val="21"/>
                      <w:szCs w:val="21"/>
                      <w:highlight w:val="none"/>
                      <w:u w:val="none"/>
                      <w:rtl w:val="0"/>
                      <w:lang w:val="zh-CN" w:eastAsia="zh-CN" w:bidi="ar"/>
                    </w:rPr>
                    <w:t>µm</w:t>
                  </w:r>
                  <w:r>
                    <w:rPr>
                      <w:rFonts w:hint="eastAsia" w:ascii="宋体" w:hAnsi="宋体" w:eastAsia="宋体" w:cs="宋体"/>
                      <w:b w:val="0"/>
                      <w:i w:val="0"/>
                      <w:color w:val="auto"/>
                      <w:kern w:val="0"/>
                      <w:sz w:val="21"/>
                      <w:szCs w:val="21"/>
                      <w:highlight w:val="none"/>
                      <w:u w:val="none"/>
                      <w:rtl w:val="0"/>
                      <w:lang w:val="en-US" w:eastAsia="zh-CN" w:bidi="ar"/>
                    </w:rPr>
                    <w:t>；⑤</w:t>
                  </w:r>
                  <w:r>
                    <w:rPr>
                      <w:rFonts w:hint="eastAsia" w:ascii="宋体" w:hAnsi="宋体" w:eastAsia="宋体" w:cs="宋体"/>
                      <w:b w:val="0"/>
                      <w:i w:val="0"/>
                      <w:color w:val="auto"/>
                      <w:sz w:val="21"/>
                      <w:szCs w:val="21"/>
                      <w:highlight w:val="none"/>
                      <w:rtl w:val="0"/>
                      <w:lang w:val="en-US" w:eastAsia="zh-CN"/>
                    </w:rPr>
                    <w:t>符合国家</w:t>
                  </w:r>
                  <w:r>
                    <w:rPr>
                      <w:rFonts w:hint="eastAsia" w:ascii="宋体" w:hAnsi="宋体" w:eastAsia="宋体" w:cs="宋体"/>
                      <w:b w:val="0"/>
                      <w:i w:val="0"/>
                      <w:color w:val="auto"/>
                      <w:sz w:val="21"/>
                      <w:szCs w:val="21"/>
                      <w:highlight w:val="none"/>
                      <w:rtl w:val="0"/>
                      <w:lang w:val="en-US" w:eastAsia="en-US"/>
                    </w:rPr>
                    <w:t>GB/T35607-20</w:t>
                  </w:r>
                  <w:r>
                    <w:rPr>
                      <w:rFonts w:hint="eastAsia" w:ascii="宋体" w:hAnsi="宋体" w:eastAsia="宋体" w:cs="宋体"/>
                      <w:b w:val="0"/>
                      <w:i w:val="0"/>
                      <w:color w:val="auto"/>
                      <w:sz w:val="21"/>
                      <w:szCs w:val="21"/>
                      <w:highlight w:val="none"/>
                      <w:rtl w:val="0"/>
                      <w:lang w:val="en-US" w:eastAsia="zh-CN"/>
                    </w:rPr>
                    <w:t>24</w:t>
                  </w:r>
                  <w:r>
                    <w:rPr>
                      <w:rFonts w:hint="eastAsia" w:ascii="宋体" w:hAnsi="宋体" w:eastAsia="宋体" w:cs="宋体"/>
                      <w:b w:val="0"/>
                      <w:i w:val="0"/>
                      <w:color w:val="auto"/>
                      <w:sz w:val="21"/>
                      <w:szCs w:val="21"/>
                      <w:highlight w:val="none"/>
                      <w:rtl w:val="0"/>
                      <w:lang w:val="en-US" w:eastAsia="en-US"/>
                    </w:rPr>
                    <w:t>附录D</w:t>
                  </w:r>
                  <w:r>
                    <w:rPr>
                      <w:rFonts w:hint="eastAsia" w:ascii="宋体" w:hAnsi="宋体" w:eastAsia="宋体" w:cs="宋体"/>
                      <w:b w:val="0"/>
                      <w:i w:val="0"/>
                      <w:color w:val="auto"/>
                      <w:sz w:val="21"/>
                      <w:szCs w:val="21"/>
                      <w:highlight w:val="none"/>
                      <w:lang w:val="en-US" w:eastAsia="zh-CN"/>
                    </w:rPr>
                    <w:t>标准；</w:t>
                  </w:r>
                  <w:r>
                    <w:rPr>
                      <w:rFonts w:hint="eastAsia" w:ascii="宋体" w:hAnsi="宋体" w:eastAsia="宋体" w:cs="宋体"/>
                      <w:b w:val="0"/>
                      <w:i w:val="0"/>
                      <w:color w:val="auto"/>
                      <w:sz w:val="21"/>
                      <w:szCs w:val="21"/>
                      <w:highlight w:val="none"/>
                      <w:rtl w:val="0"/>
                      <w:lang w:val="en-US" w:eastAsia="en-US"/>
                    </w:rPr>
                    <w:t>甲醛释放量</w:t>
                  </w:r>
                  <w:r>
                    <w:rPr>
                      <w:rFonts w:hint="eastAsia" w:ascii="宋体" w:hAnsi="宋体" w:eastAsia="宋体" w:cs="宋体"/>
                      <w:b w:val="0"/>
                      <w:i w:val="0"/>
                      <w:color w:val="auto"/>
                      <w:kern w:val="0"/>
                      <w:sz w:val="21"/>
                      <w:szCs w:val="21"/>
                      <w:highlight w:val="none"/>
                      <w:u w:val="none"/>
                      <w:rtl w:val="0"/>
                      <w:lang w:val="en-US" w:eastAsia="zh-CN" w:bidi="ar"/>
                    </w:rPr>
                    <w:t>检验结果应未检出</w:t>
                  </w:r>
                  <w:r>
                    <w:rPr>
                      <w:rFonts w:hint="eastAsia" w:ascii="宋体" w:hAnsi="宋体" w:eastAsia="宋体" w:cs="宋体"/>
                      <w:b w:val="0"/>
                      <w:i w:val="0"/>
                      <w:color w:val="auto"/>
                      <w:sz w:val="21"/>
                      <w:szCs w:val="21"/>
                      <w:highlight w:val="none"/>
                      <w:rtl w:val="0"/>
                      <w:lang w:val="en-US" w:eastAsia="zh-CN"/>
                    </w:rPr>
                    <w:t>；</w:t>
                  </w:r>
                  <w:r>
                    <w:rPr>
                      <w:rFonts w:hint="eastAsia" w:ascii="宋体" w:hAnsi="宋体" w:eastAsia="宋体" w:cs="宋体"/>
                      <w:b w:val="0"/>
                      <w:i w:val="0"/>
                      <w:iCs w:val="0"/>
                      <w:color w:val="auto"/>
                      <w:kern w:val="0"/>
                      <w:sz w:val="21"/>
                      <w:szCs w:val="21"/>
                      <w:highlight w:val="none"/>
                      <w:u w:val="none"/>
                      <w:rtl w:val="0"/>
                      <w:lang w:val="en-US" w:eastAsia="zh-CN" w:bidi="ar"/>
                    </w:rPr>
                    <w:t>并同时</w:t>
                  </w:r>
                  <w:r>
                    <w:rPr>
                      <w:rFonts w:hint="eastAsia" w:ascii="宋体" w:hAnsi="宋体" w:cs="宋体"/>
                      <w:b w:val="0"/>
                      <w:i w:val="0"/>
                      <w:iCs w:val="0"/>
                      <w:color w:val="auto"/>
                      <w:kern w:val="0"/>
                      <w:sz w:val="21"/>
                      <w:szCs w:val="21"/>
                      <w:highlight w:val="none"/>
                      <w:u w:val="none"/>
                      <w:rtl w:val="0"/>
                      <w:lang w:val="en-US" w:eastAsia="zh-CN" w:bidi="ar"/>
                    </w:rPr>
                    <w:t>一并</w:t>
                  </w:r>
                  <w:r>
                    <w:rPr>
                      <w:rFonts w:hint="eastAsia" w:ascii="宋体" w:hAnsi="宋体" w:eastAsia="宋体" w:cs="宋体"/>
                      <w:b w:val="0"/>
                      <w:i w:val="0"/>
                      <w:iCs w:val="0"/>
                      <w:color w:val="auto"/>
                      <w:kern w:val="0"/>
                      <w:sz w:val="21"/>
                      <w:szCs w:val="21"/>
                      <w:highlight w:val="none"/>
                      <w:u w:val="none"/>
                      <w:rtl w:val="0"/>
                      <w:lang w:val="en-US" w:eastAsia="zh-CN" w:bidi="ar"/>
                    </w:rPr>
                    <w:t>提供检测报告在国家认监委官网www.cnca.gov.cn查询结果截图。</w:t>
                  </w:r>
                </w:p>
                <w:p w14:paraId="0FF94A17">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3、</w:t>
                  </w:r>
                  <w:r>
                    <w:rPr>
                      <w:rFonts w:hint="eastAsia" w:ascii="宋体" w:hAnsi="宋体" w:eastAsia="宋体" w:cs="宋体"/>
                      <w:b w:val="0"/>
                      <w:i w:val="0"/>
                      <w:iCs w:val="0"/>
                      <w:color w:val="auto"/>
                      <w:kern w:val="0"/>
                      <w:sz w:val="21"/>
                      <w:szCs w:val="21"/>
                      <w:highlight w:val="none"/>
                      <w:u w:val="none"/>
                      <w:lang w:val="zh-CN" w:eastAsia="zh-CN" w:bidi="ar"/>
                    </w:rPr>
                    <w:t>搁板</w:t>
                  </w:r>
                  <w:r>
                    <w:rPr>
                      <w:rFonts w:hint="eastAsia" w:ascii="宋体" w:hAnsi="宋体" w:eastAsia="宋体" w:cs="宋体"/>
                      <w:b w:val="0"/>
                      <w:i w:val="0"/>
                      <w:iCs w:val="0"/>
                      <w:color w:val="auto"/>
                      <w:kern w:val="0"/>
                      <w:sz w:val="21"/>
                      <w:szCs w:val="21"/>
                      <w:highlight w:val="none"/>
                      <w:u w:val="none"/>
                      <w:lang w:val="en-US" w:eastAsia="zh-CN" w:bidi="ar"/>
                    </w:rPr>
                    <w:t>：</w:t>
                  </w:r>
                  <w:r>
                    <w:rPr>
                      <w:rFonts w:hint="eastAsia" w:ascii="宋体" w:hAnsi="宋体" w:eastAsia="宋体" w:cs="宋体"/>
                      <w:b w:val="0"/>
                      <w:i w:val="0"/>
                      <w:iCs w:val="0"/>
                      <w:color w:val="auto"/>
                      <w:kern w:val="0"/>
                      <w:sz w:val="21"/>
                      <w:szCs w:val="21"/>
                      <w:highlight w:val="none"/>
                      <w:u w:val="none"/>
                      <w:lang w:val="zh-CN" w:eastAsia="zh-CN" w:bidi="ar"/>
                    </w:rPr>
                    <w:t>采用≥1.</w:t>
                  </w:r>
                  <w:r>
                    <w:rPr>
                      <w:rFonts w:hint="eastAsia" w:ascii="宋体" w:hAnsi="宋体" w:eastAsia="宋体" w:cs="宋体"/>
                      <w:b w:val="0"/>
                      <w:i w:val="0"/>
                      <w:iCs w:val="0"/>
                      <w:color w:val="auto"/>
                      <w:kern w:val="0"/>
                      <w:sz w:val="21"/>
                      <w:szCs w:val="21"/>
                      <w:highlight w:val="none"/>
                      <w:u w:val="none"/>
                      <w:lang w:val="en-US" w:eastAsia="zh-CN" w:bidi="ar"/>
                    </w:rPr>
                    <w:t>0</w:t>
                  </w:r>
                  <w:r>
                    <w:rPr>
                      <w:rFonts w:hint="eastAsia" w:ascii="宋体" w:hAnsi="宋体" w:eastAsia="宋体" w:cs="宋体"/>
                      <w:b w:val="0"/>
                      <w:i w:val="0"/>
                      <w:iCs w:val="0"/>
                      <w:color w:val="auto"/>
                      <w:kern w:val="0"/>
                      <w:sz w:val="21"/>
                      <w:szCs w:val="21"/>
                      <w:highlight w:val="none"/>
                      <w:u w:val="none"/>
                      <w:lang w:val="zh-CN" w:eastAsia="zh-CN" w:bidi="ar"/>
                    </w:rPr>
                    <w:t>mm优质冷轧钢板一体成型工艺，正面≥6条加强筋、两侧各≥1条加强筋，一次性滚压成型，成型厚度≥23mm。</w:t>
                  </w:r>
                </w:p>
                <w:p w14:paraId="040A4F92">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3.1▲</w:t>
                  </w:r>
                  <w:r>
                    <w:rPr>
                      <w:rFonts w:hint="eastAsia" w:ascii="宋体" w:hAnsi="宋体" w:eastAsia="宋体" w:cs="宋体"/>
                      <w:b w:val="0"/>
                      <w:i w:val="0"/>
                      <w:iCs w:val="0"/>
                      <w:color w:val="auto"/>
                      <w:kern w:val="0"/>
                      <w:sz w:val="21"/>
                      <w:szCs w:val="21"/>
                      <w:highlight w:val="none"/>
                      <w:u w:val="none"/>
                      <w:rtl w:val="0"/>
                      <w:lang w:val="en-US" w:eastAsia="zh-CN" w:bidi="ar"/>
                    </w:rPr>
                    <w:t>产品制造商</w:t>
                  </w:r>
                  <w:r>
                    <w:rPr>
                      <w:rFonts w:hint="eastAsia" w:ascii="宋体" w:hAnsi="宋体" w:eastAsia="宋体" w:cs="宋体"/>
                      <w:b w:val="0"/>
                      <w:i w:val="0"/>
                      <w:iCs w:val="0"/>
                      <w:color w:val="auto"/>
                      <w:kern w:val="0"/>
                      <w:sz w:val="21"/>
                      <w:szCs w:val="21"/>
                      <w:highlight w:val="none"/>
                      <w:u w:val="none"/>
                      <w:lang w:val="en-US" w:eastAsia="zh-CN" w:bidi="ar"/>
                    </w:rPr>
                    <w:t>需提供一份完整带CMA标识的搁板检测报告佐证，检测项目需含但不限于：</w:t>
                  </w:r>
                  <w:r>
                    <w:rPr>
                      <w:rFonts w:hint="eastAsia" w:ascii="宋体" w:hAnsi="宋体" w:eastAsia="宋体" w:cs="宋体"/>
                      <w:b w:val="0"/>
                      <w:i w:val="0"/>
                      <w:color w:val="auto"/>
                      <w:kern w:val="0"/>
                      <w:sz w:val="21"/>
                      <w:szCs w:val="21"/>
                      <w:highlight w:val="none"/>
                      <w:u w:val="none"/>
                      <w:rtl w:val="0"/>
                      <w:lang w:val="zh-CN" w:eastAsia="zh-CN" w:bidi="ar"/>
                    </w:rPr>
                    <w:t>①</w:t>
                  </w:r>
                  <w:r>
                    <w:rPr>
                      <w:rFonts w:hint="eastAsia" w:ascii="宋体" w:hAnsi="宋体" w:eastAsia="宋体" w:cs="宋体"/>
                      <w:b w:val="0"/>
                      <w:i w:val="0"/>
                      <w:color w:val="auto"/>
                      <w:kern w:val="0"/>
                      <w:sz w:val="21"/>
                      <w:szCs w:val="21"/>
                      <w:highlight w:val="none"/>
                      <w:u w:val="none"/>
                      <w:rtl w:val="0"/>
                      <w:lang w:val="en-US" w:eastAsia="zh-CN" w:bidi="ar"/>
                    </w:rPr>
                    <w:t>符合国家</w:t>
                  </w:r>
                  <w:r>
                    <w:rPr>
                      <w:rFonts w:hint="eastAsia" w:ascii="宋体" w:hAnsi="宋体" w:eastAsia="宋体" w:cs="宋体"/>
                      <w:b w:val="0"/>
                      <w:i w:val="0"/>
                      <w:color w:val="auto"/>
                      <w:kern w:val="0"/>
                      <w:sz w:val="21"/>
                      <w:szCs w:val="21"/>
                      <w:highlight w:val="none"/>
                      <w:u w:val="none"/>
                      <w:rtl w:val="0"/>
                      <w:lang w:val="en-US" w:eastAsia="en-US" w:bidi="ar"/>
                    </w:rPr>
                    <w:t>GB/T13667.1-2015中6.3.1.5</w:t>
                  </w:r>
                  <w:r>
                    <w:rPr>
                      <w:rFonts w:hint="eastAsia" w:ascii="宋体" w:hAnsi="宋体" w:eastAsia="宋体" w:cs="宋体"/>
                      <w:b w:val="0"/>
                      <w:i w:val="0"/>
                      <w:color w:val="auto"/>
                      <w:kern w:val="0"/>
                      <w:sz w:val="21"/>
                      <w:szCs w:val="21"/>
                      <w:highlight w:val="none"/>
                      <w:u w:val="none"/>
                      <w:rtl w:val="0"/>
                      <w:lang w:val="en-US" w:eastAsia="zh-CN" w:bidi="ar"/>
                    </w:rPr>
                    <w:t>，标准；耐腐蚀≥48</w:t>
                  </w:r>
                  <w:r>
                    <w:rPr>
                      <w:rFonts w:hint="eastAsia" w:ascii="宋体" w:hAnsi="宋体" w:eastAsia="宋体" w:cs="宋体"/>
                      <w:b w:val="0"/>
                      <w:i w:val="0"/>
                      <w:color w:val="auto"/>
                      <w:kern w:val="0"/>
                      <w:sz w:val="21"/>
                      <w:szCs w:val="21"/>
                      <w:highlight w:val="none"/>
                      <w:u w:val="none"/>
                      <w:rtl w:val="0"/>
                      <w:lang w:val="en-US" w:eastAsia="en-US" w:bidi="ar"/>
                    </w:rPr>
                    <w:t>0h</w:t>
                  </w:r>
                  <w:r>
                    <w:rPr>
                      <w:rFonts w:hint="eastAsia" w:ascii="宋体" w:hAnsi="宋体" w:eastAsia="宋体" w:cs="宋体"/>
                      <w:b w:val="0"/>
                      <w:i w:val="0"/>
                      <w:color w:val="auto"/>
                      <w:kern w:val="0"/>
                      <w:sz w:val="21"/>
                      <w:szCs w:val="21"/>
                      <w:highlight w:val="none"/>
                      <w:u w:val="none"/>
                      <w:rtl w:val="0"/>
                      <w:lang w:val="en-US" w:eastAsia="zh-CN" w:bidi="ar"/>
                    </w:rPr>
                    <w:t>后</w:t>
                  </w:r>
                  <w:r>
                    <w:rPr>
                      <w:rFonts w:hint="eastAsia" w:ascii="宋体" w:hAnsi="宋体" w:eastAsia="宋体" w:cs="宋体"/>
                      <w:b w:val="0"/>
                      <w:i w:val="0"/>
                      <w:color w:val="auto"/>
                      <w:kern w:val="0"/>
                      <w:sz w:val="21"/>
                      <w:szCs w:val="21"/>
                      <w:highlight w:val="none"/>
                      <w:u w:val="none"/>
                      <w:rtl w:val="0"/>
                      <w:lang w:val="en-US" w:eastAsia="en-US" w:bidi="ar"/>
                    </w:rPr>
                    <w:t>划道两侧3mm外，无锈迹、剥落、起皱、变色和失光等现象</w:t>
                  </w:r>
                  <w:r>
                    <w:rPr>
                      <w:rFonts w:hint="eastAsia" w:ascii="宋体" w:hAnsi="宋体" w:eastAsia="宋体" w:cs="宋体"/>
                      <w:b w:val="0"/>
                      <w:i w:val="0"/>
                      <w:color w:val="auto"/>
                      <w:kern w:val="0"/>
                      <w:sz w:val="21"/>
                      <w:szCs w:val="21"/>
                      <w:highlight w:val="none"/>
                      <w:u w:val="none"/>
                      <w:rtl w:val="0"/>
                      <w:lang w:val="en-US" w:eastAsia="zh-CN" w:bidi="ar"/>
                    </w:rPr>
                    <w:t>；②</w:t>
                  </w:r>
                  <w:r>
                    <w:rPr>
                      <w:rFonts w:hint="eastAsia" w:ascii="宋体" w:hAnsi="宋体" w:eastAsia="宋体" w:cs="宋体"/>
                      <w:b w:val="0"/>
                      <w:i w:val="0"/>
                      <w:color w:val="auto"/>
                      <w:sz w:val="21"/>
                      <w:szCs w:val="21"/>
                      <w:highlight w:val="none"/>
                      <w:lang w:val="en-US" w:eastAsia="zh-CN"/>
                    </w:rPr>
                    <w:t>符合国家GB/T1732-2020标准，冲击强度（冲击高度</w:t>
                  </w:r>
                  <w:r>
                    <w:rPr>
                      <w:rFonts w:hint="eastAsia" w:ascii="宋体" w:hAnsi="宋体" w:eastAsia="宋体" w:cs="宋体"/>
                      <w:b w:val="0"/>
                      <w:i w:val="0"/>
                      <w:color w:val="auto"/>
                      <w:kern w:val="0"/>
                      <w:sz w:val="21"/>
                      <w:szCs w:val="21"/>
                      <w:highlight w:val="none"/>
                      <w:u w:val="none"/>
                      <w:rtl w:val="0"/>
                      <w:lang w:val="en-US" w:eastAsia="zh-CN" w:bidi="ar"/>
                    </w:rPr>
                    <w:t>≥</w:t>
                  </w:r>
                  <w:r>
                    <w:rPr>
                      <w:rFonts w:hint="eastAsia" w:ascii="宋体" w:hAnsi="宋体" w:eastAsia="宋体" w:cs="宋体"/>
                      <w:b w:val="0"/>
                      <w:i w:val="0"/>
                      <w:color w:val="auto"/>
                      <w:sz w:val="21"/>
                      <w:szCs w:val="21"/>
                      <w:highlight w:val="none"/>
                      <w:lang w:val="en-US" w:eastAsia="zh-CN"/>
                    </w:rPr>
                    <w:t>750mm）、重锤质量：</w:t>
                  </w:r>
                  <w:r>
                    <w:rPr>
                      <w:rFonts w:hint="eastAsia" w:ascii="宋体" w:hAnsi="宋体" w:eastAsia="宋体" w:cs="宋体"/>
                      <w:b w:val="0"/>
                      <w:i w:val="0"/>
                      <w:color w:val="auto"/>
                      <w:kern w:val="0"/>
                      <w:sz w:val="21"/>
                      <w:szCs w:val="21"/>
                      <w:highlight w:val="none"/>
                      <w:u w:val="none"/>
                      <w:rtl w:val="0"/>
                      <w:lang w:val="en-US" w:eastAsia="zh-CN" w:bidi="ar"/>
                    </w:rPr>
                    <w:t>≥</w:t>
                  </w:r>
                  <w:r>
                    <w:rPr>
                      <w:rFonts w:hint="eastAsia" w:ascii="宋体" w:hAnsi="宋体" w:eastAsia="宋体" w:cs="宋体"/>
                      <w:b w:val="0"/>
                      <w:i w:val="0"/>
                      <w:color w:val="auto"/>
                      <w:sz w:val="21"/>
                      <w:szCs w:val="21"/>
                      <w:highlight w:val="none"/>
                      <w:lang w:val="en-US" w:eastAsia="zh-CN"/>
                    </w:rPr>
                    <w:t>1000g；应无剥落、裂纹、皱纹。</w:t>
                  </w:r>
                  <w:r>
                    <w:rPr>
                      <w:rFonts w:hint="eastAsia" w:ascii="宋体" w:hAnsi="宋体" w:eastAsia="宋体" w:cs="宋体"/>
                      <w:b w:val="0"/>
                      <w:i w:val="0"/>
                      <w:color w:val="auto"/>
                      <w:kern w:val="0"/>
                      <w:sz w:val="21"/>
                      <w:szCs w:val="21"/>
                      <w:highlight w:val="none"/>
                      <w:u w:val="none"/>
                      <w:rtl w:val="0"/>
                      <w:lang w:val="zh-CN" w:eastAsia="zh-CN" w:bidi="ar"/>
                    </w:rPr>
                    <w:t>③</w:t>
                  </w:r>
                  <w:r>
                    <w:rPr>
                      <w:rFonts w:hint="eastAsia" w:ascii="宋体" w:hAnsi="宋体" w:eastAsia="宋体" w:cs="宋体"/>
                      <w:b w:val="0"/>
                      <w:i w:val="0"/>
                      <w:color w:val="auto"/>
                      <w:kern w:val="0"/>
                      <w:sz w:val="21"/>
                      <w:szCs w:val="21"/>
                      <w:highlight w:val="none"/>
                      <w:u w:val="none"/>
                      <w:rtl w:val="0"/>
                      <w:lang w:val="en-US" w:eastAsia="en-US" w:bidi="ar"/>
                    </w:rPr>
                    <w:t>符合国家GB/T9754-2007标准</w:t>
                  </w:r>
                  <w:r>
                    <w:rPr>
                      <w:rFonts w:hint="eastAsia" w:ascii="宋体" w:hAnsi="宋体" w:eastAsia="宋体" w:cs="宋体"/>
                      <w:b w:val="0"/>
                      <w:i w:val="0"/>
                      <w:color w:val="auto"/>
                      <w:kern w:val="0"/>
                      <w:sz w:val="21"/>
                      <w:szCs w:val="21"/>
                      <w:highlight w:val="none"/>
                      <w:u w:val="none"/>
                      <w:rtl w:val="0"/>
                      <w:lang w:val="en-US" w:eastAsia="zh-CN" w:bidi="ar"/>
                    </w:rPr>
                    <w:t>：</w:t>
                  </w:r>
                  <w:r>
                    <w:rPr>
                      <w:rFonts w:hint="eastAsia" w:ascii="宋体" w:hAnsi="宋体" w:eastAsia="宋体" w:cs="宋体"/>
                      <w:b w:val="0"/>
                      <w:i w:val="0"/>
                      <w:color w:val="auto"/>
                      <w:kern w:val="0"/>
                      <w:sz w:val="21"/>
                      <w:szCs w:val="21"/>
                      <w:highlight w:val="none"/>
                      <w:u w:val="none"/>
                      <w:rtl w:val="0"/>
                      <w:lang w:val="en-US" w:eastAsia="en-US" w:bidi="ar"/>
                    </w:rPr>
                    <w:t>光泽</w:t>
                  </w:r>
                  <w:r>
                    <w:rPr>
                      <w:rFonts w:hint="eastAsia" w:ascii="宋体" w:hAnsi="宋体" w:eastAsia="宋体" w:cs="宋体"/>
                      <w:b w:val="0"/>
                      <w:i w:val="0"/>
                      <w:color w:val="auto"/>
                      <w:kern w:val="0"/>
                      <w:sz w:val="21"/>
                      <w:szCs w:val="21"/>
                      <w:highlight w:val="none"/>
                      <w:u w:val="none"/>
                      <w:rtl w:val="0"/>
                      <w:lang w:val="en-US" w:eastAsia="zh-CN" w:bidi="ar"/>
                    </w:rPr>
                    <w:t>度</w:t>
                  </w:r>
                  <w:r>
                    <w:rPr>
                      <w:rFonts w:hint="eastAsia" w:ascii="宋体" w:hAnsi="宋体" w:eastAsia="宋体" w:cs="宋体"/>
                      <w:b w:val="0"/>
                      <w:i w:val="0"/>
                      <w:color w:val="auto"/>
                      <w:kern w:val="0"/>
                      <w:sz w:val="21"/>
                      <w:szCs w:val="21"/>
                      <w:highlight w:val="none"/>
                      <w:u w:val="none"/>
                      <w:rtl w:val="0"/>
                      <w:lang w:val="en-US" w:eastAsia="en-US" w:bidi="ar"/>
                    </w:rPr>
                    <w:t>≥</w:t>
                  </w:r>
                  <w:r>
                    <w:rPr>
                      <w:rFonts w:hint="eastAsia" w:ascii="宋体" w:hAnsi="宋体" w:eastAsia="宋体" w:cs="宋体"/>
                      <w:b w:val="0"/>
                      <w:i w:val="0"/>
                      <w:color w:val="auto"/>
                      <w:kern w:val="0"/>
                      <w:sz w:val="21"/>
                      <w:szCs w:val="21"/>
                      <w:highlight w:val="none"/>
                      <w:u w:val="none"/>
                      <w:rtl w:val="0"/>
                      <w:lang w:val="en-US" w:eastAsia="zh-CN" w:bidi="ar"/>
                    </w:rPr>
                    <w:t>59GU；</w:t>
                  </w:r>
                  <w:r>
                    <w:rPr>
                      <w:rFonts w:hint="eastAsia" w:ascii="宋体" w:hAnsi="宋体" w:eastAsia="宋体" w:cs="宋体"/>
                      <w:b w:val="0"/>
                      <w:i w:val="0"/>
                      <w:color w:val="auto"/>
                      <w:kern w:val="0"/>
                      <w:sz w:val="21"/>
                      <w:szCs w:val="21"/>
                      <w:highlight w:val="none"/>
                      <w:u w:val="none"/>
                      <w:rtl w:val="0"/>
                      <w:lang w:val="zh-CN" w:eastAsia="zh-CN" w:bidi="ar"/>
                    </w:rPr>
                    <w:t>④</w:t>
                  </w:r>
                  <w:r>
                    <w:rPr>
                      <w:rFonts w:hint="eastAsia" w:ascii="宋体" w:hAnsi="宋体" w:eastAsia="宋体" w:cs="宋体"/>
                      <w:b w:val="0"/>
                      <w:i w:val="0"/>
                      <w:color w:val="auto"/>
                      <w:kern w:val="0"/>
                      <w:sz w:val="21"/>
                      <w:szCs w:val="21"/>
                      <w:highlight w:val="none"/>
                      <w:u w:val="none"/>
                      <w:rtl w:val="0"/>
                      <w:lang w:val="en-US" w:eastAsia="zh-CN" w:bidi="ar"/>
                    </w:rPr>
                    <w:t>符合国家</w:t>
                  </w:r>
                  <w:r>
                    <w:rPr>
                      <w:rFonts w:hint="eastAsia" w:ascii="宋体" w:hAnsi="宋体" w:eastAsia="宋体" w:cs="宋体"/>
                      <w:b w:val="0"/>
                      <w:i w:val="0"/>
                      <w:color w:val="auto"/>
                      <w:kern w:val="0"/>
                      <w:sz w:val="21"/>
                      <w:szCs w:val="21"/>
                      <w:highlight w:val="none"/>
                      <w:u w:val="none"/>
                      <w:rtl w:val="0"/>
                      <w:lang w:val="en-US" w:eastAsia="en-US" w:bidi="ar"/>
                    </w:rPr>
                    <w:t>GB</w:t>
                  </w:r>
                  <w:r>
                    <w:rPr>
                      <w:rFonts w:hint="eastAsia" w:ascii="宋体" w:hAnsi="宋体" w:eastAsia="宋体" w:cs="宋体"/>
                      <w:b w:val="0"/>
                      <w:i w:val="0"/>
                      <w:color w:val="auto"/>
                      <w:kern w:val="0"/>
                      <w:sz w:val="21"/>
                      <w:szCs w:val="21"/>
                      <w:highlight w:val="none"/>
                      <w:u w:val="none"/>
                      <w:rtl w:val="0"/>
                      <w:lang w:val="en-US" w:eastAsia="zh-CN" w:bidi="ar"/>
                    </w:rPr>
                    <w:t>/</w:t>
                  </w:r>
                  <w:r>
                    <w:rPr>
                      <w:rFonts w:hint="eastAsia" w:ascii="宋体" w:hAnsi="宋体" w:eastAsia="宋体" w:cs="宋体"/>
                      <w:b w:val="0"/>
                      <w:i w:val="0"/>
                      <w:color w:val="auto"/>
                      <w:kern w:val="0"/>
                      <w:sz w:val="21"/>
                      <w:szCs w:val="21"/>
                      <w:highlight w:val="none"/>
                      <w:u w:val="none"/>
                      <w:rtl w:val="0"/>
                      <w:lang w:val="en-US" w:eastAsia="en-US" w:bidi="ar"/>
                    </w:rPr>
                    <w:t>T</w:t>
                  </w:r>
                  <w:r>
                    <w:rPr>
                      <w:rFonts w:hint="eastAsia" w:ascii="宋体" w:hAnsi="宋体" w:eastAsia="宋体" w:cs="宋体"/>
                      <w:b w:val="0"/>
                      <w:i w:val="0"/>
                      <w:color w:val="auto"/>
                      <w:kern w:val="0"/>
                      <w:sz w:val="21"/>
                      <w:szCs w:val="21"/>
                      <w:highlight w:val="none"/>
                      <w:u w:val="none"/>
                      <w:rtl w:val="0"/>
                      <w:lang w:val="en-US" w:eastAsia="zh-CN" w:bidi="ar"/>
                    </w:rPr>
                    <w:t>4957</w:t>
                  </w:r>
                  <w:r>
                    <w:rPr>
                      <w:rFonts w:hint="eastAsia" w:ascii="宋体" w:hAnsi="宋体" w:eastAsia="宋体" w:cs="宋体"/>
                      <w:b w:val="0"/>
                      <w:i w:val="0"/>
                      <w:color w:val="auto"/>
                      <w:kern w:val="0"/>
                      <w:sz w:val="21"/>
                      <w:szCs w:val="21"/>
                      <w:highlight w:val="none"/>
                      <w:u w:val="none"/>
                      <w:rtl w:val="0"/>
                      <w:lang w:val="en-US" w:eastAsia="en-US" w:bidi="ar"/>
                    </w:rPr>
                    <w:t>-20</w:t>
                  </w:r>
                  <w:r>
                    <w:rPr>
                      <w:rFonts w:hint="eastAsia" w:ascii="宋体" w:hAnsi="宋体" w:eastAsia="宋体" w:cs="宋体"/>
                      <w:b w:val="0"/>
                      <w:i w:val="0"/>
                      <w:color w:val="auto"/>
                      <w:kern w:val="0"/>
                      <w:sz w:val="21"/>
                      <w:szCs w:val="21"/>
                      <w:highlight w:val="none"/>
                      <w:u w:val="none"/>
                      <w:rtl w:val="0"/>
                      <w:lang w:val="en-US" w:eastAsia="zh-CN" w:bidi="ar"/>
                    </w:rPr>
                    <w:t>03标准，漆膜厚度≥80</w:t>
                  </w:r>
                  <w:r>
                    <w:rPr>
                      <w:rFonts w:hint="eastAsia" w:ascii="宋体" w:hAnsi="宋体" w:eastAsia="宋体" w:cs="宋体"/>
                      <w:b w:val="0"/>
                      <w:i w:val="0"/>
                      <w:color w:val="auto"/>
                      <w:kern w:val="0"/>
                      <w:sz w:val="21"/>
                      <w:szCs w:val="21"/>
                      <w:highlight w:val="none"/>
                      <w:u w:val="none"/>
                      <w:rtl w:val="0"/>
                      <w:lang w:val="zh-CN" w:eastAsia="zh-CN" w:bidi="ar"/>
                    </w:rPr>
                    <w:t>µm</w:t>
                  </w:r>
                  <w:r>
                    <w:rPr>
                      <w:rFonts w:hint="eastAsia" w:ascii="宋体" w:hAnsi="宋体" w:eastAsia="宋体" w:cs="宋体"/>
                      <w:b w:val="0"/>
                      <w:i w:val="0"/>
                      <w:color w:val="auto"/>
                      <w:kern w:val="0"/>
                      <w:sz w:val="21"/>
                      <w:szCs w:val="21"/>
                      <w:highlight w:val="none"/>
                      <w:u w:val="none"/>
                      <w:rtl w:val="0"/>
                      <w:lang w:val="en-US" w:eastAsia="zh-CN" w:bidi="ar"/>
                    </w:rPr>
                    <w:t>；⑤</w:t>
                  </w:r>
                  <w:r>
                    <w:rPr>
                      <w:rFonts w:hint="eastAsia" w:ascii="宋体" w:hAnsi="宋体" w:eastAsia="宋体" w:cs="宋体"/>
                      <w:b w:val="0"/>
                      <w:i w:val="0"/>
                      <w:color w:val="auto"/>
                      <w:sz w:val="21"/>
                      <w:szCs w:val="21"/>
                      <w:highlight w:val="none"/>
                      <w:rtl w:val="0"/>
                      <w:lang w:val="en-US" w:eastAsia="zh-CN"/>
                    </w:rPr>
                    <w:t>符合国家</w:t>
                  </w:r>
                  <w:r>
                    <w:rPr>
                      <w:rFonts w:hint="eastAsia" w:ascii="宋体" w:hAnsi="宋体" w:eastAsia="宋体" w:cs="宋体"/>
                      <w:b w:val="0"/>
                      <w:i w:val="0"/>
                      <w:color w:val="auto"/>
                      <w:sz w:val="21"/>
                      <w:szCs w:val="21"/>
                      <w:highlight w:val="none"/>
                      <w:rtl w:val="0"/>
                      <w:lang w:val="en-US" w:eastAsia="en-US"/>
                    </w:rPr>
                    <w:t>GB/T35607-20</w:t>
                  </w:r>
                  <w:r>
                    <w:rPr>
                      <w:rFonts w:hint="eastAsia" w:ascii="宋体" w:hAnsi="宋体" w:eastAsia="宋体" w:cs="宋体"/>
                      <w:b w:val="0"/>
                      <w:i w:val="0"/>
                      <w:color w:val="auto"/>
                      <w:sz w:val="21"/>
                      <w:szCs w:val="21"/>
                      <w:highlight w:val="none"/>
                      <w:rtl w:val="0"/>
                      <w:lang w:val="en-US" w:eastAsia="zh-CN"/>
                    </w:rPr>
                    <w:t>24</w:t>
                  </w:r>
                  <w:r>
                    <w:rPr>
                      <w:rFonts w:hint="eastAsia" w:ascii="宋体" w:hAnsi="宋体" w:eastAsia="宋体" w:cs="宋体"/>
                      <w:b w:val="0"/>
                      <w:i w:val="0"/>
                      <w:color w:val="auto"/>
                      <w:sz w:val="21"/>
                      <w:szCs w:val="21"/>
                      <w:highlight w:val="none"/>
                      <w:rtl w:val="0"/>
                      <w:lang w:val="en-US" w:eastAsia="en-US"/>
                    </w:rPr>
                    <w:t>附录D</w:t>
                  </w:r>
                  <w:r>
                    <w:rPr>
                      <w:rFonts w:hint="eastAsia" w:ascii="宋体" w:hAnsi="宋体" w:eastAsia="宋体" w:cs="宋体"/>
                      <w:b w:val="0"/>
                      <w:i w:val="0"/>
                      <w:color w:val="auto"/>
                      <w:sz w:val="21"/>
                      <w:szCs w:val="21"/>
                      <w:highlight w:val="none"/>
                      <w:lang w:val="en-US" w:eastAsia="zh-CN"/>
                    </w:rPr>
                    <w:t>标准；</w:t>
                  </w:r>
                  <w:r>
                    <w:rPr>
                      <w:rFonts w:hint="eastAsia" w:ascii="宋体" w:hAnsi="宋体" w:eastAsia="宋体" w:cs="宋体"/>
                      <w:b w:val="0"/>
                      <w:i w:val="0"/>
                      <w:color w:val="auto"/>
                      <w:sz w:val="21"/>
                      <w:szCs w:val="21"/>
                      <w:highlight w:val="none"/>
                      <w:rtl w:val="0"/>
                      <w:lang w:val="en-US" w:eastAsia="en-US"/>
                    </w:rPr>
                    <w:t>甲醛释放量</w:t>
                  </w:r>
                  <w:r>
                    <w:rPr>
                      <w:rFonts w:hint="eastAsia" w:ascii="宋体" w:hAnsi="宋体" w:eastAsia="宋体" w:cs="宋体"/>
                      <w:b w:val="0"/>
                      <w:i w:val="0"/>
                      <w:color w:val="auto"/>
                      <w:kern w:val="0"/>
                      <w:sz w:val="21"/>
                      <w:szCs w:val="21"/>
                      <w:highlight w:val="none"/>
                      <w:u w:val="none"/>
                      <w:rtl w:val="0"/>
                      <w:lang w:val="en-US" w:eastAsia="zh-CN" w:bidi="ar"/>
                    </w:rPr>
                    <w:t>检验结果应未检出</w:t>
                  </w:r>
                  <w:r>
                    <w:rPr>
                      <w:rFonts w:hint="eastAsia" w:ascii="宋体" w:hAnsi="宋体" w:eastAsia="宋体" w:cs="宋体"/>
                      <w:b w:val="0"/>
                      <w:i w:val="0"/>
                      <w:color w:val="auto"/>
                      <w:sz w:val="21"/>
                      <w:szCs w:val="21"/>
                      <w:highlight w:val="none"/>
                      <w:rtl w:val="0"/>
                      <w:lang w:val="en-US" w:eastAsia="zh-CN"/>
                    </w:rPr>
                    <w:t>；</w:t>
                  </w:r>
                  <w:r>
                    <w:rPr>
                      <w:rFonts w:hint="eastAsia" w:ascii="宋体" w:hAnsi="宋体" w:eastAsia="宋体" w:cs="宋体"/>
                      <w:b w:val="0"/>
                      <w:i w:val="0"/>
                      <w:iCs w:val="0"/>
                      <w:color w:val="auto"/>
                      <w:kern w:val="0"/>
                      <w:sz w:val="21"/>
                      <w:szCs w:val="21"/>
                      <w:highlight w:val="none"/>
                      <w:u w:val="none"/>
                      <w:rtl w:val="0"/>
                      <w:lang w:val="en-US" w:eastAsia="zh-CN" w:bidi="ar"/>
                    </w:rPr>
                    <w:t>并同时</w:t>
                  </w:r>
                  <w:r>
                    <w:rPr>
                      <w:rFonts w:hint="eastAsia" w:ascii="宋体" w:hAnsi="宋体" w:cs="宋体"/>
                      <w:b w:val="0"/>
                      <w:i w:val="0"/>
                      <w:iCs w:val="0"/>
                      <w:color w:val="auto"/>
                      <w:kern w:val="0"/>
                      <w:sz w:val="21"/>
                      <w:szCs w:val="21"/>
                      <w:highlight w:val="none"/>
                      <w:u w:val="none"/>
                      <w:rtl w:val="0"/>
                      <w:lang w:val="en-US" w:eastAsia="zh-CN" w:bidi="ar"/>
                    </w:rPr>
                    <w:t>一并</w:t>
                  </w:r>
                  <w:r>
                    <w:rPr>
                      <w:rFonts w:hint="eastAsia" w:ascii="宋体" w:hAnsi="宋体" w:eastAsia="宋体" w:cs="宋体"/>
                      <w:b w:val="0"/>
                      <w:i w:val="0"/>
                      <w:iCs w:val="0"/>
                      <w:color w:val="auto"/>
                      <w:kern w:val="0"/>
                      <w:sz w:val="21"/>
                      <w:szCs w:val="21"/>
                      <w:highlight w:val="none"/>
                      <w:u w:val="none"/>
                      <w:rtl w:val="0"/>
                      <w:lang w:val="en-US" w:eastAsia="zh-CN" w:bidi="ar"/>
                    </w:rPr>
                    <w:t>提供检测报告在国家认监委官网www.cnca.gov.cn查询结果截图。</w:t>
                  </w:r>
                </w:p>
                <w:p w14:paraId="5B2728EA">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4、挂板：采用≥1.0mm优质冷轧钢板，一体冲压成型，孔上下位置设有≥4条根圆筋。</w:t>
                  </w:r>
                </w:p>
                <w:p w14:paraId="0A3F925B">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4.1▲</w:t>
                  </w:r>
                  <w:r>
                    <w:rPr>
                      <w:rFonts w:hint="eastAsia" w:ascii="宋体" w:hAnsi="宋体" w:eastAsia="宋体" w:cs="宋体"/>
                      <w:b w:val="0"/>
                      <w:i w:val="0"/>
                      <w:iCs w:val="0"/>
                      <w:color w:val="auto"/>
                      <w:kern w:val="0"/>
                      <w:sz w:val="21"/>
                      <w:szCs w:val="21"/>
                      <w:highlight w:val="none"/>
                      <w:u w:val="none"/>
                      <w:rtl w:val="0"/>
                      <w:lang w:val="en-US" w:eastAsia="zh-CN" w:bidi="ar"/>
                    </w:rPr>
                    <w:t>产品制造商</w:t>
                  </w:r>
                  <w:r>
                    <w:rPr>
                      <w:rFonts w:hint="eastAsia" w:ascii="宋体" w:hAnsi="宋体" w:eastAsia="宋体" w:cs="宋体"/>
                      <w:b w:val="0"/>
                      <w:i w:val="0"/>
                      <w:iCs w:val="0"/>
                      <w:color w:val="auto"/>
                      <w:kern w:val="0"/>
                      <w:sz w:val="21"/>
                      <w:szCs w:val="21"/>
                      <w:highlight w:val="none"/>
                      <w:u w:val="none"/>
                      <w:lang w:val="en-US" w:eastAsia="zh-CN" w:bidi="ar"/>
                    </w:rPr>
                    <w:t>需提供一份完整带CMA标识的挂板检测报告佐证，检测项目需含但不限于</w:t>
                  </w:r>
                  <w:r>
                    <w:rPr>
                      <w:rFonts w:hint="eastAsia" w:ascii="宋体" w:hAnsi="宋体" w:eastAsia="宋体" w:cs="宋体"/>
                      <w:b w:val="0"/>
                      <w:i w:val="0"/>
                      <w:iCs w:val="0"/>
                      <w:color w:val="auto"/>
                      <w:kern w:val="0"/>
                      <w:sz w:val="21"/>
                      <w:szCs w:val="21"/>
                      <w:highlight w:val="none"/>
                      <w:u w:val="none"/>
                      <w:lang w:val="zh-CN" w:eastAsia="zh-CN" w:bidi="ar"/>
                    </w:rPr>
                    <w:t>：</w:t>
                  </w:r>
                  <w:r>
                    <w:rPr>
                      <w:rFonts w:hint="eastAsia" w:ascii="宋体" w:hAnsi="宋体" w:eastAsia="宋体" w:cs="宋体"/>
                      <w:b w:val="0"/>
                      <w:i w:val="0"/>
                      <w:color w:val="auto"/>
                      <w:kern w:val="0"/>
                      <w:sz w:val="21"/>
                      <w:szCs w:val="21"/>
                      <w:highlight w:val="none"/>
                      <w:u w:val="none"/>
                      <w:rtl w:val="0"/>
                      <w:lang w:val="zh-CN" w:eastAsia="zh-CN" w:bidi="ar"/>
                    </w:rPr>
                    <w:t>①</w:t>
                  </w:r>
                  <w:r>
                    <w:rPr>
                      <w:rFonts w:hint="eastAsia" w:ascii="宋体" w:hAnsi="宋体" w:eastAsia="宋体" w:cs="宋体"/>
                      <w:b w:val="0"/>
                      <w:i w:val="0"/>
                      <w:color w:val="auto"/>
                      <w:kern w:val="0"/>
                      <w:sz w:val="21"/>
                      <w:szCs w:val="21"/>
                      <w:highlight w:val="none"/>
                      <w:u w:val="none"/>
                      <w:rtl w:val="0"/>
                      <w:lang w:val="en-US" w:eastAsia="zh-CN" w:bidi="ar"/>
                    </w:rPr>
                    <w:t>符合国家</w:t>
                  </w:r>
                  <w:r>
                    <w:rPr>
                      <w:rFonts w:hint="eastAsia" w:ascii="宋体" w:hAnsi="宋体" w:eastAsia="宋体" w:cs="宋体"/>
                      <w:b w:val="0"/>
                      <w:i w:val="0"/>
                      <w:color w:val="auto"/>
                      <w:kern w:val="0"/>
                      <w:sz w:val="21"/>
                      <w:szCs w:val="21"/>
                      <w:highlight w:val="none"/>
                      <w:u w:val="none"/>
                      <w:rtl w:val="0"/>
                      <w:lang w:val="en-US" w:eastAsia="en-US" w:bidi="ar"/>
                    </w:rPr>
                    <w:t>GB/T13667.1-2015中6.3.1.5</w:t>
                  </w:r>
                  <w:r>
                    <w:rPr>
                      <w:rFonts w:hint="eastAsia" w:ascii="宋体" w:hAnsi="宋体" w:eastAsia="宋体" w:cs="宋体"/>
                      <w:b w:val="0"/>
                      <w:i w:val="0"/>
                      <w:color w:val="auto"/>
                      <w:kern w:val="0"/>
                      <w:sz w:val="21"/>
                      <w:szCs w:val="21"/>
                      <w:highlight w:val="none"/>
                      <w:u w:val="none"/>
                      <w:rtl w:val="0"/>
                      <w:lang w:val="en-US" w:eastAsia="zh-CN" w:bidi="ar"/>
                    </w:rPr>
                    <w:t>，标准；耐腐蚀≥48</w:t>
                  </w:r>
                  <w:r>
                    <w:rPr>
                      <w:rFonts w:hint="eastAsia" w:ascii="宋体" w:hAnsi="宋体" w:eastAsia="宋体" w:cs="宋体"/>
                      <w:b w:val="0"/>
                      <w:i w:val="0"/>
                      <w:color w:val="auto"/>
                      <w:kern w:val="0"/>
                      <w:sz w:val="21"/>
                      <w:szCs w:val="21"/>
                      <w:highlight w:val="none"/>
                      <w:u w:val="none"/>
                      <w:rtl w:val="0"/>
                      <w:lang w:val="en-US" w:eastAsia="en-US" w:bidi="ar"/>
                    </w:rPr>
                    <w:t>0h</w:t>
                  </w:r>
                  <w:r>
                    <w:rPr>
                      <w:rFonts w:hint="eastAsia" w:ascii="宋体" w:hAnsi="宋体" w:eastAsia="宋体" w:cs="宋体"/>
                      <w:b w:val="0"/>
                      <w:i w:val="0"/>
                      <w:color w:val="auto"/>
                      <w:kern w:val="0"/>
                      <w:sz w:val="21"/>
                      <w:szCs w:val="21"/>
                      <w:highlight w:val="none"/>
                      <w:u w:val="none"/>
                      <w:rtl w:val="0"/>
                      <w:lang w:val="en-US" w:eastAsia="zh-CN" w:bidi="ar"/>
                    </w:rPr>
                    <w:t>后</w:t>
                  </w:r>
                  <w:r>
                    <w:rPr>
                      <w:rFonts w:hint="eastAsia" w:ascii="宋体" w:hAnsi="宋体" w:eastAsia="宋体" w:cs="宋体"/>
                      <w:b w:val="0"/>
                      <w:i w:val="0"/>
                      <w:color w:val="auto"/>
                      <w:kern w:val="0"/>
                      <w:sz w:val="21"/>
                      <w:szCs w:val="21"/>
                      <w:highlight w:val="none"/>
                      <w:u w:val="none"/>
                      <w:rtl w:val="0"/>
                      <w:lang w:val="en-US" w:eastAsia="en-US" w:bidi="ar"/>
                    </w:rPr>
                    <w:t>划道两侧3mm外，无锈迹、剥落、起皱、变色和失光等现象</w:t>
                  </w:r>
                  <w:r>
                    <w:rPr>
                      <w:rFonts w:hint="eastAsia" w:ascii="宋体" w:hAnsi="宋体" w:eastAsia="宋体" w:cs="宋体"/>
                      <w:b w:val="0"/>
                      <w:i w:val="0"/>
                      <w:color w:val="auto"/>
                      <w:kern w:val="0"/>
                      <w:sz w:val="21"/>
                      <w:szCs w:val="21"/>
                      <w:highlight w:val="none"/>
                      <w:u w:val="none"/>
                      <w:rtl w:val="0"/>
                      <w:lang w:val="en-US" w:eastAsia="zh-CN" w:bidi="ar"/>
                    </w:rPr>
                    <w:t>；②</w:t>
                  </w:r>
                  <w:r>
                    <w:rPr>
                      <w:rFonts w:hint="eastAsia" w:ascii="宋体" w:hAnsi="宋体" w:eastAsia="宋体" w:cs="宋体"/>
                      <w:b w:val="0"/>
                      <w:i w:val="0"/>
                      <w:color w:val="auto"/>
                      <w:sz w:val="21"/>
                      <w:szCs w:val="21"/>
                      <w:highlight w:val="none"/>
                      <w:lang w:val="en-US" w:eastAsia="zh-CN"/>
                    </w:rPr>
                    <w:t>符合国家GB/T1732-2020标准，冲击强度（冲击高度</w:t>
                  </w:r>
                  <w:r>
                    <w:rPr>
                      <w:rFonts w:hint="eastAsia" w:ascii="宋体" w:hAnsi="宋体" w:eastAsia="宋体" w:cs="宋体"/>
                      <w:b w:val="0"/>
                      <w:i w:val="0"/>
                      <w:color w:val="auto"/>
                      <w:kern w:val="0"/>
                      <w:sz w:val="21"/>
                      <w:szCs w:val="21"/>
                      <w:highlight w:val="none"/>
                      <w:u w:val="none"/>
                      <w:rtl w:val="0"/>
                      <w:lang w:val="en-US" w:eastAsia="zh-CN" w:bidi="ar"/>
                    </w:rPr>
                    <w:t>≥</w:t>
                  </w:r>
                  <w:r>
                    <w:rPr>
                      <w:rFonts w:hint="eastAsia" w:ascii="宋体" w:hAnsi="宋体" w:eastAsia="宋体" w:cs="宋体"/>
                      <w:b w:val="0"/>
                      <w:i w:val="0"/>
                      <w:color w:val="auto"/>
                      <w:sz w:val="21"/>
                      <w:szCs w:val="21"/>
                      <w:highlight w:val="none"/>
                      <w:lang w:val="en-US" w:eastAsia="zh-CN"/>
                    </w:rPr>
                    <w:t>750mm）、重锤质量：</w:t>
                  </w:r>
                  <w:r>
                    <w:rPr>
                      <w:rFonts w:hint="eastAsia" w:ascii="宋体" w:hAnsi="宋体" w:eastAsia="宋体" w:cs="宋体"/>
                      <w:b w:val="0"/>
                      <w:i w:val="0"/>
                      <w:color w:val="auto"/>
                      <w:kern w:val="0"/>
                      <w:sz w:val="21"/>
                      <w:szCs w:val="21"/>
                      <w:highlight w:val="none"/>
                      <w:u w:val="none"/>
                      <w:rtl w:val="0"/>
                      <w:lang w:val="en-US" w:eastAsia="zh-CN" w:bidi="ar"/>
                    </w:rPr>
                    <w:t>≥</w:t>
                  </w:r>
                  <w:r>
                    <w:rPr>
                      <w:rFonts w:hint="eastAsia" w:ascii="宋体" w:hAnsi="宋体" w:eastAsia="宋体" w:cs="宋体"/>
                      <w:b w:val="0"/>
                      <w:i w:val="0"/>
                      <w:color w:val="auto"/>
                      <w:sz w:val="21"/>
                      <w:szCs w:val="21"/>
                      <w:highlight w:val="none"/>
                      <w:lang w:val="en-US" w:eastAsia="zh-CN"/>
                    </w:rPr>
                    <w:t>1000g；应无剥落、裂纹、皱纹。</w:t>
                  </w:r>
                  <w:r>
                    <w:rPr>
                      <w:rFonts w:hint="eastAsia" w:ascii="宋体" w:hAnsi="宋体" w:eastAsia="宋体" w:cs="宋体"/>
                      <w:b w:val="0"/>
                      <w:i w:val="0"/>
                      <w:color w:val="auto"/>
                      <w:kern w:val="0"/>
                      <w:sz w:val="21"/>
                      <w:szCs w:val="21"/>
                      <w:highlight w:val="none"/>
                      <w:u w:val="none"/>
                      <w:rtl w:val="0"/>
                      <w:lang w:val="zh-CN" w:eastAsia="zh-CN" w:bidi="ar"/>
                    </w:rPr>
                    <w:t>③</w:t>
                  </w:r>
                  <w:r>
                    <w:rPr>
                      <w:rFonts w:hint="eastAsia" w:ascii="宋体" w:hAnsi="宋体" w:eastAsia="宋体" w:cs="宋体"/>
                      <w:b w:val="0"/>
                      <w:i w:val="0"/>
                      <w:color w:val="auto"/>
                      <w:kern w:val="0"/>
                      <w:sz w:val="21"/>
                      <w:szCs w:val="21"/>
                      <w:highlight w:val="none"/>
                      <w:u w:val="none"/>
                      <w:rtl w:val="0"/>
                      <w:lang w:val="en-US" w:eastAsia="en-US" w:bidi="ar"/>
                    </w:rPr>
                    <w:t>符合国家GB/T9754-2007标准</w:t>
                  </w:r>
                  <w:r>
                    <w:rPr>
                      <w:rFonts w:hint="eastAsia" w:ascii="宋体" w:hAnsi="宋体" w:eastAsia="宋体" w:cs="宋体"/>
                      <w:b w:val="0"/>
                      <w:i w:val="0"/>
                      <w:color w:val="auto"/>
                      <w:kern w:val="0"/>
                      <w:sz w:val="21"/>
                      <w:szCs w:val="21"/>
                      <w:highlight w:val="none"/>
                      <w:u w:val="none"/>
                      <w:rtl w:val="0"/>
                      <w:lang w:val="en-US" w:eastAsia="zh-CN" w:bidi="ar"/>
                    </w:rPr>
                    <w:t>：</w:t>
                  </w:r>
                  <w:r>
                    <w:rPr>
                      <w:rFonts w:hint="eastAsia" w:ascii="宋体" w:hAnsi="宋体" w:eastAsia="宋体" w:cs="宋体"/>
                      <w:b w:val="0"/>
                      <w:i w:val="0"/>
                      <w:color w:val="auto"/>
                      <w:kern w:val="0"/>
                      <w:sz w:val="21"/>
                      <w:szCs w:val="21"/>
                      <w:highlight w:val="none"/>
                      <w:u w:val="none"/>
                      <w:rtl w:val="0"/>
                      <w:lang w:val="en-US" w:eastAsia="en-US" w:bidi="ar"/>
                    </w:rPr>
                    <w:t>光泽</w:t>
                  </w:r>
                  <w:r>
                    <w:rPr>
                      <w:rFonts w:hint="eastAsia" w:ascii="宋体" w:hAnsi="宋体" w:eastAsia="宋体" w:cs="宋体"/>
                      <w:b w:val="0"/>
                      <w:i w:val="0"/>
                      <w:color w:val="auto"/>
                      <w:kern w:val="0"/>
                      <w:sz w:val="21"/>
                      <w:szCs w:val="21"/>
                      <w:highlight w:val="none"/>
                      <w:u w:val="none"/>
                      <w:rtl w:val="0"/>
                      <w:lang w:val="en-US" w:eastAsia="zh-CN" w:bidi="ar"/>
                    </w:rPr>
                    <w:t>度</w:t>
                  </w:r>
                  <w:r>
                    <w:rPr>
                      <w:rFonts w:hint="eastAsia" w:ascii="宋体" w:hAnsi="宋体" w:eastAsia="宋体" w:cs="宋体"/>
                      <w:b w:val="0"/>
                      <w:i w:val="0"/>
                      <w:color w:val="auto"/>
                      <w:kern w:val="0"/>
                      <w:sz w:val="21"/>
                      <w:szCs w:val="21"/>
                      <w:highlight w:val="none"/>
                      <w:u w:val="none"/>
                      <w:rtl w:val="0"/>
                      <w:lang w:val="en-US" w:eastAsia="en-US" w:bidi="ar"/>
                    </w:rPr>
                    <w:t>≥</w:t>
                  </w:r>
                  <w:r>
                    <w:rPr>
                      <w:rFonts w:hint="eastAsia" w:ascii="宋体" w:hAnsi="宋体" w:eastAsia="宋体" w:cs="宋体"/>
                      <w:b w:val="0"/>
                      <w:i w:val="0"/>
                      <w:color w:val="auto"/>
                      <w:kern w:val="0"/>
                      <w:sz w:val="21"/>
                      <w:szCs w:val="21"/>
                      <w:highlight w:val="none"/>
                      <w:u w:val="none"/>
                      <w:rtl w:val="0"/>
                      <w:lang w:val="en-US" w:eastAsia="zh-CN" w:bidi="ar"/>
                    </w:rPr>
                    <w:t>59GU；</w:t>
                  </w:r>
                  <w:r>
                    <w:rPr>
                      <w:rFonts w:hint="eastAsia" w:ascii="宋体" w:hAnsi="宋体" w:eastAsia="宋体" w:cs="宋体"/>
                      <w:b w:val="0"/>
                      <w:i w:val="0"/>
                      <w:color w:val="auto"/>
                      <w:kern w:val="0"/>
                      <w:sz w:val="21"/>
                      <w:szCs w:val="21"/>
                      <w:highlight w:val="none"/>
                      <w:u w:val="none"/>
                      <w:rtl w:val="0"/>
                      <w:lang w:val="zh-CN" w:eastAsia="zh-CN" w:bidi="ar"/>
                    </w:rPr>
                    <w:t>④</w:t>
                  </w:r>
                  <w:r>
                    <w:rPr>
                      <w:rFonts w:hint="eastAsia" w:ascii="宋体" w:hAnsi="宋体" w:eastAsia="宋体" w:cs="宋体"/>
                      <w:b w:val="0"/>
                      <w:i w:val="0"/>
                      <w:color w:val="auto"/>
                      <w:kern w:val="0"/>
                      <w:sz w:val="21"/>
                      <w:szCs w:val="21"/>
                      <w:highlight w:val="none"/>
                      <w:u w:val="none"/>
                      <w:rtl w:val="0"/>
                      <w:lang w:val="en-US" w:eastAsia="zh-CN" w:bidi="ar"/>
                    </w:rPr>
                    <w:t>符合国家</w:t>
                  </w:r>
                  <w:r>
                    <w:rPr>
                      <w:rFonts w:hint="eastAsia" w:ascii="宋体" w:hAnsi="宋体" w:eastAsia="宋体" w:cs="宋体"/>
                      <w:b w:val="0"/>
                      <w:i w:val="0"/>
                      <w:color w:val="auto"/>
                      <w:kern w:val="0"/>
                      <w:sz w:val="21"/>
                      <w:szCs w:val="21"/>
                      <w:highlight w:val="none"/>
                      <w:u w:val="none"/>
                      <w:rtl w:val="0"/>
                      <w:lang w:val="en-US" w:eastAsia="en-US" w:bidi="ar"/>
                    </w:rPr>
                    <w:t>GB</w:t>
                  </w:r>
                  <w:r>
                    <w:rPr>
                      <w:rFonts w:hint="eastAsia" w:ascii="宋体" w:hAnsi="宋体" w:eastAsia="宋体" w:cs="宋体"/>
                      <w:b w:val="0"/>
                      <w:i w:val="0"/>
                      <w:color w:val="auto"/>
                      <w:kern w:val="0"/>
                      <w:sz w:val="21"/>
                      <w:szCs w:val="21"/>
                      <w:highlight w:val="none"/>
                      <w:u w:val="none"/>
                      <w:rtl w:val="0"/>
                      <w:lang w:val="en-US" w:eastAsia="zh-CN" w:bidi="ar"/>
                    </w:rPr>
                    <w:t>/</w:t>
                  </w:r>
                  <w:r>
                    <w:rPr>
                      <w:rFonts w:hint="eastAsia" w:ascii="宋体" w:hAnsi="宋体" w:eastAsia="宋体" w:cs="宋体"/>
                      <w:b w:val="0"/>
                      <w:i w:val="0"/>
                      <w:color w:val="auto"/>
                      <w:kern w:val="0"/>
                      <w:sz w:val="21"/>
                      <w:szCs w:val="21"/>
                      <w:highlight w:val="none"/>
                      <w:u w:val="none"/>
                      <w:rtl w:val="0"/>
                      <w:lang w:val="en-US" w:eastAsia="en-US" w:bidi="ar"/>
                    </w:rPr>
                    <w:t>T</w:t>
                  </w:r>
                  <w:r>
                    <w:rPr>
                      <w:rFonts w:hint="eastAsia" w:ascii="宋体" w:hAnsi="宋体" w:eastAsia="宋体" w:cs="宋体"/>
                      <w:b w:val="0"/>
                      <w:i w:val="0"/>
                      <w:color w:val="auto"/>
                      <w:kern w:val="0"/>
                      <w:sz w:val="21"/>
                      <w:szCs w:val="21"/>
                      <w:highlight w:val="none"/>
                      <w:u w:val="none"/>
                      <w:rtl w:val="0"/>
                      <w:lang w:val="en-US" w:eastAsia="zh-CN" w:bidi="ar"/>
                    </w:rPr>
                    <w:t>4957</w:t>
                  </w:r>
                  <w:r>
                    <w:rPr>
                      <w:rFonts w:hint="eastAsia" w:ascii="宋体" w:hAnsi="宋体" w:eastAsia="宋体" w:cs="宋体"/>
                      <w:b w:val="0"/>
                      <w:i w:val="0"/>
                      <w:color w:val="auto"/>
                      <w:kern w:val="0"/>
                      <w:sz w:val="21"/>
                      <w:szCs w:val="21"/>
                      <w:highlight w:val="none"/>
                      <w:u w:val="none"/>
                      <w:rtl w:val="0"/>
                      <w:lang w:val="en-US" w:eastAsia="en-US" w:bidi="ar"/>
                    </w:rPr>
                    <w:t>-20</w:t>
                  </w:r>
                  <w:r>
                    <w:rPr>
                      <w:rFonts w:hint="eastAsia" w:ascii="宋体" w:hAnsi="宋体" w:eastAsia="宋体" w:cs="宋体"/>
                      <w:b w:val="0"/>
                      <w:i w:val="0"/>
                      <w:color w:val="auto"/>
                      <w:kern w:val="0"/>
                      <w:sz w:val="21"/>
                      <w:szCs w:val="21"/>
                      <w:highlight w:val="none"/>
                      <w:u w:val="none"/>
                      <w:rtl w:val="0"/>
                      <w:lang w:val="en-US" w:eastAsia="zh-CN" w:bidi="ar"/>
                    </w:rPr>
                    <w:t>03标准，漆膜厚度≥80</w:t>
                  </w:r>
                  <w:r>
                    <w:rPr>
                      <w:rFonts w:hint="eastAsia" w:ascii="宋体" w:hAnsi="宋体" w:eastAsia="宋体" w:cs="宋体"/>
                      <w:b w:val="0"/>
                      <w:i w:val="0"/>
                      <w:color w:val="auto"/>
                      <w:kern w:val="0"/>
                      <w:sz w:val="21"/>
                      <w:szCs w:val="21"/>
                      <w:highlight w:val="none"/>
                      <w:u w:val="none"/>
                      <w:rtl w:val="0"/>
                      <w:lang w:val="zh-CN" w:eastAsia="zh-CN" w:bidi="ar"/>
                    </w:rPr>
                    <w:t>µm</w:t>
                  </w:r>
                  <w:r>
                    <w:rPr>
                      <w:rFonts w:hint="eastAsia" w:ascii="宋体" w:hAnsi="宋体" w:eastAsia="宋体" w:cs="宋体"/>
                      <w:b w:val="0"/>
                      <w:i w:val="0"/>
                      <w:color w:val="auto"/>
                      <w:kern w:val="0"/>
                      <w:sz w:val="21"/>
                      <w:szCs w:val="21"/>
                      <w:highlight w:val="none"/>
                      <w:u w:val="none"/>
                      <w:rtl w:val="0"/>
                      <w:lang w:val="en-US" w:eastAsia="zh-CN" w:bidi="ar"/>
                    </w:rPr>
                    <w:t>；⑤</w:t>
                  </w:r>
                  <w:r>
                    <w:rPr>
                      <w:rFonts w:hint="eastAsia" w:ascii="宋体" w:hAnsi="宋体" w:eastAsia="宋体" w:cs="宋体"/>
                      <w:b w:val="0"/>
                      <w:i w:val="0"/>
                      <w:color w:val="auto"/>
                      <w:sz w:val="21"/>
                      <w:szCs w:val="21"/>
                      <w:highlight w:val="none"/>
                      <w:rtl w:val="0"/>
                      <w:lang w:val="en-US" w:eastAsia="zh-CN"/>
                    </w:rPr>
                    <w:t>符合国家</w:t>
                  </w:r>
                  <w:r>
                    <w:rPr>
                      <w:rFonts w:hint="eastAsia" w:ascii="宋体" w:hAnsi="宋体" w:eastAsia="宋体" w:cs="宋体"/>
                      <w:b w:val="0"/>
                      <w:i w:val="0"/>
                      <w:color w:val="auto"/>
                      <w:sz w:val="21"/>
                      <w:szCs w:val="21"/>
                      <w:highlight w:val="none"/>
                      <w:rtl w:val="0"/>
                      <w:lang w:val="en-US" w:eastAsia="en-US"/>
                    </w:rPr>
                    <w:t>GB/T35607-20</w:t>
                  </w:r>
                  <w:r>
                    <w:rPr>
                      <w:rFonts w:hint="eastAsia" w:ascii="宋体" w:hAnsi="宋体" w:eastAsia="宋体" w:cs="宋体"/>
                      <w:b w:val="0"/>
                      <w:i w:val="0"/>
                      <w:color w:val="auto"/>
                      <w:sz w:val="21"/>
                      <w:szCs w:val="21"/>
                      <w:highlight w:val="none"/>
                      <w:rtl w:val="0"/>
                      <w:lang w:val="en-US" w:eastAsia="zh-CN"/>
                    </w:rPr>
                    <w:t>24</w:t>
                  </w:r>
                  <w:r>
                    <w:rPr>
                      <w:rFonts w:hint="eastAsia" w:ascii="宋体" w:hAnsi="宋体" w:eastAsia="宋体" w:cs="宋体"/>
                      <w:b w:val="0"/>
                      <w:i w:val="0"/>
                      <w:color w:val="auto"/>
                      <w:sz w:val="21"/>
                      <w:szCs w:val="21"/>
                      <w:highlight w:val="none"/>
                      <w:rtl w:val="0"/>
                      <w:lang w:val="en-US" w:eastAsia="en-US"/>
                    </w:rPr>
                    <w:t>附录D</w:t>
                  </w:r>
                  <w:r>
                    <w:rPr>
                      <w:rFonts w:hint="eastAsia" w:ascii="宋体" w:hAnsi="宋体" w:eastAsia="宋体" w:cs="宋体"/>
                      <w:b w:val="0"/>
                      <w:i w:val="0"/>
                      <w:color w:val="auto"/>
                      <w:sz w:val="21"/>
                      <w:szCs w:val="21"/>
                      <w:highlight w:val="none"/>
                      <w:lang w:val="en-US" w:eastAsia="zh-CN"/>
                    </w:rPr>
                    <w:t>标准；</w:t>
                  </w:r>
                  <w:r>
                    <w:rPr>
                      <w:rFonts w:hint="eastAsia" w:ascii="宋体" w:hAnsi="宋体" w:eastAsia="宋体" w:cs="宋体"/>
                      <w:b w:val="0"/>
                      <w:i w:val="0"/>
                      <w:color w:val="auto"/>
                      <w:sz w:val="21"/>
                      <w:szCs w:val="21"/>
                      <w:highlight w:val="none"/>
                      <w:rtl w:val="0"/>
                      <w:lang w:val="en-US" w:eastAsia="en-US"/>
                    </w:rPr>
                    <w:t>甲醛释放量</w:t>
                  </w:r>
                  <w:r>
                    <w:rPr>
                      <w:rFonts w:hint="eastAsia" w:ascii="宋体" w:hAnsi="宋体" w:eastAsia="宋体" w:cs="宋体"/>
                      <w:b w:val="0"/>
                      <w:i w:val="0"/>
                      <w:color w:val="auto"/>
                      <w:kern w:val="0"/>
                      <w:sz w:val="21"/>
                      <w:szCs w:val="21"/>
                      <w:highlight w:val="none"/>
                      <w:u w:val="none"/>
                      <w:rtl w:val="0"/>
                      <w:lang w:val="en-US" w:eastAsia="zh-CN" w:bidi="ar"/>
                    </w:rPr>
                    <w:t>检验结果应未检出</w:t>
                  </w:r>
                  <w:r>
                    <w:rPr>
                      <w:rFonts w:hint="eastAsia" w:ascii="宋体" w:hAnsi="宋体" w:eastAsia="宋体" w:cs="宋体"/>
                      <w:b w:val="0"/>
                      <w:i w:val="0"/>
                      <w:color w:val="auto"/>
                      <w:sz w:val="21"/>
                      <w:szCs w:val="21"/>
                      <w:highlight w:val="none"/>
                      <w:rtl w:val="0"/>
                      <w:lang w:val="en-US" w:eastAsia="zh-CN"/>
                    </w:rPr>
                    <w:t>；</w:t>
                  </w:r>
                  <w:r>
                    <w:rPr>
                      <w:rFonts w:hint="eastAsia" w:ascii="宋体" w:hAnsi="宋体" w:eastAsia="宋体" w:cs="宋体"/>
                      <w:b w:val="0"/>
                      <w:i w:val="0"/>
                      <w:iCs w:val="0"/>
                      <w:color w:val="auto"/>
                      <w:kern w:val="0"/>
                      <w:sz w:val="21"/>
                      <w:szCs w:val="21"/>
                      <w:highlight w:val="none"/>
                      <w:u w:val="none"/>
                      <w:rtl w:val="0"/>
                      <w:lang w:val="en-US" w:eastAsia="zh-CN" w:bidi="ar"/>
                    </w:rPr>
                    <w:t>并同时</w:t>
                  </w:r>
                  <w:r>
                    <w:rPr>
                      <w:rFonts w:hint="eastAsia" w:ascii="宋体" w:hAnsi="宋体" w:cs="宋体"/>
                      <w:b w:val="0"/>
                      <w:i w:val="0"/>
                      <w:iCs w:val="0"/>
                      <w:color w:val="auto"/>
                      <w:kern w:val="0"/>
                      <w:sz w:val="21"/>
                      <w:szCs w:val="21"/>
                      <w:highlight w:val="none"/>
                      <w:u w:val="none"/>
                      <w:rtl w:val="0"/>
                      <w:lang w:val="en-US" w:eastAsia="zh-CN" w:bidi="ar"/>
                    </w:rPr>
                    <w:t>一并</w:t>
                  </w:r>
                  <w:r>
                    <w:rPr>
                      <w:rFonts w:hint="eastAsia" w:ascii="宋体" w:hAnsi="宋体" w:eastAsia="宋体" w:cs="宋体"/>
                      <w:b w:val="0"/>
                      <w:i w:val="0"/>
                      <w:iCs w:val="0"/>
                      <w:color w:val="auto"/>
                      <w:kern w:val="0"/>
                      <w:sz w:val="21"/>
                      <w:szCs w:val="21"/>
                      <w:highlight w:val="none"/>
                      <w:u w:val="none"/>
                      <w:rtl w:val="0"/>
                      <w:lang w:val="en-US" w:eastAsia="zh-CN" w:bidi="ar"/>
                    </w:rPr>
                    <w:t>提供检测报告在国家认监委官网www.cnca.gov.cn查询结果截图。</w:t>
                  </w:r>
                </w:p>
                <w:p w14:paraId="4091F527">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5、挡棒：采用≥0.6mm的优质冷轧钢板压制成槽型，成型尺寸为≥15mm*14mm,四道弯边设计，正面压圆筋，圆筋上面尺寸≥3mm，深度≥1.0mm。</w:t>
                  </w:r>
                </w:p>
                <w:p w14:paraId="0717DCBE">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6、底梁：底梁材质≥3.0mm优质热轧钢板，底梁高≥120mm，上下翻边加强，上翻边≥50MM。底盘与主柱连接采用插入式拼接，并用螺栓再次紧固，防止架体倾斜。</w:t>
                  </w:r>
                </w:p>
                <w:p w14:paraId="1C420429">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6.1▲</w:t>
                  </w:r>
                  <w:r>
                    <w:rPr>
                      <w:rFonts w:hint="eastAsia" w:ascii="宋体" w:hAnsi="宋体" w:eastAsia="宋体" w:cs="宋体"/>
                      <w:b w:val="0"/>
                      <w:i w:val="0"/>
                      <w:iCs w:val="0"/>
                      <w:color w:val="auto"/>
                      <w:kern w:val="0"/>
                      <w:sz w:val="21"/>
                      <w:szCs w:val="21"/>
                      <w:highlight w:val="none"/>
                      <w:u w:val="none"/>
                      <w:rtl w:val="0"/>
                      <w:lang w:val="en-US" w:eastAsia="zh-CN" w:bidi="ar"/>
                    </w:rPr>
                    <w:t>产品制造商</w:t>
                  </w:r>
                  <w:r>
                    <w:rPr>
                      <w:rFonts w:hint="eastAsia" w:ascii="宋体" w:hAnsi="宋体" w:eastAsia="宋体" w:cs="宋体"/>
                      <w:b w:val="0"/>
                      <w:i w:val="0"/>
                      <w:iCs w:val="0"/>
                      <w:color w:val="auto"/>
                      <w:kern w:val="0"/>
                      <w:sz w:val="21"/>
                      <w:szCs w:val="21"/>
                      <w:highlight w:val="none"/>
                      <w:u w:val="none"/>
                      <w:lang w:val="en-US" w:eastAsia="zh-CN" w:bidi="ar"/>
                    </w:rPr>
                    <w:t>需提供一份完整带CMA标识的底梁检测报告佐证，检测项目需含但不限于：</w:t>
                  </w:r>
                  <w:r>
                    <w:rPr>
                      <w:rFonts w:hint="eastAsia" w:ascii="宋体" w:hAnsi="宋体" w:eastAsia="宋体" w:cs="宋体"/>
                      <w:b w:val="0"/>
                      <w:i w:val="0"/>
                      <w:color w:val="auto"/>
                      <w:kern w:val="0"/>
                      <w:sz w:val="21"/>
                      <w:szCs w:val="21"/>
                      <w:highlight w:val="none"/>
                      <w:u w:val="none"/>
                      <w:lang w:val="zh-CN" w:eastAsia="zh-CN" w:bidi="ar"/>
                    </w:rPr>
                    <w:t>①</w:t>
                  </w:r>
                  <w:r>
                    <w:rPr>
                      <w:rFonts w:hint="eastAsia" w:ascii="宋体" w:hAnsi="宋体" w:eastAsia="宋体" w:cs="宋体"/>
                      <w:b w:val="0"/>
                      <w:i w:val="0"/>
                      <w:color w:val="auto"/>
                      <w:kern w:val="0"/>
                      <w:sz w:val="21"/>
                      <w:szCs w:val="21"/>
                      <w:highlight w:val="none"/>
                      <w:u w:val="none"/>
                      <w:lang w:val="en-US" w:eastAsia="zh-CN" w:bidi="ar"/>
                    </w:rPr>
                    <w:t>符合国家</w:t>
                  </w:r>
                  <w:r>
                    <w:rPr>
                      <w:rFonts w:hint="eastAsia" w:ascii="宋体" w:hAnsi="宋体" w:eastAsia="宋体" w:cs="宋体"/>
                      <w:b w:val="0"/>
                      <w:i w:val="0"/>
                      <w:color w:val="auto"/>
                      <w:kern w:val="0"/>
                      <w:sz w:val="21"/>
                      <w:szCs w:val="21"/>
                      <w:highlight w:val="none"/>
                      <w:u w:val="none"/>
                      <w:rtl w:val="0"/>
                      <w:lang w:val="en-US" w:eastAsia="en-US" w:bidi="ar"/>
                    </w:rPr>
                    <w:t>GB/T13667.1-2015中6.3.1.5</w:t>
                  </w:r>
                  <w:r>
                    <w:rPr>
                      <w:rFonts w:hint="eastAsia" w:ascii="宋体" w:hAnsi="宋体" w:eastAsia="宋体" w:cs="宋体"/>
                      <w:b w:val="0"/>
                      <w:i w:val="0"/>
                      <w:color w:val="auto"/>
                      <w:kern w:val="0"/>
                      <w:sz w:val="21"/>
                      <w:szCs w:val="21"/>
                      <w:highlight w:val="none"/>
                      <w:u w:val="none"/>
                      <w:rtl w:val="0"/>
                      <w:lang w:val="en-US" w:eastAsia="zh-CN" w:bidi="ar"/>
                    </w:rPr>
                    <w:t>，</w:t>
                  </w:r>
                  <w:r>
                    <w:rPr>
                      <w:rFonts w:hint="eastAsia" w:ascii="宋体" w:hAnsi="宋体" w:eastAsia="宋体" w:cs="宋体"/>
                      <w:b w:val="0"/>
                      <w:i w:val="0"/>
                      <w:color w:val="auto"/>
                      <w:kern w:val="0"/>
                      <w:sz w:val="21"/>
                      <w:szCs w:val="21"/>
                      <w:highlight w:val="none"/>
                      <w:u w:val="none"/>
                      <w:lang w:val="en-US" w:eastAsia="zh-CN" w:bidi="ar"/>
                    </w:rPr>
                    <w:t>标准；耐腐蚀≧</w:t>
                  </w:r>
                  <w:r>
                    <w:rPr>
                      <w:rFonts w:hint="eastAsia" w:ascii="宋体" w:hAnsi="宋体" w:cs="宋体"/>
                      <w:b w:val="0"/>
                      <w:i w:val="0"/>
                      <w:color w:val="auto"/>
                      <w:kern w:val="0"/>
                      <w:sz w:val="21"/>
                      <w:szCs w:val="21"/>
                      <w:highlight w:val="none"/>
                      <w:u w:val="none"/>
                      <w:lang w:val="en-US" w:eastAsia="zh-CN" w:bidi="ar"/>
                    </w:rPr>
                    <w:t>4</w:t>
                  </w:r>
                  <w:r>
                    <w:rPr>
                      <w:rFonts w:hint="eastAsia" w:ascii="宋体" w:hAnsi="宋体" w:cs="宋体"/>
                      <w:b w:val="0"/>
                      <w:i w:val="0"/>
                      <w:color w:val="auto"/>
                      <w:kern w:val="0"/>
                      <w:sz w:val="21"/>
                      <w:szCs w:val="21"/>
                      <w:highlight w:val="none"/>
                      <w:u w:val="none"/>
                      <w:rtl w:val="0"/>
                      <w:lang w:val="en-US" w:eastAsia="zh-CN" w:bidi="ar"/>
                    </w:rPr>
                    <w:t>8</w:t>
                  </w:r>
                  <w:r>
                    <w:rPr>
                      <w:rFonts w:hint="eastAsia" w:ascii="宋体" w:hAnsi="宋体" w:eastAsia="宋体" w:cs="宋体"/>
                      <w:b w:val="0"/>
                      <w:i w:val="0"/>
                      <w:color w:val="auto"/>
                      <w:kern w:val="0"/>
                      <w:sz w:val="21"/>
                      <w:szCs w:val="21"/>
                      <w:highlight w:val="none"/>
                      <w:u w:val="none"/>
                      <w:rtl w:val="0"/>
                      <w:lang w:val="en-US" w:eastAsia="en-US" w:bidi="ar"/>
                    </w:rPr>
                    <w:t>0h，</w:t>
                  </w:r>
                  <w:r>
                    <w:rPr>
                      <w:rFonts w:hint="eastAsia" w:ascii="宋体" w:hAnsi="宋体" w:cs="宋体"/>
                      <w:b w:val="0"/>
                      <w:i w:val="0"/>
                      <w:color w:val="auto"/>
                      <w:kern w:val="0"/>
                      <w:sz w:val="21"/>
                      <w:szCs w:val="21"/>
                      <w:highlight w:val="none"/>
                      <w:u w:val="none"/>
                      <w:rtl w:val="0"/>
                      <w:lang w:val="en-US" w:eastAsia="zh-CN" w:bidi="ar"/>
                    </w:rPr>
                    <w:t>48</w:t>
                  </w:r>
                  <w:r>
                    <w:rPr>
                      <w:rFonts w:hint="eastAsia" w:ascii="宋体" w:hAnsi="宋体" w:eastAsia="宋体" w:cs="宋体"/>
                      <w:b w:val="0"/>
                      <w:i w:val="0"/>
                      <w:color w:val="auto"/>
                      <w:kern w:val="0"/>
                      <w:sz w:val="21"/>
                      <w:szCs w:val="21"/>
                      <w:highlight w:val="none"/>
                      <w:u w:val="none"/>
                      <w:rtl w:val="0"/>
                      <w:lang w:val="en-US" w:eastAsia="en-US" w:bidi="ar"/>
                    </w:rPr>
                    <w:t>0h</w:t>
                  </w:r>
                  <w:r>
                    <w:rPr>
                      <w:rFonts w:hint="eastAsia" w:ascii="宋体" w:hAnsi="宋体" w:eastAsia="宋体" w:cs="宋体"/>
                      <w:b w:val="0"/>
                      <w:i w:val="0"/>
                      <w:color w:val="auto"/>
                      <w:kern w:val="0"/>
                      <w:sz w:val="21"/>
                      <w:szCs w:val="21"/>
                      <w:highlight w:val="none"/>
                      <w:u w:val="none"/>
                      <w:rtl w:val="0"/>
                      <w:lang w:val="en-US" w:eastAsia="zh-CN" w:bidi="ar"/>
                    </w:rPr>
                    <w:t>后</w:t>
                  </w:r>
                  <w:r>
                    <w:rPr>
                      <w:rFonts w:hint="eastAsia" w:ascii="宋体" w:hAnsi="宋体" w:eastAsia="宋体" w:cs="宋体"/>
                      <w:b w:val="0"/>
                      <w:i w:val="0"/>
                      <w:color w:val="auto"/>
                      <w:kern w:val="0"/>
                      <w:sz w:val="21"/>
                      <w:szCs w:val="21"/>
                      <w:highlight w:val="none"/>
                      <w:u w:val="none"/>
                      <w:rtl w:val="0"/>
                      <w:lang w:val="en-US" w:eastAsia="en-US" w:bidi="ar"/>
                    </w:rPr>
                    <w:t>划道两侧3mm外，无锈迹、剥落、起皱、变色和失光等现象</w:t>
                  </w:r>
                  <w:r>
                    <w:rPr>
                      <w:rFonts w:hint="eastAsia" w:ascii="宋体" w:hAnsi="宋体" w:eastAsia="宋体" w:cs="宋体"/>
                      <w:b w:val="0"/>
                      <w:i w:val="0"/>
                      <w:color w:val="auto"/>
                      <w:kern w:val="0"/>
                      <w:sz w:val="21"/>
                      <w:szCs w:val="21"/>
                      <w:highlight w:val="none"/>
                      <w:u w:val="none"/>
                      <w:rtl w:val="0"/>
                      <w:lang w:val="en-US" w:eastAsia="zh-CN" w:bidi="ar"/>
                    </w:rPr>
                    <w:t>；符合国家</w:t>
                  </w:r>
                  <w:r>
                    <w:rPr>
                      <w:rFonts w:hint="eastAsia" w:ascii="宋体" w:hAnsi="宋体" w:eastAsia="宋体" w:cs="宋体"/>
                      <w:b w:val="0"/>
                      <w:i w:val="0"/>
                      <w:color w:val="auto"/>
                      <w:kern w:val="0"/>
                      <w:sz w:val="21"/>
                      <w:szCs w:val="21"/>
                      <w:highlight w:val="none"/>
                      <w:u w:val="none"/>
                      <w:rtl w:val="0"/>
                      <w:lang w:val="en-US" w:eastAsia="en-US" w:bidi="ar"/>
                    </w:rPr>
                    <w:t>GB/T10125-2021</w:t>
                  </w:r>
                  <w:r>
                    <w:rPr>
                      <w:rFonts w:hint="eastAsia" w:ascii="宋体" w:hAnsi="宋体" w:eastAsia="宋体" w:cs="宋体"/>
                      <w:b w:val="0"/>
                      <w:i w:val="0"/>
                      <w:color w:val="auto"/>
                      <w:kern w:val="0"/>
                      <w:sz w:val="21"/>
                      <w:szCs w:val="21"/>
                      <w:highlight w:val="none"/>
                      <w:u w:val="none"/>
                      <w:rtl w:val="0"/>
                      <w:lang w:val="en-US" w:eastAsia="zh-CN" w:bidi="ar"/>
                    </w:rPr>
                    <w:t>标准；</w:t>
                  </w:r>
                  <w:r>
                    <w:rPr>
                      <w:rFonts w:hint="eastAsia" w:ascii="宋体" w:hAnsi="宋体" w:eastAsia="宋体" w:cs="宋体"/>
                      <w:b w:val="0"/>
                      <w:i w:val="0"/>
                      <w:color w:val="auto"/>
                      <w:kern w:val="0"/>
                      <w:sz w:val="21"/>
                      <w:szCs w:val="21"/>
                      <w:highlight w:val="none"/>
                      <w:u w:val="none"/>
                      <w:rtl w:val="0"/>
                      <w:lang w:val="en-US" w:eastAsia="en-US" w:bidi="ar"/>
                    </w:rPr>
                    <w:t>中性盐雾试验</w:t>
                  </w:r>
                  <w:r>
                    <w:rPr>
                      <w:rFonts w:hint="eastAsia" w:ascii="宋体" w:hAnsi="宋体" w:eastAsia="宋体" w:cs="宋体"/>
                      <w:b w:val="0"/>
                      <w:i w:val="0"/>
                      <w:color w:val="auto"/>
                      <w:kern w:val="0"/>
                      <w:sz w:val="21"/>
                      <w:szCs w:val="21"/>
                      <w:highlight w:val="none"/>
                      <w:u w:val="none"/>
                      <w:rtl w:val="0"/>
                      <w:lang w:val="en-US" w:eastAsia="zh-CN" w:bidi="ar"/>
                    </w:rPr>
                    <w:t>≥</w:t>
                  </w:r>
                  <w:r>
                    <w:rPr>
                      <w:rFonts w:hint="eastAsia" w:ascii="宋体" w:hAnsi="宋体" w:cs="宋体"/>
                      <w:b w:val="0"/>
                      <w:i w:val="0"/>
                      <w:color w:val="auto"/>
                      <w:kern w:val="0"/>
                      <w:sz w:val="21"/>
                      <w:szCs w:val="21"/>
                      <w:highlight w:val="none"/>
                      <w:u w:val="none"/>
                      <w:rtl w:val="0"/>
                      <w:lang w:val="en-US" w:eastAsia="zh-CN" w:bidi="ar"/>
                    </w:rPr>
                    <w:t>48</w:t>
                  </w:r>
                  <w:r>
                    <w:rPr>
                      <w:rFonts w:hint="eastAsia" w:ascii="宋体" w:hAnsi="宋体" w:eastAsia="宋体" w:cs="宋体"/>
                      <w:b w:val="0"/>
                      <w:i w:val="0"/>
                      <w:color w:val="auto"/>
                      <w:kern w:val="0"/>
                      <w:sz w:val="21"/>
                      <w:szCs w:val="21"/>
                      <w:highlight w:val="none"/>
                      <w:u w:val="none"/>
                      <w:rtl w:val="0"/>
                      <w:lang w:val="en-US" w:eastAsia="en-US" w:bidi="ar"/>
                    </w:rPr>
                    <w:t>0h</w:t>
                  </w:r>
                  <w:r>
                    <w:rPr>
                      <w:rFonts w:hint="eastAsia" w:ascii="宋体" w:hAnsi="宋体" w:eastAsia="宋体" w:cs="宋体"/>
                      <w:b w:val="0"/>
                      <w:i w:val="0"/>
                      <w:color w:val="auto"/>
                      <w:kern w:val="0"/>
                      <w:sz w:val="21"/>
                      <w:szCs w:val="21"/>
                      <w:highlight w:val="none"/>
                      <w:u w:val="none"/>
                      <w:rtl w:val="0"/>
                      <w:lang w:val="en-US" w:eastAsia="zh-CN" w:bidi="ar"/>
                    </w:rPr>
                    <w:t>后；应≥9</w:t>
                  </w:r>
                  <w:r>
                    <w:rPr>
                      <w:rFonts w:hint="eastAsia" w:ascii="宋体" w:hAnsi="宋体" w:eastAsia="宋体" w:cs="宋体"/>
                      <w:b w:val="0"/>
                      <w:i w:val="0"/>
                      <w:color w:val="auto"/>
                      <w:kern w:val="0"/>
                      <w:sz w:val="21"/>
                      <w:szCs w:val="21"/>
                      <w:highlight w:val="none"/>
                      <w:u w:val="none"/>
                      <w:rtl w:val="0"/>
                      <w:lang w:val="en-US" w:eastAsia="en-US" w:bidi="ar"/>
                    </w:rPr>
                    <w:t>级</w:t>
                  </w:r>
                  <w:r>
                    <w:rPr>
                      <w:rFonts w:hint="eastAsia" w:ascii="宋体" w:hAnsi="宋体" w:eastAsia="宋体" w:cs="宋体"/>
                      <w:b w:val="0"/>
                      <w:i w:val="0"/>
                      <w:color w:val="auto"/>
                      <w:kern w:val="0"/>
                      <w:sz w:val="21"/>
                      <w:szCs w:val="21"/>
                      <w:highlight w:val="none"/>
                      <w:u w:val="none"/>
                      <w:rtl w:val="0"/>
                      <w:lang w:val="en-US" w:eastAsia="zh-CN" w:bidi="ar"/>
                    </w:rPr>
                    <w:t>；②</w:t>
                  </w:r>
                  <w:r>
                    <w:rPr>
                      <w:rFonts w:hint="eastAsia" w:ascii="宋体" w:hAnsi="宋体" w:eastAsia="宋体" w:cs="宋体"/>
                      <w:b w:val="0"/>
                      <w:i w:val="0"/>
                      <w:color w:val="auto"/>
                      <w:kern w:val="0"/>
                      <w:sz w:val="21"/>
                      <w:szCs w:val="21"/>
                      <w:highlight w:val="none"/>
                      <w:u w:val="none"/>
                      <w:lang w:val="en-US" w:eastAsia="zh-CN" w:bidi="ar"/>
                    </w:rPr>
                    <w:t>符合国家</w:t>
                  </w:r>
                  <w:r>
                    <w:rPr>
                      <w:rFonts w:hint="eastAsia" w:ascii="宋体" w:hAnsi="宋体" w:eastAsia="宋体" w:cs="宋体"/>
                      <w:b w:val="0"/>
                      <w:i w:val="0"/>
                      <w:color w:val="auto"/>
                      <w:kern w:val="0"/>
                      <w:sz w:val="21"/>
                      <w:szCs w:val="21"/>
                      <w:highlight w:val="none"/>
                      <w:u w:val="none"/>
                      <w:rtl w:val="0"/>
                      <w:lang w:val="en-US" w:eastAsia="en-US" w:bidi="ar"/>
                    </w:rPr>
                    <w:t>GBT1720-2020</w:t>
                  </w:r>
                  <w:r>
                    <w:rPr>
                      <w:rFonts w:hint="eastAsia" w:ascii="宋体" w:hAnsi="宋体" w:eastAsia="宋体" w:cs="宋体"/>
                      <w:b w:val="0"/>
                      <w:i w:val="0"/>
                      <w:color w:val="auto"/>
                      <w:kern w:val="0"/>
                      <w:sz w:val="21"/>
                      <w:szCs w:val="21"/>
                      <w:highlight w:val="none"/>
                      <w:u w:val="none"/>
                      <w:lang w:val="en-US" w:eastAsia="zh-CN" w:bidi="ar"/>
                    </w:rPr>
                    <w:t>标准，</w:t>
                  </w:r>
                  <w:r>
                    <w:rPr>
                      <w:rFonts w:hint="eastAsia" w:ascii="宋体" w:hAnsi="宋体" w:eastAsia="宋体" w:cs="宋体"/>
                      <w:b w:val="0"/>
                      <w:i w:val="0"/>
                      <w:color w:val="auto"/>
                      <w:kern w:val="0"/>
                      <w:sz w:val="21"/>
                      <w:szCs w:val="21"/>
                      <w:highlight w:val="none"/>
                      <w:u w:val="none"/>
                      <w:rtl w:val="0"/>
                      <w:lang w:val="en-US" w:eastAsia="en-US" w:bidi="ar"/>
                    </w:rPr>
                    <w:t>附着力</w:t>
                  </w:r>
                  <w:r>
                    <w:rPr>
                      <w:rFonts w:hint="eastAsia" w:ascii="宋体" w:hAnsi="宋体" w:eastAsia="宋体" w:cs="宋体"/>
                      <w:b w:val="0"/>
                      <w:i w:val="0"/>
                      <w:color w:val="auto"/>
                      <w:kern w:val="0"/>
                      <w:sz w:val="21"/>
                      <w:szCs w:val="21"/>
                      <w:highlight w:val="none"/>
                      <w:u w:val="none"/>
                      <w:rtl w:val="0"/>
                      <w:lang w:val="en-US" w:eastAsia="zh-CN" w:bidi="ar"/>
                    </w:rPr>
                    <w:t>：≦0级；</w:t>
                  </w:r>
                  <w:r>
                    <w:rPr>
                      <w:rFonts w:hint="eastAsia" w:ascii="宋体" w:hAnsi="宋体" w:eastAsia="宋体" w:cs="宋体"/>
                      <w:b w:val="0"/>
                      <w:i w:val="0"/>
                      <w:color w:val="auto"/>
                      <w:kern w:val="0"/>
                      <w:sz w:val="21"/>
                      <w:szCs w:val="21"/>
                      <w:highlight w:val="none"/>
                      <w:u w:val="none"/>
                      <w:lang w:val="zh-CN" w:eastAsia="zh-CN" w:bidi="ar"/>
                    </w:rPr>
                    <w:t>③</w:t>
                  </w:r>
                  <w:r>
                    <w:rPr>
                      <w:rFonts w:hint="eastAsia" w:ascii="宋体" w:hAnsi="宋体" w:eastAsia="宋体" w:cs="宋体"/>
                      <w:b w:val="0"/>
                      <w:i w:val="0"/>
                      <w:color w:val="auto"/>
                      <w:kern w:val="0"/>
                      <w:sz w:val="21"/>
                      <w:szCs w:val="21"/>
                      <w:highlight w:val="none"/>
                      <w:u w:val="none"/>
                      <w:lang w:val="en-US" w:eastAsia="zh-CN" w:bidi="ar"/>
                    </w:rPr>
                    <w:t>理化性能要求：符合国家GB/T230.1-2018标准，洛氏硬度：≥20；符合国家GB/T9754-2007标准，光泽（60°）：≥35；</w:t>
                  </w:r>
                  <w:r>
                    <w:rPr>
                      <w:rFonts w:hint="eastAsia" w:ascii="宋体" w:hAnsi="宋体" w:eastAsia="宋体" w:cs="宋体"/>
                      <w:b w:val="0"/>
                      <w:i w:val="0"/>
                      <w:color w:val="auto"/>
                      <w:kern w:val="0"/>
                      <w:sz w:val="21"/>
                      <w:szCs w:val="21"/>
                      <w:highlight w:val="none"/>
                      <w:u w:val="none"/>
                      <w:lang w:val="zh-CN" w:eastAsia="zh-CN" w:bidi="ar"/>
                    </w:rPr>
                    <w:t>④</w:t>
                  </w:r>
                  <w:r>
                    <w:rPr>
                      <w:rFonts w:hint="eastAsia" w:ascii="宋体" w:hAnsi="宋体" w:eastAsia="宋体" w:cs="宋体"/>
                      <w:b w:val="0"/>
                      <w:i w:val="0"/>
                      <w:color w:val="auto"/>
                      <w:kern w:val="0"/>
                      <w:sz w:val="21"/>
                      <w:szCs w:val="21"/>
                      <w:highlight w:val="none"/>
                      <w:u w:val="none"/>
                      <w:lang w:val="en-US" w:eastAsia="zh-CN" w:bidi="ar"/>
                    </w:rPr>
                    <w:t>符合国家</w:t>
                  </w:r>
                  <w:r>
                    <w:rPr>
                      <w:rFonts w:hint="eastAsia" w:ascii="宋体" w:hAnsi="宋体" w:eastAsia="宋体" w:cs="宋体"/>
                      <w:b w:val="0"/>
                      <w:i w:val="0"/>
                      <w:color w:val="auto"/>
                      <w:kern w:val="0"/>
                      <w:sz w:val="21"/>
                      <w:szCs w:val="21"/>
                      <w:highlight w:val="none"/>
                      <w:u w:val="none"/>
                      <w:rtl w:val="0"/>
                      <w:lang w:val="en-US" w:eastAsia="en-US" w:bidi="ar"/>
                    </w:rPr>
                    <w:t>GB</w:t>
                  </w:r>
                  <w:r>
                    <w:rPr>
                      <w:rFonts w:hint="eastAsia" w:ascii="宋体" w:hAnsi="宋体" w:eastAsia="宋体" w:cs="宋体"/>
                      <w:b w:val="0"/>
                      <w:i w:val="0"/>
                      <w:color w:val="auto"/>
                      <w:kern w:val="0"/>
                      <w:sz w:val="21"/>
                      <w:szCs w:val="21"/>
                      <w:highlight w:val="none"/>
                      <w:u w:val="none"/>
                      <w:rtl w:val="0"/>
                      <w:lang w:val="en-US" w:eastAsia="zh-CN" w:bidi="ar"/>
                    </w:rPr>
                    <w:t>/</w:t>
                  </w:r>
                  <w:r>
                    <w:rPr>
                      <w:rFonts w:hint="eastAsia" w:ascii="宋体" w:hAnsi="宋体" w:eastAsia="宋体" w:cs="宋体"/>
                      <w:b w:val="0"/>
                      <w:i w:val="0"/>
                      <w:color w:val="auto"/>
                      <w:kern w:val="0"/>
                      <w:sz w:val="21"/>
                      <w:szCs w:val="21"/>
                      <w:highlight w:val="none"/>
                      <w:u w:val="none"/>
                      <w:rtl w:val="0"/>
                      <w:lang w:val="en-US" w:eastAsia="en-US" w:bidi="ar"/>
                    </w:rPr>
                    <w:t>T17</w:t>
                  </w:r>
                  <w:r>
                    <w:rPr>
                      <w:rFonts w:hint="eastAsia" w:ascii="宋体" w:hAnsi="宋体" w:eastAsia="宋体" w:cs="宋体"/>
                      <w:b w:val="0"/>
                      <w:i w:val="0"/>
                      <w:color w:val="auto"/>
                      <w:kern w:val="0"/>
                      <w:sz w:val="21"/>
                      <w:szCs w:val="21"/>
                      <w:highlight w:val="none"/>
                      <w:u w:val="none"/>
                      <w:rtl w:val="0"/>
                      <w:lang w:val="en-US" w:eastAsia="zh-CN" w:bidi="ar"/>
                    </w:rPr>
                    <w:t>4</w:t>
                  </w:r>
                  <w:r>
                    <w:rPr>
                      <w:rFonts w:hint="eastAsia" w:ascii="宋体" w:hAnsi="宋体" w:eastAsia="宋体" w:cs="宋体"/>
                      <w:b w:val="0"/>
                      <w:i w:val="0"/>
                      <w:color w:val="auto"/>
                      <w:kern w:val="0"/>
                      <w:sz w:val="21"/>
                      <w:szCs w:val="21"/>
                      <w:highlight w:val="none"/>
                      <w:u w:val="none"/>
                      <w:rtl w:val="0"/>
                      <w:lang w:val="en-US" w:eastAsia="en-US" w:bidi="ar"/>
                    </w:rPr>
                    <w:t>0-20</w:t>
                  </w:r>
                  <w:r>
                    <w:rPr>
                      <w:rFonts w:hint="eastAsia" w:ascii="宋体" w:hAnsi="宋体" w:eastAsia="宋体" w:cs="宋体"/>
                      <w:b w:val="0"/>
                      <w:i w:val="0"/>
                      <w:color w:val="auto"/>
                      <w:kern w:val="0"/>
                      <w:sz w:val="21"/>
                      <w:szCs w:val="21"/>
                      <w:highlight w:val="none"/>
                      <w:u w:val="none"/>
                      <w:rtl w:val="0"/>
                      <w:lang w:val="en-US" w:eastAsia="zh-CN" w:bidi="ar"/>
                    </w:rPr>
                    <w:t>07</w:t>
                  </w:r>
                  <w:r>
                    <w:rPr>
                      <w:rFonts w:hint="eastAsia" w:ascii="宋体" w:hAnsi="宋体" w:eastAsia="宋体" w:cs="宋体"/>
                      <w:b w:val="0"/>
                      <w:i w:val="0"/>
                      <w:color w:val="auto"/>
                      <w:kern w:val="0"/>
                      <w:sz w:val="21"/>
                      <w:szCs w:val="21"/>
                      <w:highlight w:val="none"/>
                      <w:u w:val="none"/>
                      <w:lang w:val="en-US" w:eastAsia="zh-CN" w:bidi="ar"/>
                    </w:rPr>
                    <w:t>标准，耐湿热≧</w:t>
                  </w:r>
                  <w:r>
                    <w:rPr>
                      <w:rFonts w:hint="eastAsia" w:ascii="宋体" w:hAnsi="宋体" w:eastAsia="宋体" w:cs="宋体"/>
                      <w:b w:val="0"/>
                      <w:i w:val="0"/>
                      <w:color w:val="auto"/>
                      <w:kern w:val="0"/>
                      <w:sz w:val="21"/>
                      <w:szCs w:val="21"/>
                      <w:highlight w:val="none"/>
                      <w:u w:val="none"/>
                      <w:rtl w:val="0"/>
                      <w:lang w:val="en-US" w:eastAsia="en-US" w:bidi="ar"/>
                    </w:rPr>
                    <w:t>100h</w:t>
                  </w:r>
                  <w:r>
                    <w:rPr>
                      <w:rFonts w:hint="eastAsia" w:ascii="宋体" w:hAnsi="宋体" w:eastAsia="宋体" w:cs="宋体"/>
                      <w:b w:val="0"/>
                      <w:i w:val="0"/>
                      <w:color w:val="auto"/>
                      <w:kern w:val="0"/>
                      <w:sz w:val="21"/>
                      <w:szCs w:val="21"/>
                      <w:highlight w:val="none"/>
                      <w:u w:val="none"/>
                      <w:rtl w:val="0"/>
                      <w:lang w:val="en-US" w:eastAsia="zh-CN" w:bidi="ar"/>
                    </w:rPr>
                    <w:t>后，无锈蚀、鼓泡剥落现象；</w:t>
                  </w:r>
                  <w:r>
                    <w:rPr>
                      <w:rFonts w:hint="eastAsia" w:ascii="宋体" w:hAnsi="宋体" w:eastAsia="宋体" w:cs="宋体"/>
                      <w:b w:val="0"/>
                      <w:i w:val="0"/>
                      <w:color w:val="auto"/>
                      <w:kern w:val="0"/>
                      <w:sz w:val="21"/>
                      <w:szCs w:val="21"/>
                      <w:highlight w:val="none"/>
                      <w:u w:val="none"/>
                      <w:lang w:val="en-US" w:eastAsia="zh-CN" w:bidi="ar"/>
                    </w:rPr>
                    <w:t>符合国家</w:t>
                  </w:r>
                  <w:r>
                    <w:rPr>
                      <w:rFonts w:hint="eastAsia" w:ascii="宋体" w:hAnsi="宋体" w:eastAsia="宋体" w:cs="宋体"/>
                      <w:b w:val="0"/>
                      <w:i w:val="0"/>
                      <w:color w:val="auto"/>
                      <w:kern w:val="0"/>
                      <w:sz w:val="21"/>
                      <w:szCs w:val="21"/>
                      <w:highlight w:val="none"/>
                      <w:u w:val="none"/>
                      <w:rtl w:val="0"/>
                      <w:lang w:val="en-US" w:eastAsia="en-US" w:bidi="ar"/>
                    </w:rPr>
                    <w:t>GB</w:t>
                  </w:r>
                  <w:r>
                    <w:rPr>
                      <w:rFonts w:hint="eastAsia" w:ascii="宋体" w:hAnsi="宋体" w:eastAsia="宋体" w:cs="宋体"/>
                      <w:b w:val="0"/>
                      <w:i w:val="0"/>
                      <w:color w:val="auto"/>
                      <w:kern w:val="0"/>
                      <w:sz w:val="21"/>
                      <w:szCs w:val="21"/>
                      <w:highlight w:val="none"/>
                      <w:u w:val="none"/>
                      <w:rtl w:val="0"/>
                      <w:lang w:val="en-US" w:eastAsia="zh-CN" w:bidi="ar"/>
                    </w:rPr>
                    <w:t>/</w:t>
                  </w:r>
                  <w:r>
                    <w:rPr>
                      <w:rFonts w:hint="eastAsia" w:ascii="宋体" w:hAnsi="宋体" w:eastAsia="宋体" w:cs="宋体"/>
                      <w:b w:val="0"/>
                      <w:i w:val="0"/>
                      <w:color w:val="auto"/>
                      <w:kern w:val="0"/>
                      <w:sz w:val="21"/>
                      <w:szCs w:val="21"/>
                      <w:highlight w:val="none"/>
                      <w:u w:val="none"/>
                      <w:rtl w:val="0"/>
                      <w:lang w:val="en-US" w:eastAsia="en-US" w:bidi="ar"/>
                    </w:rPr>
                    <w:t>T</w:t>
                  </w:r>
                  <w:r>
                    <w:rPr>
                      <w:rFonts w:hint="eastAsia" w:ascii="宋体" w:hAnsi="宋体" w:eastAsia="宋体" w:cs="宋体"/>
                      <w:b w:val="0"/>
                      <w:i w:val="0"/>
                      <w:color w:val="auto"/>
                      <w:kern w:val="0"/>
                      <w:sz w:val="21"/>
                      <w:szCs w:val="21"/>
                      <w:highlight w:val="none"/>
                      <w:u w:val="none"/>
                      <w:rtl w:val="0"/>
                      <w:lang w:val="en-US" w:eastAsia="zh-CN" w:bidi="ar"/>
                    </w:rPr>
                    <w:t>4956</w:t>
                  </w:r>
                  <w:r>
                    <w:rPr>
                      <w:rFonts w:hint="eastAsia" w:ascii="宋体" w:hAnsi="宋体" w:eastAsia="宋体" w:cs="宋体"/>
                      <w:b w:val="0"/>
                      <w:i w:val="0"/>
                      <w:color w:val="auto"/>
                      <w:kern w:val="0"/>
                      <w:sz w:val="21"/>
                      <w:szCs w:val="21"/>
                      <w:highlight w:val="none"/>
                      <w:u w:val="none"/>
                      <w:rtl w:val="0"/>
                      <w:lang w:val="en-US" w:eastAsia="en-US" w:bidi="ar"/>
                    </w:rPr>
                    <w:t>-20</w:t>
                  </w:r>
                  <w:r>
                    <w:rPr>
                      <w:rFonts w:hint="eastAsia" w:ascii="宋体" w:hAnsi="宋体" w:eastAsia="宋体" w:cs="宋体"/>
                      <w:b w:val="0"/>
                      <w:i w:val="0"/>
                      <w:color w:val="auto"/>
                      <w:kern w:val="0"/>
                      <w:sz w:val="21"/>
                      <w:szCs w:val="21"/>
                      <w:highlight w:val="none"/>
                      <w:u w:val="none"/>
                      <w:rtl w:val="0"/>
                      <w:lang w:val="en-US" w:eastAsia="zh-CN" w:bidi="ar"/>
                    </w:rPr>
                    <w:t>03</w:t>
                  </w:r>
                  <w:r>
                    <w:rPr>
                      <w:rFonts w:hint="eastAsia" w:ascii="宋体" w:hAnsi="宋体" w:eastAsia="宋体" w:cs="宋体"/>
                      <w:b w:val="0"/>
                      <w:i w:val="0"/>
                      <w:color w:val="auto"/>
                      <w:kern w:val="0"/>
                      <w:sz w:val="21"/>
                      <w:szCs w:val="21"/>
                      <w:highlight w:val="none"/>
                      <w:u w:val="none"/>
                      <w:lang w:val="en-US" w:eastAsia="zh-CN" w:bidi="ar"/>
                    </w:rPr>
                    <w:t>标准，</w:t>
                  </w:r>
                  <w:r>
                    <w:rPr>
                      <w:rFonts w:hint="eastAsia" w:ascii="宋体" w:hAnsi="宋体" w:eastAsia="宋体" w:cs="宋体"/>
                      <w:b w:val="0"/>
                      <w:i w:val="0"/>
                      <w:color w:val="auto"/>
                      <w:kern w:val="0"/>
                      <w:sz w:val="21"/>
                      <w:szCs w:val="21"/>
                      <w:highlight w:val="none"/>
                      <w:u w:val="none"/>
                      <w:rtl w:val="0"/>
                      <w:lang w:val="en-US" w:eastAsia="zh-CN" w:bidi="ar"/>
                    </w:rPr>
                    <w:t>漆膜厚度</w:t>
                  </w:r>
                  <w:r>
                    <w:rPr>
                      <w:rFonts w:hint="eastAsia" w:ascii="宋体" w:hAnsi="宋体" w:eastAsia="宋体" w:cs="宋体"/>
                      <w:b w:val="0"/>
                      <w:i w:val="0"/>
                      <w:color w:val="auto"/>
                      <w:kern w:val="0"/>
                      <w:sz w:val="21"/>
                      <w:szCs w:val="21"/>
                      <w:highlight w:val="none"/>
                      <w:u w:val="none"/>
                      <w:lang w:val="en-US" w:eastAsia="zh-CN" w:bidi="ar"/>
                    </w:rPr>
                    <w:t>≧</w:t>
                  </w:r>
                  <w:r>
                    <w:rPr>
                      <w:rFonts w:hint="eastAsia" w:ascii="宋体" w:hAnsi="宋体" w:eastAsia="宋体" w:cs="宋体"/>
                      <w:b w:val="0"/>
                      <w:i w:val="0"/>
                      <w:color w:val="auto"/>
                      <w:kern w:val="0"/>
                      <w:sz w:val="21"/>
                      <w:szCs w:val="21"/>
                      <w:highlight w:val="none"/>
                      <w:u w:val="none"/>
                      <w:rtl w:val="0"/>
                      <w:lang w:val="en-US" w:eastAsia="zh-CN" w:bidi="ar"/>
                    </w:rPr>
                    <w:t>70</w:t>
                  </w:r>
                  <w:r>
                    <w:rPr>
                      <w:rFonts w:hint="eastAsia" w:ascii="宋体" w:hAnsi="宋体" w:eastAsia="宋体" w:cs="宋体"/>
                      <w:b w:val="0"/>
                      <w:i w:val="0"/>
                      <w:color w:val="auto"/>
                      <w:kern w:val="0"/>
                      <w:sz w:val="21"/>
                      <w:szCs w:val="21"/>
                      <w:highlight w:val="none"/>
                      <w:u w:val="none"/>
                      <w:rtl w:val="0"/>
                      <w:lang w:val="zh-CN" w:eastAsia="zh-CN" w:bidi="ar"/>
                    </w:rPr>
                    <w:t>µm</w:t>
                  </w:r>
                  <w:r>
                    <w:rPr>
                      <w:rFonts w:hint="eastAsia" w:ascii="宋体" w:hAnsi="宋体" w:eastAsia="宋体" w:cs="宋体"/>
                      <w:b w:val="0"/>
                      <w:i w:val="0"/>
                      <w:iCs w:val="0"/>
                      <w:color w:val="auto"/>
                      <w:sz w:val="21"/>
                      <w:szCs w:val="21"/>
                      <w:highlight w:val="none"/>
                      <w:u w:val="none"/>
                    </w:rPr>
                    <w:t>；</w:t>
                  </w:r>
                  <w:r>
                    <w:rPr>
                      <w:rFonts w:hint="eastAsia" w:ascii="宋体" w:hAnsi="宋体" w:eastAsia="宋体" w:cs="宋体"/>
                      <w:b w:val="0"/>
                      <w:i w:val="0"/>
                      <w:iCs w:val="0"/>
                      <w:color w:val="auto"/>
                      <w:kern w:val="0"/>
                      <w:sz w:val="21"/>
                      <w:szCs w:val="21"/>
                      <w:highlight w:val="none"/>
                      <w:u w:val="none"/>
                      <w:rtl w:val="0"/>
                      <w:lang w:val="en-US" w:eastAsia="zh-CN" w:bidi="ar"/>
                    </w:rPr>
                    <w:t>并同时</w:t>
                  </w:r>
                  <w:r>
                    <w:rPr>
                      <w:rFonts w:hint="eastAsia" w:ascii="宋体" w:hAnsi="宋体" w:cs="宋体"/>
                      <w:b w:val="0"/>
                      <w:i w:val="0"/>
                      <w:iCs w:val="0"/>
                      <w:color w:val="auto"/>
                      <w:kern w:val="0"/>
                      <w:sz w:val="21"/>
                      <w:szCs w:val="21"/>
                      <w:highlight w:val="none"/>
                      <w:u w:val="none"/>
                      <w:rtl w:val="0"/>
                      <w:lang w:val="en-US" w:eastAsia="zh-CN" w:bidi="ar"/>
                    </w:rPr>
                    <w:t>一并</w:t>
                  </w:r>
                  <w:r>
                    <w:rPr>
                      <w:rFonts w:hint="eastAsia" w:ascii="宋体" w:hAnsi="宋体" w:eastAsia="宋体" w:cs="宋体"/>
                      <w:b w:val="0"/>
                      <w:i w:val="0"/>
                      <w:iCs w:val="0"/>
                      <w:color w:val="auto"/>
                      <w:kern w:val="0"/>
                      <w:sz w:val="21"/>
                      <w:szCs w:val="21"/>
                      <w:highlight w:val="none"/>
                      <w:u w:val="none"/>
                      <w:rtl w:val="0"/>
                      <w:lang w:val="en-US" w:eastAsia="zh-CN" w:bidi="ar"/>
                    </w:rPr>
                    <w:t>提供检测报告在国家认监委官网www.cnca.gov.cn查询结果截图。</w:t>
                  </w:r>
                </w:p>
                <w:p w14:paraId="5534D7AA">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7、轨道：路轨材质≥3.0mm优质热轧钢板，轨芯≥20×20mm实心方钢，表面采用镀锌处理工艺。</w:t>
                  </w:r>
                </w:p>
                <w:p w14:paraId="6ECEBF76">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8、侧板：侧护板材质≥0.8mm优质冷轧钢板，侧板成型厚度≥58mm。侧板外框由左右侧板条和上下封板形成“回”字型框架。成型尺寸≥800*250*5.5mm，左右各≥5挂钩与中间侧板挂接，一体加工成型。</w:t>
                  </w:r>
                </w:p>
                <w:p w14:paraId="54FC3355">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8.1▲</w:t>
                  </w:r>
                  <w:r>
                    <w:rPr>
                      <w:rFonts w:hint="eastAsia" w:ascii="宋体" w:hAnsi="宋体" w:eastAsia="宋体" w:cs="宋体"/>
                      <w:b w:val="0"/>
                      <w:i w:val="0"/>
                      <w:iCs w:val="0"/>
                      <w:color w:val="auto"/>
                      <w:kern w:val="0"/>
                      <w:sz w:val="21"/>
                      <w:szCs w:val="21"/>
                      <w:highlight w:val="none"/>
                      <w:u w:val="none"/>
                      <w:rtl w:val="0"/>
                      <w:lang w:val="en-US" w:eastAsia="zh-CN" w:bidi="ar"/>
                    </w:rPr>
                    <w:t>产品制造商</w:t>
                  </w:r>
                  <w:r>
                    <w:rPr>
                      <w:rFonts w:hint="eastAsia" w:ascii="宋体" w:hAnsi="宋体" w:eastAsia="宋体" w:cs="宋体"/>
                      <w:b w:val="0"/>
                      <w:i w:val="0"/>
                      <w:iCs w:val="0"/>
                      <w:color w:val="auto"/>
                      <w:kern w:val="0"/>
                      <w:sz w:val="21"/>
                      <w:szCs w:val="21"/>
                      <w:highlight w:val="none"/>
                      <w:u w:val="none"/>
                      <w:lang w:val="en-US" w:eastAsia="zh-CN" w:bidi="ar"/>
                    </w:rPr>
                    <w:t>需提供一份完整带CMA标识的侧板检测报告佐证，检测项目需含但不限于</w:t>
                  </w:r>
                  <w:r>
                    <w:rPr>
                      <w:rFonts w:hint="eastAsia" w:ascii="宋体" w:hAnsi="宋体" w:eastAsia="宋体" w:cs="宋体"/>
                      <w:b w:val="0"/>
                      <w:i w:val="0"/>
                      <w:iCs w:val="0"/>
                      <w:color w:val="auto"/>
                      <w:kern w:val="0"/>
                      <w:sz w:val="21"/>
                      <w:szCs w:val="21"/>
                      <w:highlight w:val="none"/>
                      <w:u w:val="none"/>
                      <w:lang w:val="zh-CN" w:eastAsia="zh-CN" w:bidi="ar"/>
                    </w:rPr>
                    <w:t>：</w:t>
                  </w:r>
                  <w:r>
                    <w:rPr>
                      <w:rFonts w:hint="eastAsia" w:ascii="宋体" w:hAnsi="宋体" w:eastAsia="宋体" w:cs="宋体"/>
                      <w:b w:val="0"/>
                      <w:i w:val="0"/>
                      <w:color w:val="auto"/>
                      <w:kern w:val="0"/>
                      <w:sz w:val="21"/>
                      <w:szCs w:val="21"/>
                      <w:highlight w:val="none"/>
                      <w:u w:val="none"/>
                      <w:lang w:val="zh-CN" w:eastAsia="zh-CN" w:bidi="ar"/>
                    </w:rPr>
                    <w:t>①</w:t>
                  </w:r>
                  <w:r>
                    <w:rPr>
                      <w:rFonts w:hint="eastAsia" w:ascii="宋体" w:hAnsi="宋体" w:eastAsia="宋体" w:cs="宋体"/>
                      <w:b w:val="0"/>
                      <w:i w:val="0"/>
                      <w:color w:val="auto"/>
                      <w:kern w:val="0"/>
                      <w:sz w:val="21"/>
                      <w:szCs w:val="21"/>
                      <w:highlight w:val="none"/>
                      <w:u w:val="none"/>
                      <w:lang w:val="en-US" w:eastAsia="zh-CN" w:bidi="ar"/>
                    </w:rPr>
                    <w:t>符合国家</w:t>
                  </w:r>
                  <w:r>
                    <w:rPr>
                      <w:rFonts w:hint="eastAsia" w:ascii="宋体" w:hAnsi="宋体" w:eastAsia="宋体" w:cs="宋体"/>
                      <w:b w:val="0"/>
                      <w:i w:val="0"/>
                      <w:color w:val="auto"/>
                      <w:kern w:val="0"/>
                      <w:sz w:val="21"/>
                      <w:szCs w:val="21"/>
                      <w:highlight w:val="none"/>
                      <w:u w:val="none"/>
                      <w:rtl w:val="0"/>
                      <w:lang w:val="en-US" w:eastAsia="en-US" w:bidi="ar"/>
                    </w:rPr>
                    <w:t>GB/T13667.1-2015中6.3.1.5</w:t>
                  </w:r>
                  <w:r>
                    <w:rPr>
                      <w:rFonts w:hint="eastAsia" w:ascii="宋体" w:hAnsi="宋体" w:eastAsia="宋体" w:cs="宋体"/>
                      <w:b w:val="0"/>
                      <w:i w:val="0"/>
                      <w:color w:val="auto"/>
                      <w:kern w:val="0"/>
                      <w:sz w:val="21"/>
                      <w:szCs w:val="21"/>
                      <w:highlight w:val="none"/>
                      <w:u w:val="none"/>
                      <w:rtl w:val="0"/>
                      <w:lang w:val="en-US" w:eastAsia="zh-CN" w:bidi="ar"/>
                    </w:rPr>
                    <w:t>，</w:t>
                  </w:r>
                  <w:r>
                    <w:rPr>
                      <w:rFonts w:hint="eastAsia" w:ascii="宋体" w:hAnsi="宋体" w:eastAsia="宋体" w:cs="宋体"/>
                      <w:b w:val="0"/>
                      <w:i w:val="0"/>
                      <w:color w:val="auto"/>
                      <w:kern w:val="0"/>
                      <w:sz w:val="21"/>
                      <w:szCs w:val="21"/>
                      <w:highlight w:val="none"/>
                      <w:u w:val="none"/>
                      <w:lang w:val="en-US" w:eastAsia="zh-CN" w:bidi="ar"/>
                    </w:rPr>
                    <w:t>标准；耐腐蚀≧</w:t>
                  </w:r>
                  <w:r>
                    <w:rPr>
                      <w:rFonts w:hint="eastAsia" w:ascii="宋体" w:hAnsi="宋体" w:cs="宋体"/>
                      <w:b w:val="0"/>
                      <w:i w:val="0"/>
                      <w:color w:val="auto"/>
                      <w:kern w:val="0"/>
                      <w:sz w:val="21"/>
                      <w:szCs w:val="21"/>
                      <w:highlight w:val="none"/>
                      <w:u w:val="none"/>
                      <w:lang w:val="en-US" w:eastAsia="zh-CN" w:bidi="ar"/>
                    </w:rPr>
                    <w:t>48</w:t>
                  </w:r>
                  <w:r>
                    <w:rPr>
                      <w:rFonts w:hint="eastAsia" w:ascii="宋体" w:hAnsi="宋体" w:eastAsia="宋体" w:cs="宋体"/>
                      <w:b w:val="0"/>
                      <w:i w:val="0"/>
                      <w:color w:val="auto"/>
                      <w:kern w:val="0"/>
                      <w:sz w:val="21"/>
                      <w:szCs w:val="21"/>
                      <w:highlight w:val="none"/>
                      <w:u w:val="none"/>
                      <w:rtl w:val="0"/>
                      <w:lang w:val="en-US" w:eastAsia="en-US" w:bidi="ar"/>
                    </w:rPr>
                    <w:t>0h，</w:t>
                  </w:r>
                  <w:r>
                    <w:rPr>
                      <w:rFonts w:hint="eastAsia" w:ascii="宋体" w:hAnsi="宋体" w:cs="宋体"/>
                      <w:b w:val="0"/>
                      <w:i w:val="0"/>
                      <w:color w:val="auto"/>
                      <w:kern w:val="0"/>
                      <w:sz w:val="21"/>
                      <w:szCs w:val="21"/>
                      <w:highlight w:val="none"/>
                      <w:u w:val="none"/>
                      <w:rtl w:val="0"/>
                      <w:lang w:val="en-US" w:eastAsia="zh-CN" w:bidi="ar"/>
                    </w:rPr>
                    <w:t>48</w:t>
                  </w:r>
                  <w:r>
                    <w:rPr>
                      <w:rFonts w:hint="eastAsia" w:ascii="宋体" w:hAnsi="宋体" w:eastAsia="宋体" w:cs="宋体"/>
                      <w:b w:val="0"/>
                      <w:i w:val="0"/>
                      <w:color w:val="auto"/>
                      <w:kern w:val="0"/>
                      <w:sz w:val="21"/>
                      <w:szCs w:val="21"/>
                      <w:highlight w:val="none"/>
                      <w:u w:val="none"/>
                      <w:rtl w:val="0"/>
                      <w:lang w:val="en-US" w:eastAsia="en-US" w:bidi="ar"/>
                    </w:rPr>
                    <w:t>0h</w:t>
                  </w:r>
                  <w:r>
                    <w:rPr>
                      <w:rFonts w:hint="eastAsia" w:ascii="宋体" w:hAnsi="宋体" w:eastAsia="宋体" w:cs="宋体"/>
                      <w:b w:val="0"/>
                      <w:i w:val="0"/>
                      <w:color w:val="auto"/>
                      <w:kern w:val="0"/>
                      <w:sz w:val="21"/>
                      <w:szCs w:val="21"/>
                      <w:highlight w:val="none"/>
                      <w:u w:val="none"/>
                      <w:rtl w:val="0"/>
                      <w:lang w:val="en-US" w:eastAsia="zh-CN" w:bidi="ar"/>
                    </w:rPr>
                    <w:t>后</w:t>
                  </w:r>
                  <w:r>
                    <w:rPr>
                      <w:rFonts w:hint="eastAsia" w:ascii="宋体" w:hAnsi="宋体" w:eastAsia="宋体" w:cs="宋体"/>
                      <w:b w:val="0"/>
                      <w:i w:val="0"/>
                      <w:color w:val="auto"/>
                      <w:kern w:val="0"/>
                      <w:sz w:val="21"/>
                      <w:szCs w:val="21"/>
                      <w:highlight w:val="none"/>
                      <w:u w:val="none"/>
                      <w:rtl w:val="0"/>
                      <w:lang w:val="en-US" w:eastAsia="en-US" w:bidi="ar"/>
                    </w:rPr>
                    <w:t>划道两侧3mm外，无锈迹、剥落、起皱、变色和失光等现象</w:t>
                  </w:r>
                  <w:r>
                    <w:rPr>
                      <w:rFonts w:hint="eastAsia" w:ascii="宋体" w:hAnsi="宋体" w:eastAsia="宋体" w:cs="宋体"/>
                      <w:b w:val="0"/>
                      <w:i w:val="0"/>
                      <w:color w:val="auto"/>
                      <w:kern w:val="0"/>
                      <w:sz w:val="21"/>
                      <w:szCs w:val="21"/>
                      <w:highlight w:val="none"/>
                      <w:u w:val="none"/>
                      <w:rtl w:val="0"/>
                      <w:lang w:val="en-US" w:eastAsia="zh-CN" w:bidi="ar"/>
                    </w:rPr>
                    <w:t>；符合国家</w:t>
                  </w:r>
                  <w:r>
                    <w:rPr>
                      <w:rFonts w:hint="eastAsia" w:ascii="宋体" w:hAnsi="宋体" w:eastAsia="宋体" w:cs="宋体"/>
                      <w:b w:val="0"/>
                      <w:i w:val="0"/>
                      <w:color w:val="auto"/>
                      <w:kern w:val="0"/>
                      <w:sz w:val="21"/>
                      <w:szCs w:val="21"/>
                      <w:highlight w:val="none"/>
                      <w:u w:val="none"/>
                      <w:rtl w:val="0"/>
                      <w:lang w:val="en-US" w:eastAsia="en-US" w:bidi="ar"/>
                    </w:rPr>
                    <w:t>GB/T10125-2021</w:t>
                  </w:r>
                  <w:r>
                    <w:rPr>
                      <w:rFonts w:hint="eastAsia" w:ascii="宋体" w:hAnsi="宋体" w:eastAsia="宋体" w:cs="宋体"/>
                      <w:b w:val="0"/>
                      <w:i w:val="0"/>
                      <w:color w:val="auto"/>
                      <w:kern w:val="0"/>
                      <w:sz w:val="21"/>
                      <w:szCs w:val="21"/>
                      <w:highlight w:val="none"/>
                      <w:u w:val="none"/>
                      <w:rtl w:val="0"/>
                      <w:lang w:val="en-US" w:eastAsia="zh-CN" w:bidi="ar"/>
                    </w:rPr>
                    <w:t>标准；</w:t>
                  </w:r>
                  <w:r>
                    <w:rPr>
                      <w:rFonts w:hint="eastAsia" w:ascii="宋体" w:hAnsi="宋体" w:eastAsia="宋体" w:cs="宋体"/>
                      <w:b w:val="0"/>
                      <w:i w:val="0"/>
                      <w:color w:val="auto"/>
                      <w:kern w:val="0"/>
                      <w:sz w:val="21"/>
                      <w:szCs w:val="21"/>
                      <w:highlight w:val="none"/>
                      <w:u w:val="none"/>
                      <w:rtl w:val="0"/>
                      <w:lang w:val="en-US" w:eastAsia="en-US" w:bidi="ar"/>
                    </w:rPr>
                    <w:t>中性盐雾试验</w:t>
                  </w:r>
                  <w:r>
                    <w:rPr>
                      <w:rFonts w:hint="eastAsia" w:ascii="宋体" w:hAnsi="宋体" w:eastAsia="宋体" w:cs="宋体"/>
                      <w:b w:val="0"/>
                      <w:i w:val="0"/>
                      <w:color w:val="auto"/>
                      <w:kern w:val="0"/>
                      <w:sz w:val="21"/>
                      <w:szCs w:val="21"/>
                      <w:highlight w:val="none"/>
                      <w:u w:val="none"/>
                      <w:rtl w:val="0"/>
                      <w:lang w:val="en-US" w:eastAsia="zh-CN" w:bidi="ar"/>
                    </w:rPr>
                    <w:t>≥</w:t>
                  </w:r>
                  <w:r>
                    <w:rPr>
                      <w:rFonts w:hint="eastAsia" w:ascii="宋体" w:hAnsi="宋体" w:cs="宋体"/>
                      <w:b w:val="0"/>
                      <w:i w:val="0"/>
                      <w:color w:val="auto"/>
                      <w:kern w:val="0"/>
                      <w:sz w:val="21"/>
                      <w:szCs w:val="21"/>
                      <w:highlight w:val="none"/>
                      <w:u w:val="none"/>
                      <w:rtl w:val="0"/>
                      <w:lang w:val="en-US" w:eastAsia="zh-CN" w:bidi="ar"/>
                    </w:rPr>
                    <w:t>48</w:t>
                  </w:r>
                  <w:r>
                    <w:rPr>
                      <w:rFonts w:hint="eastAsia" w:ascii="宋体" w:hAnsi="宋体" w:eastAsia="宋体" w:cs="宋体"/>
                      <w:b w:val="0"/>
                      <w:i w:val="0"/>
                      <w:color w:val="auto"/>
                      <w:kern w:val="0"/>
                      <w:sz w:val="21"/>
                      <w:szCs w:val="21"/>
                      <w:highlight w:val="none"/>
                      <w:u w:val="none"/>
                      <w:rtl w:val="0"/>
                      <w:lang w:val="en-US" w:eastAsia="en-US" w:bidi="ar"/>
                    </w:rPr>
                    <w:t>0h</w:t>
                  </w:r>
                  <w:r>
                    <w:rPr>
                      <w:rFonts w:hint="eastAsia" w:ascii="宋体" w:hAnsi="宋体" w:eastAsia="宋体" w:cs="宋体"/>
                      <w:b w:val="0"/>
                      <w:i w:val="0"/>
                      <w:color w:val="auto"/>
                      <w:kern w:val="0"/>
                      <w:sz w:val="21"/>
                      <w:szCs w:val="21"/>
                      <w:highlight w:val="none"/>
                      <w:u w:val="none"/>
                      <w:rtl w:val="0"/>
                      <w:lang w:val="en-US" w:eastAsia="zh-CN" w:bidi="ar"/>
                    </w:rPr>
                    <w:t>后；应≥9</w:t>
                  </w:r>
                  <w:r>
                    <w:rPr>
                      <w:rFonts w:hint="eastAsia" w:ascii="宋体" w:hAnsi="宋体" w:eastAsia="宋体" w:cs="宋体"/>
                      <w:b w:val="0"/>
                      <w:i w:val="0"/>
                      <w:color w:val="auto"/>
                      <w:kern w:val="0"/>
                      <w:sz w:val="21"/>
                      <w:szCs w:val="21"/>
                      <w:highlight w:val="none"/>
                      <w:u w:val="none"/>
                      <w:rtl w:val="0"/>
                      <w:lang w:val="en-US" w:eastAsia="en-US" w:bidi="ar"/>
                    </w:rPr>
                    <w:t>级</w:t>
                  </w:r>
                  <w:r>
                    <w:rPr>
                      <w:rFonts w:hint="eastAsia" w:ascii="宋体" w:hAnsi="宋体" w:eastAsia="宋体" w:cs="宋体"/>
                      <w:b w:val="0"/>
                      <w:i w:val="0"/>
                      <w:color w:val="auto"/>
                      <w:kern w:val="0"/>
                      <w:sz w:val="21"/>
                      <w:szCs w:val="21"/>
                      <w:highlight w:val="none"/>
                      <w:u w:val="none"/>
                      <w:rtl w:val="0"/>
                      <w:lang w:val="en-US" w:eastAsia="zh-CN" w:bidi="ar"/>
                    </w:rPr>
                    <w:t>；②</w:t>
                  </w:r>
                  <w:r>
                    <w:rPr>
                      <w:rFonts w:hint="eastAsia" w:ascii="宋体" w:hAnsi="宋体" w:eastAsia="宋体" w:cs="宋体"/>
                      <w:b w:val="0"/>
                      <w:i w:val="0"/>
                      <w:color w:val="auto"/>
                      <w:kern w:val="0"/>
                      <w:sz w:val="21"/>
                      <w:szCs w:val="21"/>
                      <w:highlight w:val="none"/>
                      <w:u w:val="none"/>
                      <w:lang w:val="en-US" w:eastAsia="zh-CN" w:bidi="ar"/>
                    </w:rPr>
                    <w:t>符合国家</w:t>
                  </w:r>
                  <w:r>
                    <w:rPr>
                      <w:rFonts w:hint="eastAsia" w:ascii="宋体" w:hAnsi="宋体" w:eastAsia="宋体" w:cs="宋体"/>
                      <w:b w:val="0"/>
                      <w:i w:val="0"/>
                      <w:color w:val="auto"/>
                      <w:kern w:val="0"/>
                      <w:sz w:val="21"/>
                      <w:szCs w:val="21"/>
                      <w:highlight w:val="none"/>
                      <w:u w:val="none"/>
                      <w:rtl w:val="0"/>
                      <w:lang w:val="en-US" w:eastAsia="en-US" w:bidi="ar"/>
                    </w:rPr>
                    <w:t>GBT1720-2020</w:t>
                  </w:r>
                  <w:r>
                    <w:rPr>
                      <w:rFonts w:hint="eastAsia" w:ascii="宋体" w:hAnsi="宋体" w:eastAsia="宋体" w:cs="宋体"/>
                      <w:b w:val="0"/>
                      <w:i w:val="0"/>
                      <w:color w:val="auto"/>
                      <w:kern w:val="0"/>
                      <w:sz w:val="21"/>
                      <w:szCs w:val="21"/>
                      <w:highlight w:val="none"/>
                      <w:u w:val="none"/>
                      <w:lang w:val="en-US" w:eastAsia="zh-CN" w:bidi="ar"/>
                    </w:rPr>
                    <w:t>标准，</w:t>
                  </w:r>
                  <w:r>
                    <w:rPr>
                      <w:rFonts w:hint="eastAsia" w:ascii="宋体" w:hAnsi="宋体" w:eastAsia="宋体" w:cs="宋体"/>
                      <w:b w:val="0"/>
                      <w:i w:val="0"/>
                      <w:color w:val="auto"/>
                      <w:kern w:val="0"/>
                      <w:sz w:val="21"/>
                      <w:szCs w:val="21"/>
                      <w:highlight w:val="none"/>
                      <w:u w:val="none"/>
                      <w:rtl w:val="0"/>
                      <w:lang w:val="en-US" w:eastAsia="en-US" w:bidi="ar"/>
                    </w:rPr>
                    <w:t>附着力</w:t>
                  </w:r>
                  <w:r>
                    <w:rPr>
                      <w:rFonts w:hint="eastAsia" w:ascii="宋体" w:hAnsi="宋体" w:eastAsia="宋体" w:cs="宋体"/>
                      <w:b w:val="0"/>
                      <w:i w:val="0"/>
                      <w:color w:val="auto"/>
                      <w:kern w:val="0"/>
                      <w:sz w:val="21"/>
                      <w:szCs w:val="21"/>
                      <w:highlight w:val="none"/>
                      <w:u w:val="none"/>
                      <w:rtl w:val="0"/>
                      <w:lang w:val="en-US" w:eastAsia="zh-CN" w:bidi="ar"/>
                    </w:rPr>
                    <w:t>：≦0级；</w:t>
                  </w:r>
                  <w:r>
                    <w:rPr>
                      <w:rFonts w:hint="eastAsia" w:ascii="宋体" w:hAnsi="宋体" w:eastAsia="宋体" w:cs="宋体"/>
                      <w:b w:val="0"/>
                      <w:i w:val="0"/>
                      <w:color w:val="auto"/>
                      <w:kern w:val="0"/>
                      <w:sz w:val="21"/>
                      <w:szCs w:val="21"/>
                      <w:highlight w:val="none"/>
                      <w:u w:val="none"/>
                      <w:lang w:val="zh-CN" w:eastAsia="zh-CN" w:bidi="ar"/>
                    </w:rPr>
                    <w:t>③</w:t>
                  </w:r>
                  <w:r>
                    <w:rPr>
                      <w:rFonts w:hint="eastAsia" w:ascii="宋体" w:hAnsi="宋体" w:eastAsia="宋体" w:cs="宋体"/>
                      <w:b w:val="0"/>
                      <w:i w:val="0"/>
                      <w:color w:val="auto"/>
                      <w:kern w:val="0"/>
                      <w:sz w:val="21"/>
                      <w:szCs w:val="21"/>
                      <w:highlight w:val="none"/>
                      <w:u w:val="none"/>
                      <w:lang w:val="en-US" w:eastAsia="zh-CN" w:bidi="ar"/>
                    </w:rPr>
                    <w:t>理化性能要求：符合国家GB/T230.1-2018标准，洛氏硬度：≥20；符合国家GB/T9754-2007标准，光泽（60°）：≥35；</w:t>
                  </w:r>
                  <w:r>
                    <w:rPr>
                      <w:rFonts w:hint="eastAsia" w:ascii="宋体" w:hAnsi="宋体" w:eastAsia="宋体" w:cs="宋体"/>
                      <w:b w:val="0"/>
                      <w:i w:val="0"/>
                      <w:color w:val="auto"/>
                      <w:kern w:val="0"/>
                      <w:sz w:val="21"/>
                      <w:szCs w:val="21"/>
                      <w:highlight w:val="none"/>
                      <w:u w:val="none"/>
                      <w:lang w:val="zh-CN" w:eastAsia="zh-CN" w:bidi="ar"/>
                    </w:rPr>
                    <w:t>④</w:t>
                  </w:r>
                  <w:r>
                    <w:rPr>
                      <w:rFonts w:hint="eastAsia" w:ascii="宋体" w:hAnsi="宋体" w:eastAsia="宋体" w:cs="宋体"/>
                      <w:b w:val="0"/>
                      <w:i w:val="0"/>
                      <w:color w:val="auto"/>
                      <w:kern w:val="0"/>
                      <w:sz w:val="21"/>
                      <w:szCs w:val="21"/>
                      <w:highlight w:val="none"/>
                      <w:u w:val="none"/>
                      <w:lang w:val="en-US" w:eastAsia="zh-CN" w:bidi="ar"/>
                    </w:rPr>
                    <w:t>符合国家</w:t>
                  </w:r>
                  <w:r>
                    <w:rPr>
                      <w:rFonts w:hint="eastAsia" w:ascii="宋体" w:hAnsi="宋体" w:eastAsia="宋体" w:cs="宋体"/>
                      <w:b w:val="0"/>
                      <w:i w:val="0"/>
                      <w:color w:val="auto"/>
                      <w:kern w:val="0"/>
                      <w:sz w:val="21"/>
                      <w:szCs w:val="21"/>
                      <w:highlight w:val="none"/>
                      <w:u w:val="none"/>
                      <w:rtl w:val="0"/>
                      <w:lang w:val="en-US" w:eastAsia="en-US" w:bidi="ar"/>
                    </w:rPr>
                    <w:t>GB</w:t>
                  </w:r>
                  <w:r>
                    <w:rPr>
                      <w:rFonts w:hint="eastAsia" w:ascii="宋体" w:hAnsi="宋体" w:eastAsia="宋体" w:cs="宋体"/>
                      <w:b w:val="0"/>
                      <w:i w:val="0"/>
                      <w:color w:val="auto"/>
                      <w:kern w:val="0"/>
                      <w:sz w:val="21"/>
                      <w:szCs w:val="21"/>
                      <w:highlight w:val="none"/>
                      <w:u w:val="none"/>
                      <w:rtl w:val="0"/>
                      <w:lang w:val="en-US" w:eastAsia="zh-CN" w:bidi="ar"/>
                    </w:rPr>
                    <w:t>/</w:t>
                  </w:r>
                  <w:r>
                    <w:rPr>
                      <w:rFonts w:hint="eastAsia" w:ascii="宋体" w:hAnsi="宋体" w:eastAsia="宋体" w:cs="宋体"/>
                      <w:b w:val="0"/>
                      <w:i w:val="0"/>
                      <w:color w:val="auto"/>
                      <w:kern w:val="0"/>
                      <w:sz w:val="21"/>
                      <w:szCs w:val="21"/>
                      <w:highlight w:val="none"/>
                      <w:u w:val="none"/>
                      <w:rtl w:val="0"/>
                      <w:lang w:val="en-US" w:eastAsia="en-US" w:bidi="ar"/>
                    </w:rPr>
                    <w:t>T17</w:t>
                  </w:r>
                  <w:r>
                    <w:rPr>
                      <w:rFonts w:hint="eastAsia" w:ascii="宋体" w:hAnsi="宋体" w:eastAsia="宋体" w:cs="宋体"/>
                      <w:b w:val="0"/>
                      <w:i w:val="0"/>
                      <w:color w:val="auto"/>
                      <w:kern w:val="0"/>
                      <w:sz w:val="21"/>
                      <w:szCs w:val="21"/>
                      <w:highlight w:val="none"/>
                      <w:u w:val="none"/>
                      <w:rtl w:val="0"/>
                      <w:lang w:val="en-US" w:eastAsia="zh-CN" w:bidi="ar"/>
                    </w:rPr>
                    <w:t>4</w:t>
                  </w:r>
                  <w:r>
                    <w:rPr>
                      <w:rFonts w:hint="eastAsia" w:ascii="宋体" w:hAnsi="宋体" w:eastAsia="宋体" w:cs="宋体"/>
                      <w:b w:val="0"/>
                      <w:i w:val="0"/>
                      <w:color w:val="auto"/>
                      <w:kern w:val="0"/>
                      <w:sz w:val="21"/>
                      <w:szCs w:val="21"/>
                      <w:highlight w:val="none"/>
                      <w:u w:val="none"/>
                      <w:rtl w:val="0"/>
                      <w:lang w:val="en-US" w:eastAsia="en-US" w:bidi="ar"/>
                    </w:rPr>
                    <w:t>0-20</w:t>
                  </w:r>
                  <w:r>
                    <w:rPr>
                      <w:rFonts w:hint="eastAsia" w:ascii="宋体" w:hAnsi="宋体" w:eastAsia="宋体" w:cs="宋体"/>
                      <w:b w:val="0"/>
                      <w:i w:val="0"/>
                      <w:color w:val="auto"/>
                      <w:kern w:val="0"/>
                      <w:sz w:val="21"/>
                      <w:szCs w:val="21"/>
                      <w:highlight w:val="none"/>
                      <w:u w:val="none"/>
                      <w:rtl w:val="0"/>
                      <w:lang w:val="en-US" w:eastAsia="zh-CN" w:bidi="ar"/>
                    </w:rPr>
                    <w:t>07</w:t>
                  </w:r>
                  <w:r>
                    <w:rPr>
                      <w:rFonts w:hint="eastAsia" w:ascii="宋体" w:hAnsi="宋体" w:eastAsia="宋体" w:cs="宋体"/>
                      <w:b w:val="0"/>
                      <w:i w:val="0"/>
                      <w:color w:val="auto"/>
                      <w:kern w:val="0"/>
                      <w:sz w:val="21"/>
                      <w:szCs w:val="21"/>
                      <w:highlight w:val="none"/>
                      <w:u w:val="none"/>
                      <w:lang w:val="en-US" w:eastAsia="zh-CN" w:bidi="ar"/>
                    </w:rPr>
                    <w:t>标准，耐湿热≧</w:t>
                  </w:r>
                  <w:r>
                    <w:rPr>
                      <w:rFonts w:hint="eastAsia" w:ascii="宋体" w:hAnsi="宋体" w:eastAsia="宋体" w:cs="宋体"/>
                      <w:b w:val="0"/>
                      <w:i w:val="0"/>
                      <w:color w:val="auto"/>
                      <w:kern w:val="0"/>
                      <w:sz w:val="21"/>
                      <w:szCs w:val="21"/>
                      <w:highlight w:val="none"/>
                      <w:u w:val="none"/>
                      <w:rtl w:val="0"/>
                      <w:lang w:val="en-US" w:eastAsia="en-US" w:bidi="ar"/>
                    </w:rPr>
                    <w:t>100h</w:t>
                  </w:r>
                  <w:r>
                    <w:rPr>
                      <w:rFonts w:hint="eastAsia" w:ascii="宋体" w:hAnsi="宋体" w:eastAsia="宋体" w:cs="宋体"/>
                      <w:b w:val="0"/>
                      <w:i w:val="0"/>
                      <w:color w:val="auto"/>
                      <w:kern w:val="0"/>
                      <w:sz w:val="21"/>
                      <w:szCs w:val="21"/>
                      <w:highlight w:val="none"/>
                      <w:u w:val="none"/>
                      <w:rtl w:val="0"/>
                      <w:lang w:val="en-US" w:eastAsia="zh-CN" w:bidi="ar"/>
                    </w:rPr>
                    <w:t>后，无锈蚀、鼓泡剥落现象；</w:t>
                  </w:r>
                  <w:r>
                    <w:rPr>
                      <w:rFonts w:hint="eastAsia" w:ascii="宋体" w:hAnsi="宋体" w:eastAsia="宋体" w:cs="宋体"/>
                      <w:b w:val="0"/>
                      <w:i w:val="0"/>
                      <w:color w:val="auto"/>
                      <w:kern w:val="0"/>
                      <w:sz w:val="21"/>
                      <w:szCs w:val="21"/>
                      <w:highlight w:val="none"/>
                      <w:u w:val="none"/>
                      <w:lang w:val="en-US" w:eastAsia="zh-CN" w:bidi="ar"/>
                    </w:rPr>
                    <w:t>符合国家</w:t>
                  </w:r>
                  <w:r>
                    <w:rPr>
                      <w:rFonts w:hint="eastAsia" w:ascii="宋体" w:hAnsi="宋体" w:eastAsia="宋体" w:cs="宋体"/>
                      <w:b w:val="0"/>
                      <w:i w:val="0"/>
                      <w:color w:val="auto"/>
                      <w:kern w:val="0"/>
                      <w:sz w:val="21"/>
                      <w:szCs w:val="21"/>
                      <w:highlight w:val="none"/>
                      <w:u w:val="none"/>
                      <w:rtl w:val="0"/>
                      <w:lang w:val="en-US" w:eastAsia="en-US" w:bidi="ar"/>
                    </w:rPr>
                    <w:t>GB</w:t>
                  </w:r>
                  <w:r>
                    <w:rPr>
                      <w:rFonts w:hint="eastAsia" w:ascii="宋体" w:hAnsi="宋体" w:eastAsia="宋体" w:cs="宋体"/>
                      <w:b w:val="0"/>
                      <w:i w:val="0"/>
                      <w:color w:val="auto"/>
                      <w:kern w:val="0"/>
                      <w:sz w:val="21"/>
                      <w:szCs w:val="21"/>
                      <w:highlight w:val="none"/>
                      <w:u w:val="none"/>
                      <w:rtl w:val="0"/>
                      <w:lang w:val="en-US" w:eastAsia="zh-CN" w:bidi="ar"/>
                    </w:rPr>
                    <w:t>/</w:t>
                  </w:r>
                  <w:r>
                    <w:rPr>
                      <w:rFonts w:hint="eastAsia" w:ascii="宋体" w:hAnsi="宋体" w:eastAsia="宋体" w:cs="宋体"/>
                      <w:b w:val="0"/>
                      <w:i w:val="0"/>
                      <w:color w:val="auto"/>
                      <w:kern w:val="0"/>
                      <w:sz w:val="21"/>
                      <w:szCs w:val="21"/>
                      <w:highlight w:val="none"/>
                      <w:u w:val="none"/>
                      <w:rtl w:val="0"/>
                      <w:lang w:val="en-US" w:eastAsia="en-US" w:bidi="ar"/>
                    </w:rPr>
                    <w:t>T</w:t>
                  </w:r>
                  <w:r>
                    <w:rPr>
                      <w:rFonts w:hint="eastAsia" w:ascii="宋体" w:hAnsi="宋体" w:eastAsia="宋体" w:cs="宋体"/>
                      <w:b w:val="0"/>
                      <w:i w:val="0"/>
                      <w:color w:val="auto"/>
                      <w:kern w:val="0"/>
                      <w:sz w:val="21"/>
                      <w:szCs w:val="21"/>
                      <w:highlight w:val="none"/>
                      <w:u w:val="none"/>
                      <w:rtl w:val="0"/>
                      <w:lang w:val="en-US" w:eastAsia="zh-CN" w:bidi="ar"/>
                    </w:rPr>
                    <w:t>4956</w:t>
                  </w:r>
                  <w:r>
                    <w:rPr>
                      <w:rFonts w:hint="eastAsia" w:ascii="宋体" w:hAnsi="宋体" w:eastAsia="宋体" w:cs="宋体"/>
                      <w:b w:val="0"/>
                      <w:i w:val="0"/>
                      <w:color w:val="auto"/>
                      <w:kern w:val="0"/>
                      <w:sz w:val="21"/>
                      <w:szCs w:val="21"/>
                      <w:highlight w:val="none"/>
                      <w:u w:val="none"/>
                      <w:rtl w:val="0"/>
                      <w:lang w:val="en-US" w:eastAsia="en-US" w:bidi="ar"/>
                    </w:rPr>
                    <w:t>-20</w:t>
                  </w:r>
                  <w:r>
                    <w:rPr>
                      <w:rFonts w:hint="eastAsia" w:ascii="宋体" w:hAnsi="宋体" w:eastAsia="宋体" w:cs="宋体"/>
                      <w:b w:val="0"/>
                      <w:i w:val="0"/>
                      <w:color w:val="auto"/>
                      <w:kern w:val="0"/>
                      <w:sz w:val="21"/>
                      <w:szCs w:val="21"/>
                      <w:highlight w:val="none"/>
                      <w:u w:val="none"/>
                      <w:rtl w:val="0"/>
                      <w:lang w:val="en-US" w:eastAsia="zh-CN" w:bidi="ar"/>
                    </w:rPr>
                    <w:t>03</w:t>
                  </w:r>
                  <w:r>
                    <w:rPr>
                      <w:rFonts w:hint="eastAsia" w:ascii="宋体" w:hAnsi="宋体" w:eastAsia="宋体" w:cs="宋体"/>
                      <w:b w:val="0"/>
                      <w:i w:val="0"/>
                      <w:color w:val="auto"/>
                      <w:kern w:val="0"/>
                      <w:sz w:val="21"/>
                      <w:szCs w:val="21"/>
                      <w:highlight w:val="none"/>
                      <w:u w:val="none"/>
                      <w:lang w:val="en-US" w:eastAsia="zh-CN" w:bidi="ar"/>
                    </w:rPr>
                    <w:t>标准，</w:t>
                  </w:r>
                  <w:r>
                    <w:rPr>
                      <w:rFonts w:hint="eastAsia" w:ascii="宋体" w:hAnsi="宋体" w:eastAsia="宋体" w:cs="宋体"/>
                      <w:b w:val="0"/>
                      <w:i w:val="0"/>
                      <w:color w:val="auto"/>
                      <w:kern w:val="0"/>
                      <w:sz w:val="21"/>
                      <w:szCs w:val="21"/>
                      <w:highlight w:val="none"/>
                      <w:u w:val="none"/>
                      <w:rtl w:val="0"/>
                      <w:lang w:val="en-US" w:eastAsia="zh-CN" w:bidi="ar"/>
                    </w:rPr>
                    <w:t>漆膜厚度</w:t>
                  </w:r>
                  <w:r>
                    <w:rPr>
                      <w:rFonts w:hint="eastAsia" w:ascii="宋体" w:hAnsi="宋体" w:eastAsia="宋体" w:cs="宋体"/>
                      <w:b w:val="0"/>
                      <w:i w:val="0"/>
                      <w:color w:val="auto"/>
                      <w:kern w:val="0"/>
                      <w:sz w:val="21"/>
                      <w:szCs w:val="21"/>
                      <w:highlight w:val="none"/>
                      <w:u w:val="none"/>
                      <w:lang w:val="en-US" w:eastAsia="zh-CN" w:bidi="ar"/>
                    </w:rPr>
                    <w:t>≧</w:t>
                  </w:r>
                  <w:r>
                    <w:rPr>
                      <w:rFonts w:hint="eastAsia" w:ascii="宋体" w:hAnsi="宋体" w:eastAsia="宋体" w:cs="宋体"/>
                      <w:b w:val="0"/>
                      <w:i w:val="0"/>
                      <w:color w:val="auto"/>
                      <w:kern w:val="0"/>
                      <w:sz w:val="21"/>
                      <w:szCs w:val="21"/>
                      <w:highlight w:val="none"/>
                      <w:u w:val="none"/>
                      <w:rtl w:val="0"/>
                      <w:lang w:val="en-US" w:eastAsia="zh-CN" w:bidi="ar"/>
                    </w:rPr>
                    <w:t>70</w:t>
                  </w:r>
                  <w:r>
                    <w:rPr>
                      <w:rFonts w:hint="eastAsia" w:ascii="宋体" w:hAnsi="宋体" w:eastAsia="宋体" w:cs="宋体"/>
                      <w:b w:val="0"/>
                      <w:i w:val="0"/>
                      <w:color w:val="auto"/>
                      <w:kern w:val="0"/>
                      <w:sz w:val="21"/>
                      <w:szCs w:val="21"/>
                      <w:highlight w:val="none"/>
                      <w:u w:val="none"/>
                      <w:rtl w:val="0"/>
                      <w:lang w:val="zh-CN" w:eastAsia="zh-CN" w:bidi="ar"/>
                    </w:rPr>
                    <w:t>µm</w:t>
                  </w:r>
                  <w:r>
                    <w:rPr>
                      <w:rFonts w:hint="eastAsia" w:ascii="宋体" w:hAnsi="宋体" w:eastAsia="宋体" w:cs="宋体"/>
                      <w:b w:val="0"/>
                      <w:i w:val="0"/>
                      <w:iCs w:val="0"/>
                      <w:color w:val="auto"/>
                      <w:sz w:val="21"/>
                      <w:szCs w:val="21"/>
                      <w:highlight w:val="none"/>
                      <w:u w:val="none"/>
                    </w:rPr>
                    <w:t>；</w:t>
                  </w:r>
                  <w:r>
                    <w:rPr>
                      <w:rFonts w:hint="eastAsia" w:ascii="宋体" w:hAnsi="宋体" w:eastAsia="宋体" w:cs="宋体"/>
                      <w:b w:val="0"/>
                      <w:i w:val="0"/>
                      <w:iCs w:val="0"/>
                      <w:color w:val="auto"/>
                      <w:kern w:val="0"/>
                      <w:sz w:val="21"/>
                      <w:szCs w:val="21"/>
                      <w:highlight w:val="none"/>
                      <w:u w:val="none"/>
                      <w:rtl w:val="0"/>
                      <w:lang w:val="en-US" w:eastAsia="zh-CN" w:bidi="ar"/>
                    </w:rPr>
                    <w:t>并同时</w:t>
                  </w:r>
                  <w:r>
                    <w:rPr>
                      <w:rFonts w:hint="eastAsia" w:ascii="宋体" w:hAnsi="宋体" w:cs="宋体"/>
                      <w:b w:val="0"/>
                      <w:i w:val="0"/>
                      <w:iCs w:val="0"/>
                      <w:color w:val="auto"/>
                      <w:kern w:val="0"/>
                      <w:sz w:val="21"/>
                      <w:szCs w:val="21"/>
                      <w:highlight w:val="none"/>
                      <w:u w:val="none"/>
                      <w:rtl w:val="0"/>
                      <w:lang w:val="en-US" w:eastAsia="zh-CN" w:bidi="ar"/>
                    </w:rPr>
                    <w:t>一并</w:t>
                  </w:r>
                  <w:r>
                    <w:rPr>
                      <w:rFonts w:hint="eastAsia" w:ascii="宋体" w:hAnsi="宋体" w:eastAsia="宋体" w:cs="宋体"/>
                      <w:b w:val="0"/>
                      <w:i w:val="0"/>
                      <w:iCs w:val="0"/>
                      <w:color w:val="auto"/>
                      <w:kern w:val="0"/>
                      <w:sz w:val="21"/>
                      <w:szCs w:val="21"/>
                      <w:highlight w:val="none"/>
                      <w:u w:val="none"/>
                      <w:rtl w:val="0"/>
                      <w:lang w:val="en-US" w:eastAsia="zh-CN" w:bidi="ar"/>
                    </w:rPr>
                    <w:t>提供检测报告在国家认监委官网www.cnca.gov.cn查询结果截图。</w:t>
                  </w:r>
                </w:p>
                <w:p w14:paraId="0BFAA72E">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9、门板：采用≥0.8mm优质冷轧钢板，采用方形豪华门锁。</w:t>
                  </w:r>
                </w:p>
                <w:p w14:paraId="330E7E9C">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9.1▲</w:t>
                  </w:r>
                  <w:r>
                    <w:rPr>
                      <w:rFonts w:hint="eastAsia" w:ascii="宋体" w:hAnsi="宋体" w:eastAsia="宋体" w:cs="宋体"/>
                      <w:b w:val="0"/>
                      <w:i w:val="0"/>
                      <w:iCs w:val="0"/>
                      <w:color w:val="auto"/>
                      <w:kern w:val="0"/>
                      <w:sz w:val="21"/>
                      <w:szCs w:val="21"/>
                      <w:highlight w:val="none"/>
                      <w:u w:val="none"/>
                      <w:rtl w:val="0"/>
                      <w:lang w:val="en-US" w:eastAsia="zh-CN" w:bidi="ar"/>
                    </w:rPr>
                    <w:t>产品制造商</w:t>
                  </w:r>
                  <w:r>
                    <w:rPr>
                      <w:rFonts w:hint="eastAsia" w:ascii="宋体" w:hAnsi="宋体" w:eastAsia="宋体" w:cs="宋体"/>
                      <w:b w:val="0"/>
                      <w:i w:val="0"/>
                      <w:iCs w:val="0"/>
                      <w:color w:val="auto"/>
                      <w:kern w:val="0"/>
                      <w:sz w:val="21"/>
                      <w:szCs w:val="21"/>
                      <w:highlight w:val="none"/>
                      <w:u w:val="none"/>
                      <w:lang w:val="en-US" w:eastAsia="zh-CN" w:bidi="ar"/>
                    </w:rPr>
                    <w:t>需提供一份完整带CMA标识的门板检测报告佐证，检测项目需含但不限于</w:t>
                  </w:r>
                  <w:r>
                    <w:rPr>
                      <w:rFonts w:hint="eastAsia" w:ascii="宋体" w:hAnsi="宋体" w:eastAsia="宋体" w:cs="宋体"/>
                      <w:b w:val="0"/>
                      <w:i w:val="0"/>
                      <w:iCs w:val="0"/>
                      <w:color w:val="auto"/>
                      <w:kern w:val="0"/>
                      <w:sz w:val="21"/>
                      <w:szCs w:val="21"/>
                      <w:highlight w:val="none"/>
                      <w:u w:val="none"/>
                      <w:lang w:val="zh-CN" w:eastAsia="zh-CN" w:bidi="ar"/>
                    </w:rPr>
                    <w:t>：</w:t>
                  </w:r>
                  <w:r>
                    <w:rPr>
                      <w:rFonts w:hint="eastAsia" w:ascii="宋体" w:hAnsi="宋体" w:eastAsia="宋体" w:cs="宋体"/>
                      <w:b w:val="0"/>
                      <w:i w:val="0"/>
                      <w:iCs w:val="0"/>
                      <w:color w:val="auto"/>
                      <w:kern w:val="0"/>
                      <w:sz w:val="21"/>
                      <w:szCs w:val="21"/>
                      <w:highlight w:val="none"/>
                      <w:u w:val="none"/>
                      <w:rtl w:val="0"/>
                      <w:lang w:val="zh-CN" w:eastAsia="zh-CN" w:bidi="ar"/>
                    </w:rPr>
                    <w:t>①</w:t>
                  </w:r>
                  <w:r>
                    <w:rPr>
                      <w:rFonts w:hint="eastAsia" w:ascii="宋体" w:hAnsi="宋体" w:eastAsia="宋体" w:cs="宋体"/>
                      <w:b w:val="0"/>
                      <w:i w:val="0"/>
                      <w:iCs w:val="0"/>
                      <w:color w:val="auto"/>
                      <w:kern w:val="0"/>
                      <w:sz w:val="21"/>
                      <w:szCs w:val="21"/>
                      <w:highlight w:val="none"/>
                      <w:u w:val="none"/>
                      <w:rtl w:val="0"/>
                      <w:lang w:val="en-US" w:eastAsia="zh-CN" w:bidi="ar"/>
                    </w:rPr>
                    <w:t>符合国家</w:t>
                  </w:r>
                  <w:r>
                    <w:rPr>
                      <w:rFonts w:hint="eastAsia" w:ascii="宋体" w:hAnsi="宋体" w:eastAsia="宋体" w:cs="宋体"/>
                      <w:b w:val="0"/>
                      <w:i w:val="0"/>
                      <w:iCs w:val="0"/>
                      <w:color w:val="auto"/>
                      <w:kern w:val="0"/>
                      <w:sz w:val="21"/>
                      <w:szCs w:val="21"/>
                      <w:highlight w:val="none"/>
                      <w:u w:val="none"/>
                      <w:rtl w:val="0"/>
                      <w:lang w:val="en-US" w:eastAsia="en-US" w:bidi="ar"/>
                    </w:rPr>
                    <w:t>GB/T13667.1-2015中6.3.1.5</w:t>
                  </w:r>
                  <w:r>
                    <w:rPr>
                      <w:rFonts w:hint="eastAsia" w:ascii="宋体" w:hAnsi="宋体" w:eastAsia="宋体" w:cs="宋体"/>
                      <w:b w:val="0"/>
                      <w:i w:val="0"/>
                      <w:iCs w:val="0"/>
                      <w:color w:val="auto"/>
                      <w:kern w:val="0"/>
                      <w:sz w:val="21"/>
                      <w:szCs w:val="21"/>
                      <w:highlight w:val="none"/>
                      <w:u w:val="none"/>
                      <w:rtl w:val="0"/>
                      <w:lang w:val="en-US" w:eastAsia="zh-CN" w:bidi="ar"/>
                    </w:rPr>
                    <w:t>，标准；耐腐蚀≥</w:t>
                  </w:r>
                  <w:r>
                    <w:rPr>
                      <w:rFonts w:hint="eastAsia" w:ascii="宋体" w:hAnsi="宋体" w:cs="宋体"/>
                      <w:b w:val="0"/>
                      <w:i w:val="0"/>
                      <w:iCs w:val="0"/>
                      <w:color w:val="auto"/>
                      <w:kern w:val="0"/>
                      <w:sz w:val="21"/>
                      <w:szCs w:val="21"/>
                      <w:highlight w:val="none"/>
                      <w:u w:val="none"/>
                      <w:rtl w:val="0"/>
                      <w:lang w:val="en-US" w:eastAsia="zh-CN" w:bidi="ar"/>
                    </w:rPr>
                    <w:t>48</w:t>
                  </w:r>
                  <w:r>
                    <w:rPr>
                      <w:rFonts w:hint="eastAsia" w:ascii="宋体" w:hAnsi="宋体" w:eastAsia="宋体" w:cs="宋体"/>
                      <w:b w:val="0"/>
                      <w:i w:val="0"/>
                      <w:iCs w:val="0"/>
                      <w:color w:val="auto"/>
                      <w:kern w:val="0"/>
                      <w:sz w:val="21"/>
                      <w:szCs w:val="21"/>
                      <w:highlight w:val="none"/>
                      <w:u w:val="none"/>
                      <w:rtl w:val="0"/>
                      <w:lang w:val="en-US" w:eastAsia="en-US" w:bidi="ar"/>
                    </w:rPr>
                    <w:t>0h，</w:t>
                  </w:r>
                  <w:r>
                    <w:rPr>
                      <w:rFonts w:hint="eastAsia" w:ascii="宋体" w:hAnsi="宋体" w:eastAsia="宋体" w:cs="宋体"/>
                      <w:b w:val="0"/>
                      <w:i w:val="0"/>
                      <w:iCs w:val="0"/>
                      <w:color w:val="auto"/>
                      <w:kern w:val="0"/>
                      <w:sz w:val="21"/>
                      <w:szCs w:val="21"/>
                      <w:highlight w:val="none"/>
                      <w:u w:val="none"/>
                      <w:rtl w:val="0"/>
                      <w:lang w:val="en-US" w:eastAsia="zh-CN" w:bidi="ar"/>
                    </w:rPr>
                    <w:t>≥</w:t>
                  </w:r>
                  <w:r>
                    <w:rPr>
                      <w:rFonts w:hint="eastAsia" w:ascii="宋体" w:hAnsi="宋体" w:cs="宋体"/>
                      <w:b w:val="0"/>
                      <w:i w:val="0"/>
                      <w:iCs w:val="0"/>
                      <w:color w:val="auto"/>
                      <w:kern w:val="0"/>
                      <w:sz w:val="21"/>
                      <w:szCs w:val="21"/>
                      <w:highlight w:val="none"/>
                      <w:u w:val="none"/>
                      <w:rtl w:val="0"/>
                      <w:lang w:val="en-US" w:eastAsia="zh-CN" w:bidi="ar"/>
                    </w:rPr>
                    <w:t>48</w:t>
                  </w:r>
                  <w:r>
                    <w:rPr>
                      <w:rFonts w:hint="eastAsia" w:ascii="宋体" w:hAnsi="宋体" w:eastAsia="宋体" w:cs="宋体"/>
                      <w:b w:val="0"/>
                      <w:i w:val="0"/>
                      <w:iCs w:val="0"/>
                      <w:color w:val="auto"/>
                      <w:kern w:val="0"/>
                      <w:sz w:val="21"/>
                      <w:szCs w:val="21"/>
                      <w:highlight w:val="none"/>
                      <w:u w:val="none"/>
                      <w:rtl w:val="0"/>
                      <w:lang w:val="en-US" w:eastAsia="en-US" w:bidi="ar"/>
                    </w:rPr>
                    <w:t>0h</w:t>
                  </w:r>
                  <w:r>
                    <w:rPr>
                      <w:rFonts w:hint="eastAsia" w:ascii="宋体" w:hAnsi="宋体" w:eastAsia="宋体" w:cs="宋体"/>
                      <w:b w:val="0"/>
                      <w:i w:val="0"/>
                      <w:iCs w:val="0"/>
                      <w:color w:val="auto"/>
                      <w:kern w:val="0"/>
                      <w:sz w:val="21"/>
                      <w:szCs w:val="21"/>
                      <w:highlight w:val="none"/>
                      <w:u w:val="none"/>
                      <w:rtl w:val="0"/>
                      <w:lang w:val="en-US" w:eastAsia="zh-CN" w:bidi="ar"/>
                    </w:rPr>
                    <w:t>后</w:t>
                  </w:r>
                  <w:r>
                    <w:rPr>
                      <w:rFonts w:hint="eastAsia" w:ascii="宋体" w:hAnsi="宋体" w:eastAsia="宋体" w:cs="宋体"/>
                      <w:b w:val="0"/>
                      <w:i w:val="0"/>
                      <w:iCs w:val="0"/>
                      <w:color w:val="auto"/>
                      <w:kern w:val="0"/>
                      <w:sz w:val="21"/>
                      <w:szCs w:val="21"/>
                      <w:highlight w:val="none"/>
                      <w:u w:val="none"/>
                      <w:rtl w:val="0"/>
                      <w:lang w:val="en-US" w:eastAsia="en-US" w:bidi="ar"/>
                    </w:rPr>
                    <w:t>划道两侧3mm外，无锈迹、剥落、起皱、变色和失光等现象</w:t>
                  </w:r>
                  <w:r>
                    <w:rPr>
                      <w:rFonts w:hint="eastAsia" w:ascii="宋体" w:hAnsi="宋体" w:eastAsia="宋体" w:cs="宋体"/>
                      <w:b w:val="0"/>
                      <w:i w:val="0"/>
                      <w:iCs w:val="0"/>
                      <w:color w:val="auto"/>
                      <w:kern w:val="0"/>
                      <w:sz w:val="21"/>
                      <w:szCs w:val="21"/>
                      <w:highlight w:val="none"/>
                      <w:u w:val="none"/>
                      <w:rtl w:val="0"/>
                      <w:lang w:val="en-US" w:eastAsia="zh-CN" w:bidi="ar"/>
                    </w:rPr>
                    <w:t>；符合国家</w:t>
                  </w:r>
                  <w:r>
                    <w:rPr>
                      <w:rFonts w:hint="eastAsia" w:ascii="宋体" w:hAnsi="宋体" w:eastAsia="宋体" w:cs="宋体"/>
                      <w:b w:val="0"/>
                      <w:i w:val="0"/>
                      <w:iCs w:val="0"/>
                      <w:color w:val="auto"/>
                      <w:kern w:val="0"/>
                      <w:sz w:val="21"/>
                      <w:szCs w:val="21"/>
                      <w:highlight w:val="none"/>
                      <w:u w:val="none"/>
                      <w:rtl w:val="0"/>
                      <w:lang w:val="en-US" w:eastAsia="en-US" w:bidi="ar"/>
                    </w:rPr>
                    <w:t>GB/T10125-2021</w:t>
                  </w:r>
                  <w:r>
                    <w:rPr>
                      <w:rFonts w:hint="eastAsia" w:ascii="宋体" w:hAnsi="宋体" w:eastAsia="宋体" w:cs="宋体"/>
                      <w:b w:val="0"/>
                      <w:i w:val="0"/>
                      <w:iCs w:val="0"/>
                      <w:color w:val="auto"/>
                      <w:kern w:val="0"/>
                      <w:sz w:val="21"/>
                      <w:szCs w:val="21"/>
                      <w:highlight w:val="none"/>
                      <w:u w:val="none"/>
                      <w:rtl w:val="0"/>
                      <w:lang w:val="en-US" w:eastAsia="zh-CN" w:bidi="ar"/>
                    </w:rPr>
                    <w:t>标准；</w:t>
                  </w:r>
                  <w:r>
                    <w:rPr>
                      <w:rFonts w:hint="eastAsia" w:ascii="宋体" w:hAnsi="宋体" w:eastAsia="宋体" w:cs="宋体"/>
                      <w:b w:val="0"/>
                      <w:i w:val="0"/>
                      <w:iCs w:val="0"/>
                      <w:color w:val="auto"/>
                      <w:kern w:val="0"/>
                      <w:sz w:val="21"/>
                      <w:szCs w:val="21"/>
                      <w:highlight w:val="none"/>
                      <w:u w:val="none"/>
                      <w:rtl w:val="0"/>
                      <w:lang w:val="en-US" w:eastAsia="en-US" w:bidi="ar"/>
                    </w:rPr>
                    <w:t>中性盐雾试验</w:t>
                  </w:r>
                  <w:r>
                    <w:rPr>
                      <w:rFonts w:hint="eastAsia" w:ascii="宋体" w:hAnsi="宋体" w:eastAsia="宋体" w:cs="宋体"/>
                      <w:b w:val="0"/>
                      <w:i w:val="0"/>
                      <w:iCs w:val="0"/>
                      <w:color w:val="auto"/>
                      <w:kern w:val="0"/>
                      <w:sz w:val="21"/>
                      <w:szCs w:val="21"/>
                      <w:highlight w:val="none"/>
                      <w:u w:val="none"/>
                      <w:rtl w:val="0"/>
                      <w:lang w:val="en-US" w:eastAsia="zh-CN" w:bidi="ar"/>
                    </w:rPr>
                    <w:t>≥</w:t>
                  </w:r>
                  <w:r>
                    <w:rPr>
                      <w:rFonts w:hint="eastAsia" w:ascii="宋体" w:hAnsi="宋体" w:cs="宋体"/>
                      <w:b w:val="0"/>
                      <w:i w:val="0"/>
                      <w:iCs w:val="0"/>
                      <w:color w:val="auto"/>
                      <w:kern w:val="0"/>
                      <w:sz w:val="21"/>
                      <w:szCs w:val="21"/>
                      <w:highlight w:val="none"/>
                      <w:u w:val="none"/>
                      <w:rtl w:val="0"/>
                      <w:lang w:val="en-US" w:eastAsia="zh-CN" w:bidi="ar"/>
                    </w:rPr>
                    <w:t>48</w:t>
                  </w:r>
                  <w:r>
                    <w:rPr>
                      <w:rFonts w:hint="eastAsia" w:ascii="宋体" w:hAnsi="宋体" w:eastAsia="宋体" w:cs="宋体"/>
                      <w:b w:val="0"/>
                      <w:i w:val="0"/>
                      <w:iCs w:val="0"/>
                      <w:color w:val="auto"/>
                      <w:kern w:val="0"/>
                      <w:sz w:val="21"/>
                      <w:szCs w:val="21"/>
                      <w:highlight w:val="none"/>
                      <w:u w:val="none"/>
                      <w:rtl w:val="0"/>
                      <w:lang w:val="en-US" w:eastAsia="en-US" w:bidi="ar"/>
                    </w:rPr>
                    <w:t>0h</w:t>
                  </w:r>
                  <w:r>
                    <w:rPr>
                      <w:rFonts w:hint="eastAsia" w:ascii="宋体" w:hAnsi="宋体" w:eastAsia="宋体" w:cs="宋体"/>
                      <w:b w:val="0"/>
                      <w:i w:val="0"/>
                      <w:iCs w:val="0"/>
                      <w:color w:val="auto"/>
                      <w:kern w:val="0"/>
                      <w:sz w:val="21"/>
                      <w:szCs w:val="21"/>
                      <w:highlight w:val="none"/>
                      <w:u w:val="none"/>
                      <w:rtl w:val="0"/>
                      <w:lang w:val="en-US" w:eastAsia="zh-CN" w:bidi="ar"/>
                    </w:rPr>
                    <w:t>后；应≥9</w:t>
                  </w:r>
                  <w:r>
                    <w:rPr>
                      <w:rFonts w:hint="eastAsia" w:ascii="宋体" w:hAnsi="宋体" w:eastAsia="宋体" w:cs="宋体"/>
                      <w:b w:val="0"/>
                      <w:i w:val="0"/>
                      <w:iCs w:val="0"/>
                      <w:color w:val="auto"/>
                      <w:kern w:val="0"/>
                      <w:sz w:val="21"/>
                      <w:szCs w:val="21"/>
                      <w:highlight w:val="none"/>
                      <w:u w:val="none"/>
                      <w:rtl w:val="0"/>
                      <w:lang w:val="en-US" w:eastAsia="en-US" w:bidi="ar"/>
                    </w:rPr>
                    <w:t>级</w:t>
                  </w:r>
                  <w:r>
                    <w:rPr>
                      <w:rFonts w:hint="eastAsia" w:ascii="宋体" w:hAnsi="宋体" w:eastAsia="宋体" w:cs="宋体"/>
                      <w:b w:val="0"/>
                      <w:i w:val="0"/>
                      <w:iCs w:val="0"/>
                      <w:color w:val="auto"/>
                      <w:kern w:val="0"/>
                      <w:sz w:val="21"/>
                      <w:szCs w:val="21"/>
                      <w:highlight w:val="none"/>
                      <w:u w:val="none"/>
                      <w:rtl w:val="0"/>
                      <w:lang w:val="en-US" w:eastAsia="zh-CN" w:bidi="ar"/>
                    </w:rPr>
                    <w:t>；②硬度：≥5H；</w:t>
                  </w:r>
                  <w:r>
                    <w:rPr>
                      <w:rFonts w:hint="eastAsia" w:ascii="宋体" w:hAnsi="宋体" w:eastAsia="宋体" w:cs="宋体"/>
                      <w:b w:val="0"/>
                      <w:i w:val="0"/>
                      <w:iCs w:val="0"/>
                      <w:color w:val="auto"/>
                      <w:kern w:val="0"/>
                      <w:sz w:val="21"/>
                      <w:szCs w:val="21"/>
                      <w:highlight w:val="none"/>
                      <w:u w:val="none"/>
                      <w:rtl w:val="0"/>
                      <w:lang w:val="zh-CN" w:eastAsia="zh-CN" w:bidi="ar"/>
                    </w:rPr>
                    <w:t>③</w:t>
                  </w:r>
                  <w:r>
                    <w:rPr>
                      <w:rFonts w:hint="eastAsia" w:ascii="宋体" w:hAnsi="宋体" w:eastAsia="宋体" w:cs="宋体"/>
                      <w:b w:val="0"/>
                      <w:i w:val="0"/>
                      <w:iCs w:val="0"/>
                      <w:color w:val="auto"/>
                      <w:kern w:val="0"/>
                      <w:sz w:val="21"/>
                      <w:szCs w:val="21"/>
                      <w:highlight w:val="none"/>
                      <w:u w:val="none"/>
                      <w:rtl w:val="0"/>
                      <w:lang w:val="en-US" w:eastAsia="zh-CN" w:bidi="ar"/>
                    </w:rPr>
                    <w:t>符合国家</w:t>
                  </w:r>
                  <w:r>
                    <w:rPr>
                      <w:rFonts w:hint="eastAsia" w:ascii="宋体" w:hAnsi="宋体" w:eastAsia="宋体" w:cs="宋体"/>
                      <w:b w:val="0"/>
                      <w:i w:val="0"/>
                      <w:iCs w:val="0"/>
                      <w:color w:val="auto"/>
                      <w:kern w:val="0"/>
                      <w:sz w:val="21"/>
                      <w:szCs w:val="21"/>
                      <w:highlight w:val="none"/>
                      <w:u w:val="none"/>
                      <w:rtl w:val="0"/>
                      <w:lang w:val="en-US" w:eastAsia="en-US" w:bidi="ar"/>
                    </w:rPr>
                    <w:t>GBT1720-2020</w:t>
                  </w:r>
                  <w:r>
                    <w:rPr>
                      <w:rFonts w:hint="eastAsia" w:ascii="宋体" w:hAnsi="宋体" w:eastAsia="宋体" w:cs="宋体"/>
                      <w:b w:val="0"/>
                      <w:i w:val="0"/>
                      <w:iCs w:val="0"/>
                      <w:color w:val="auto"/>
                      <w:kern w:val="0"/>
                      <w:sz w:val="21"/>
                      <w:szCs w:val="21"/>
                      <w:highlight w:val="none"/>
                      <w:u w:val="none"/>
                      <w:rtl w:val="0"/>
                      <w:lang w:val="en-US" w:eastAsia="zh-CN" w:bidi="ar"/>
                    </w:rPr>
                    <w:t>标准，</w:t>
                  </w:r>
                  <w:r>
                    <w:rPr>
                      <w:rFonts w:hint="eastAsia" w:ascii="宋体" w:hAnsi="宋体" w:eastAsia="宋体" w:cs="宋体"/>
                      <w:b w:val="0"/>
                      <w:i w:val="0"/>
                      <w:iCs w:val="0"/>
                      <w:color w:val="auto"/>
                      <w:kern w:val="0"/>
                      <w:sz w:val="21"/>
                      <w:szCs w:val="21"/>
                      <w:highlight w:val="none"/>
                      <w:u w:val="none"/>
                      <w:rtl w:val="0"/>
                      <w:lang w:val="en-US" w:eastAsia="en-US" w:bidi="ar"/>
                    </w:rPr>
                    <w:t>附着力</w:t>
                  </w:r>
                  <w:r>
                    <w:rPr>
                      <w:rFonts w:hint="eastAsia" w:ascii="宋体" w:hAnsi="宋体" w:eastAsia="宋体" w:cs="宋体"/>
                      <w:b w:val="0"/>
                      <w:i w:val="0"/>
                      <w:iCs w:val="0"/>
                      <w:color w:val="auto"/>
                      <w:kern w:val="0"/>
                      <w:sz w:val="21"/>
                      <w:szCs w:val="21"/>
                      <w:highlight w:val="none"/>
                      <w:u w:val="none"/>
                      <w:rtl w:val="0"/>
                      <w:lang w:val="en-US" w:eastAsia="zh-CN" w:bidi="ar"/>
                    </w:rPr>
                    <w:t>：≤0级；</w:t>
                  </w:r>
                  <w:r>
                    <w:rPr>
                      <w:rFonts w:hint="eastAsia" w:ascii="宋体" w:hAnsi="宋体" w:eastAsia="宋体" w:cs="宋体"/>
                      <w:b w:val="0"/>
                      <w:i w:val="0"/>
                      <w:iCs w:val="0"/>
                      <w:color w:val="auto"/>
                      <w:kern w:val="0"/>
                      <w:sz w:val="21"/>
                      <w:szCs w:val="21"/>
                      <w:highlight w:val="none"/>
                      <w:u w:val="none"/>
                      <w:rtl w:val="0"/>
                      <w:lang w:val="zh-CN" w:eastAsia="zh-CN" w:bidi="ar"/>
                    </w:rPr>
                    <w:t>④</w:t>
                  </w:r>
                  <w:r>
                    <w:rPr>
                      <w:rFonts w:hint="eastAsia" w:ascii="宋体" w:hAnsi="宋体" w:eastAsia="宋体" w:cs="宋体"/>
                      <w:b w:val="0"/>
                      <w:i w:val="0"/>
                      <w:iCs w:val="0"/>
                      <w:color w:val="auto"/>
                      <w:kern w:val="0"/>
                      <w:sz w:val="21"/>
                      <w:szCs w:val="21"/>
                      <w:highlight w:val="none"/>
                      <w:u w:val="none"/>
                      <w:rtl w:val="0"/>
                      <w:lang w:val="en-US" w:eastAsia="zh-CN" w:bidi="ar"/>
                    </w:rPr>
                    <w:t>理化性能要求：</w:t>
                  </w:r>
                  <w:r>
                    <w:rPr>
                      <w:rFonts w:hint="eastAsia" w:ascii="宋体" w:hAnsi="宋体" w:eastAsia="宋体" w:cs="宋体"/>
                      <w:b w:val="0"/>
                      <w:i w:val="0"/>
                      <w:iCs w:val="0"/>
                      <w:color w:val="auto"/>
                      <w:kern w:val="0"/>
                      <w:sz w:val="21"/>
                      <w:szCs w:val="21"/>
                      <w:highlight w:val="none"/>
                      <w:u w:val="none"/>
                      <w:rtl w:val="0"/>
                      <w:lang w:val="en-US" w:eastAsia="en-US" w:bidi="ar"/>
                    </w:rPr>
                    <w:t>洛氏硬度符合国家GB/T230.1-2018标准</w:t>
                  </w:r>
                  <w:r>
                    <w:rPr>
                      <w:rFonts w:hint="eastAsia" w:ascii="宋体" w:hAnsi="宋体" w:eastAsia="宋体" w:cs="宋体"/>
                      <w:b w:val="0"/>
                      <w:i w:val="0"/>
                      <w:iCs w:val="0"/>
                      <w:color w:val="auto"/>
                      <w:kern w:val="0"/>
                      <w:sz w:val="21"/>
                      <w:szCs w:val="21"/>
                      <w:highlight w:val="none"/>
                      <w:u w:val="none"/>
                      <w:rtl w:val="0"/>
                      <w:lang w:val="en-US" w:eastAsia="zh-CN" w:bidi="ar"/>
                    </w:rPr>
                    <w:t>：</w:t>
                  </w:r>
                  <w:r>
                    <w:rPr>
                      <w:rFonts w:hint="eastAsia" w:ascii="宋体" w:hAnsi="宋体" w:eastAsia="宋体" w:cs="宋体"/>
                      <w:b w:val="0"/>
                      <w:i w:val="0"/>
                      <w:iCs w:val="0"/>
                      <w:color w:val="auto"/>
                      <w:kern w:val="0"/>
                      <w:sz w:val="21"/>
                      <w:szCs w:val="21"/>
                      <w:highlight w:val="none"/>
                      <w:u w:val="none"/>
                      <w:rtl w:val="0"/>
                      <w:lang w:val="en-US" w:eastAsia="en-US" w:bidi="ar"/>
                    </w:rPr>
                    <w:t>≥20；符合国家GB/T9754-2007标准</w:t>
                  </w:r>
                  <w:r>
                    <w:rPr>
                      <w:rFonts w:hint="eastAsia" w:ascii="宋体" w:hAnsi="宋体" w:eastAsia="宋体" w:cs="宋体"/>
                      <w:b w:val="0"/>
                      <w:i w:val="0"/>
                      <w:iCs w:val="0"/>
                      <w:color w:val="auto"/>
                      <w:kern w:val="0"/>
                      <w:sz w:val="21"/>
                      <w:szCs w:val="21"/>
                      <w:highlight w:val="none"/>
                      <w:u w:val="none"/>
                      <w:rtl w:val="0"/>
                      <w:lang w:val="en-US" w:eastAsia="zh-CN" w:bidi="ar"/>
                    </w:rPr>
                    <w:t>：</w:t>
                  </w:r>
                  <w:r>
                    <w:rPr>
                      <w:rFonts w:hint="eastAsia" w:ascii="宋体" w:hAnsi="宋体" w:eastAsia="宋体" w:cs="宋体"/>
                      <w:b w:val="0"/>
                      <w:i w:val="0"/>
                      <w:iCs w:val="0"/>
                      <w:color w:val="auto"/>
                      <w:kern w:val="0"/>
                      <w:sz w:val="21"/>
                      <w:szCs w:val="21"/>
                      <w:highlight w:val="none"/>
                      <w:u w:val="none"/>
                      <w:rtl w:val="0"/>
                      <w:lang w:val="en-US" w:eastAsia="en-US" w:bidi="ar"/>
                    </w:rPr>
                    <w:t>光泽（60°）：≥35</w:t>
                  </w:r>
                  <w:r>
                    <w:rPr>
                      <w:rFonts w:hint="eastAsia" w:ascii="宋体" w:hAnsi="宋体" w:eastAsia="宋体" w:cs="宋体"/>
                      <w:b w:val="0"/>
                      <w:i w:val="0"/>
                      <w:iCs w:val="0"/>
                      <w:color w:val="auto"/>
                      <w:kern w:val="0"/>
                      <w:sz w:val="21"/>
                      <w:szCs w:val="21"/>
                      <w:highlight w:val="none"/>
                      <w:u w:val="none"/>
                      <w:rtl w:val="0"/>
                      <w:lang w:val="en-US" w:eastAsia="zh-CN" w:bidi="ar"/>
                    </w:rPr>
                    <w:t>；⑤符合国家</w:t>
                  </w:r>
                  <w:r>
                    <w:rPr>
                      <w:rFonts w:hint="eastAsia" w:ascii="宋体" w:hAnsi="宋体" w:eastAsia="宋体" w:cs="宋体"/>
                      <w:b w:val="0"/>
                      <w:i w:val="0"/>
                      <w:iCs w:val="0"/>
                      <w:color w:val="auto"/>
                      <w:kern w:val="0"/>
                      <w:sz w:val="21"/>
                      <w:szCs w:val="21"/>
                      <w:highlight w:val="none"/>
                      <w:u w:val="none"/>
                      <w:rtl w:val="0"/>
                      <w:lang w:val="en-US" w:eastAsia="en-US" w:bidi="ar"/>
                    </w:rPr>
                    <w:t>GB</w:t>
                  </w:r>
                  <w:r>
                    <w:rPr>
                      <w:rFonts w:hint="eastAsia" w:ascii="宋体" w:hAnsi="宋体" w:eastAsia="宋体" w:cs="宋体"/>
                      <w:b w:val="0"/>
                      <w:i w:val="0"/>
                      <w:iCs w:val="0"/>
                      <w:color w:val="auto"/>
                      <w:kern w:val="0"/>
                      <w:sz w:val="21"/>
                      <w:szCs w:val="21"/>
                      <w:highlight w:val="none"/>
                      <w:u w:val="none"/>
                      <w:rtl w:val="0"/>
                      <w:lang w:val="en-US" w:eastAsia="zh-CN" w:bidi="ar"/>
                    </w:rPr>
                    <w:t>/</w:t>
                  </w:r>
                  <w:r>
                    <w:rPr>
                      <w:rFonts w:hint="eastAsia" w:ascii="宋体" w:hAnsi="宋体" w:eastAsia="宋体" w:cs="宋体"/>
                      <w:b w:val="0"/>
                      <w:i w:val="0"/>
                      <w:iCs w:val="0"/>
                      <w:color w:val="auto"/>
                      <w:kern w:val="0"/>
                      <w:sz w:val="21"/>
                      <w:szCs w:val="21"/>
                      <w:highlight w:val="none"/>
                      <w:u w:val="none"/>
                      <w:rtl w:val="0"/>
                      <w:lang w:val="en-US" w:eastAsia="en-US" w:bidi="ar"/>
                    </w:rPr>
                    <w:t>T17</w:t>
                  </w:r>
                  <w:r>
                    <w:rPr>
                      <w:rFonts w:hint="eastAsia" w:ascii="宋体" w:hAnsi="宋体" w:eastAsia="宋体" w:cs="宋体"/>
                      <w:b w:val="0"/>
                      <w:i w:val="0"/>
                      <w:iCs w:val="0"/>
                      <w:color w:val="auto"/>
                      <w:kern w:val="0"/>
                      <w:sz w:val="21"/>
                      <w:szCs w:val="21"/>
                      <w:highlight w:val="none"/>
                      <w:u w:val="none"/>
                      <w:rtl w:val="0"/>
                      <w:lang w:val="en-US" w:eastAsia="zh-CN" w:bidi="ar"/>
                    </w:rPr>
                    <w:t>4</w:t>
                  </w:r>
                  <w:r>
                    <w:rPr>
                      <w:rFonts w:hint="eastAsia" w:ascii="宋体" w:hAnsi="宋体" w:eastAsia="宋体" w:cs="宋体"/>
                      <w:b w:val="0"/>
                      <w:i w:val="0"/>
                      <w:iCs w:val="0"/>
                      <w:color w:val="auto"/>
                      <w:kern w:val="0"/>
                      <w:sz w:val="21"/>
                      <w:szCs w:val="21"/>
                      <w:highlight w:val="none"/>
                      <w:u w:val="none"/>
                      <w:rtl w:val="0"/>
                      <w:lang w:val="en-US" w:eastAsia="en-US" w:bidi="ar"/>
                    </w:rPr>
                    <w:t>0-20</w:t>
                  </w:r>
                  <w:r>
                    <w:rPr>
                      <w:rFonts w:hint="eastAsia" w:ascii="宋体" w:hAnsi="宋体" w:eastAsia="宋体" w:cs="宋体"/>
                      <w:b w:val="0"/>
                      <w:i w:val="0"/>
                      <w:iCs w:val="0"/>
                      <w:color w:val="auto"/>
                      <w:kern w:val="0"/>
                      <w:sz w:val="21"/>
                      <w:szCs w:val="21"/>
                      <w:highlight w:val="none"/>
                      <w:u w:val="none"/>
                      <w:rtl w:val="0"/>
                      <w:lang w:val="en-US" w:eastAsia="zh-CN" w:bidi="ar"/>
                    </w:rPr>
                    <w:t>07标准，耐湿热≥</w:t>
                  </w:r>
                  <w:r>
                    <w:rPr>
                      <w:rFonts w:hint="eastAsia" w:ascii="宋体" w:hAnsi="宋体" w:eastAsia="宋体" w:cs="宋体"/>
                      <w:b w:val="0"/>
                      <w:i w:val="0"/>
                      <w:iCs w:val="0"/>
                      <w:color w:val="auto"/>
                      <w:kern w:val="0"/>
                      <w:sz w:val="21"/>
                      <w:szCs w:val="21"/>
                      <w:highlight w:val="none"/>
                      <w:u w:val="none"/>
                      <w:rtl w:val="0"/>
                      <w:lang w:val="en-US" w:eastAsia="en-US" w:bidi="ar"/>
                    </w:rPr>
                    <w:t>100h</w:t>
                  </w:r>
                  <w:r>
                    <w:rPr>
                      <w:rFonts w:hint="eastAsia" w:ascii="宋体" w:hAnsi="宋体" w:eastAsia="宋体" w:cs="宋体"/>
                      <w:b w:val="0"/>
                      <w:i w:val="0"/>
                      <w:iCs w:val="0"/>
                      <w:color w:val="auto"/>
                      <w:kern w:val="0"/>
                      <w:sz w:val="21"/>
                      <w:szCs w:val="21"/>
                      <w:highlight w:val="none"/>
                      <w:u w:val="none"/>
                      <w:rtl w:val="0"/>
                      <w:lang w:val="en-US" w:eastAsia="zh-CN" w:bidi="ar"/>
                    </w:rPr>
                    <w:t>后，无锈蚀、鼓泡剥落现象；符合国家</w:t>
                  </w:r>
                  <w:r>
                    <w:rPr>
                      <w:rFonts w:hint="eastAsia" w:ascii="宋体" w:hAnsi="宋体" w:eastAsia="宋体" w:cs="宋体"/>
                      <w:b w:val="0"/>
                      <w:i w:val="0"/>
                      <w:iCs w:val="0"/>
                      <w:color w:val="auto"/>
                      <w:kern w:val="0"/>
                      <w:sz w:val="21"/>
                      <w:szCs w:val="21"/>
                      <w:highlight w:val="none"/>
                      <w:u w:val="none"/>
                      <w:rtl w:val="0"/>
                      <w:lang w:val="en-US" w:eastAsia="en-US" w:bidi="ar"/>
                    </w:rPr>
                    <w:t>GB</w:t>
                  </w:r>
                  <w:r>
                    <w:rPr>
                      <w:rFonts w:hint="eastAsia" w:ascii="宋体" w:hAnsi="宋体" w:eastAsia="宋体" w:cs="宋体"/>
                      <w:b w:val="0"/>
                      <w:i w:val="0"/>
                      <w:iCs w:val="0"/>
                      <w:color w:val="auto"/>
                      <w:kern w:val="0"/>
                      <w:sz w:val="21"/>
                      <w:szCs w:val="21"/>
                      <w:highlight w:val="none"/>
                      <w:u w:val="none"/>
                      <w:rtl w:val="0"/>
                      <w:lang w:val="en-US" w:eastAsia="zh-CN" w:bidi="ar"/>
                    </w:rPr>
                    <w:t>/</w:t>
                  </w:r>
                  <w:r>
                    <w:rPr>
                      <w:rFonts w:hint="eastAsia" w:ascii="宋体" w:hAnsi="宋体" w:eastAsia="宋体" w:cs="宋体"/>
                      <w:b w:val="0"/>
                      <w:i w:val="0"/>
                      <w:iCs w:val="0"/>
                      <w:color w:val="auto"/>
                      <w:kern w:val="0"/>
                      <w:sz w:val="21"/>
                      <w:szCs w:val="21"/>
                      <w:highlight w:val="none"/>
                      <w:u w:val="none"/>
                      <w:rtl w:val="0"/>
                      <w:lang w:val="en-US" w:eastAsia="en-US" w:bidi="ar"/>
                    </w:rPr>
                    <w:t>T</w:t>
                  </w:r>
                  <w:r>
                    <w:rPr>
                      <w:rFonts w:hint="eastAsia" w:ascii="宋体" w:hAnsi="宋体" w:eastAsia="宋体" w:cs="宋体"/>
                      <w:b w:val="0"/>
                      <w:i w:val="0"/>
                      <w:iCs w:val="0"/>
                      <w:color w:val="auto"/>
                      <w:kern w:val="0"/>
                      <w:sz w:val="21"/>
                      <w:szCs w:val="21"/>
                      <w:highlight w:val="none"/>
                      <w:u w:val="none"/>
                      <w:rtl w:val="0"/>
                      <w:lang w:val="en-US" w:eastAsia="zh-CN" w:bidi="ar"/>
                    </w:rPr>
                    <w:t>4956</w:t>
                  </w:r>
                  <w:r>
                    <w:rPr>
                      <w:rFonts w:hint="eastAsia" w:ascii="宋体" w:hAnsi="宋体" w:eastAsia="宋体" w:cs="宋体"/>
                      <w:b w:val="0"/>
                      <w:i w:val="0"/>
                      <w:iCs w:val="0"/>
                      <w:color w:val="auto"/>
                      <w:kern w:val="0"/>
                      <w:sz w:val="21"/>
                      <w:szCs w:val="21"/>
                      <w:highlight w:val="none"/>
                      <w:u w:val="none"/>
                      <w:rtl w:val="0"/>
                      <w:lang w:val="en-US" w:eastAsia="en-US" w:bidi="ar"/>
                    </w:rPr>
                    <w:t>-20</w:t>
                  </w:r>
                  <w:r>
                    <w:rPr>
                      <w:rFonts w:hint="eastAsia" w:ascii="宋体" w:hAnsi="宋体" w:eastAsia="宋体" w:cs="宋体"/>
                      <w:b w:val="0"/>
                      <w:i w:val="0"/>
                      <w:iCs w:val="0"/>
                      <w:color w:val="auto"/>
                      <w:kern w:val="0"/>
                      <w:sz w:val="21"/>
                      <w:szCs w:val="21"/>
                      <w:highlight w:val="none"/>
                      <w:u w:val="none"/>
                      <w:rtl w:val="0"/>
                      <w:lang w:val="en-US" w:eastAsia="zh-CN" w:bidi="ar"/>
                    </w:rPr>
                    <w:t>03标准，漆膜厚度≥70</w:t>
                  </w:r>
                  <w:r>
                    <w:rPr>
                      <w:rFonts w:hint="eastAsia" w:ascii="宋体" w:hAnsi="宋体" w:eastAsia="宋体" w:cs="宋体"/>
                      <w:b w:val="0"/>
                      <w:i w:val="0"/>
                      <w:iCs w:val="0"/>
                      <w:color w:val="auto"/>
                      <w:kern w:val="0"/>
                      <w:sz w:val="21"/>
                      <w:szCs w:val="21"/>
                      <w:highlight w:val="none"/>
                      <w:u w:val="none"/>
                      <w:rtl w:val="0"/>
                      <w:lang w:val="zh-CN" w:eastAsia="zh-CN" w:bidi="ar"/>
                    </w:rPr>
                    <w:t>µm</w:t>
                  </w:r>
                  <w:r>
                    <w:rPr>
                      <w:rFonts w:hint="eastAsia" w:ascii="宋体" w:hAnsi="宋体" w:eastAsia="宋体" w:cs="宋体"/>
                      <w:b w:val="0"/>
                      <w:i w:val="0"/>
                      <w:iCs w:val="0"/>
                      <w:color w:val="auto"/>
                      <w:kern w:val="0"/>
                      <w:sz w:val="21"/>
                      <w:szCs w:val="21"/>
                      <w:highlight w:val="none"/>
                      <w:u w:val="none"/>
                      <w:rtl w:val="0"/>
                      <w:lang w:val="en-US" w:eastAsia="zh-CN" w:bidi="ar"/>
                    </w:rPr>
                    <w:t>；并同时</w:t>
                  </w:r>
                  <w:r>
                    <w:rPr>
                      <w:rFonts w:hint="eastAsia" w:ascii="宋体" w:hAnsi="宋体" w:cs="宋体"/>
                      <w:b w:val="0"/>
                      <w:i w:val="0"/>
                      <w:iCs w:val="0"/>
                      <w:color w:val="auto"/>
                      <w:kern w:val="0"/>
                      <w:sz w:val="21"/>
                      <w:szCs w:val="21"/>
                      <w:highlight w:val="none"/>
                      <w:u w:val="none"/>
                      <w:rtl w:val="0"/>
                      <w:lang w:val="en-US" w:eastAsia="zh-CN" w:bidi="ar"/>
                    </w:rPr>
                    <w:t>一并</w:t>
                  </w:r>
                  <w:r>
                    <w:rPr>
                      <w:rFonts w:hint="eastAsia" w:ascii="宋体" w:hAnsi="宋体" w:eastAsia="宋体" w:cs="宋体"/>
                      <w:b w:val="0"/>
                      <w:i w:val="0"/>
                      <w:iCs w:val="0"/>
                      <w:color w:val="auto"/>
                      <w:kern w:val="0"/>
                      <w:sz w:val="21"/>
                      <w:szCs w:val="21"/>
                      <w:highlight w:val="none"/>
                      <w:u w:val="none"/>
                      <w:rtl w:val="0"/>
                      <w:lang w:val="en-US" w:eastAsia="zh-CN" w:bidi="ar"/>
                    </w:rPr>
                    <w:t>提供检测报告在国家认监委官网www.cnca.gov.cn查询结果截图。</w:t>
                  </w:r>
                </w:p>
                <w:p w14:paraId="171A8103">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10、顶板：顶板材质≥0.6mm优质冷轧钢板。</w:t>
                  </w:r>
                </w:p>
                <w:p w14:paraId="4D790A2B">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10.1▲</w:t>
                  </w:r>
                  <w:r>
                    <w:rPr>
                      <w:rFonts w:hint="eastAsia" w:ascii="宋体" w:hAnsi="宋体" w:eastAsia="宋体" w:cs="宋体"/>
                      <w:b w:val="0"/>
                      <w:i w:val="0"/>
                      <w:iCs w:val="0"/>
                      <w:color w:val="auto"/>
                      <w:kern w:val="0"/>
                      <w:sz w:val="21"/>
                      <w:szCs w:val="21"/>
                      <w:highlight w:val="none"/>
                      <w:u w:val="none"/>
                      <w:rtl w:val="0"/>
                      <w:lang w:val="en-US" w:eastAsia="zh-CN" w:bidi="ar"/>
                    </w:rPr>
                    <w:t>产品制造商</w:t>
                  </w:r>
                  <w:r>
                    <w:rPr>
                      <w:rFonts w:hint="eastAsia" w:ascii="宋体" w:hAnsi="宋体" w:eastAsia="宋体" w:cs="宋体"/>
                      <w:b w:val="0"/>
                      <w:i w:val="0"/>
                      <w:iCs w:val="0"/>
                      <w:color w:val="auto"/>
                      <w:kern w:val="0"/>
                      <w:sz w:val="21"/>
                      <w:szCs w:val="21"/>
                      <w:highlight w:val="none"/>
                      <w:u w:val="none"/>
                      <w:lang w:val="en-US" w:eastAsia="zh-CN" w:bidi="ar"/>
                    </w:rPr>
                    <w:t>需提供一份完整带CMA标识的顶板检测报告佐证，检测项目需含但不限于：</w:t>
                  </w:r>
                  <w:r>
                    <w:rPr>
                      <w:rFonts w:hint="eastAsia" w:ascii="宋体" w:hAnsi="宋体" w:eastAsia="宋体" w:cs="宋体"/>
                      <w:b w:val="0"/>
                      <w:i w:val="0"/>
                      <w:color w:val="auto"/>
                      <w:kern w:val="0"/>
                      <w:sz w:val="21"/>
                      <w:szCs w:val="21"/>
                      <w:highlight w:val="none"/>
                      <w:u w:val="none"/>
                      <w:lang w:val="zh-CN" w:eastAsia="zh-CN" w:bidi="ar"/>
                    </w:rPr>
                    <w:t>①</w:t>
                  </w:r>
                  <w:r>
                    <w:rPr>
                      <w:rFonts w:hint="eastAsia" w:ascii="宋体" w:hAnsi="宋体" w:eastAsia="宋体" w:cs="宋体"/>
                      <w:b w:val="0"/>
                      <w:i w:val="0"/>
                      <w:color w:val="auto"/>
                      <w:kern w:val="0"/>
                      <w:sz w:val="21"/>
                      <w:szCs w:val="21"/>
                      <w:highlight w:val="none"/>
                      <w:u w:val="none"/>
                      <w:lang w:val="en-US" w:eastAsia="zh-CN" w:bidi="ar"/>
                    </w:rPr>
                    <w:t>符合国家</w:t>
                  </w:r>
                  <w:r>
                    <w:rPr>
                      <w:rFonts w:hint="eastAsia" w:ascii="宋体" w:hAnsi="宋体" w:eastAsia="宋体" w:cs="宋体"/>
                      <w:b w:val="0"/>
                      <w:i w:val="0"/>
                      <w:color w:val="auto"/>
                      <w:kern w:val="0"/>
                      <w:sz w:val="21"/>
                      <w:szCs w:val="21"/>
                      <w:highlight w:val="none"/>
                      <w:u w:val="none"/>
                      <w:rtl w:val="0"/>
                      <w:lang w:val="en-US" w:eastAsia="en-US" w:bidi="ar"/>
                    </w:rPr>
                    <w:t>GB/T13667.1-2015中6.3.1.5</w:t>
                  </w:r>
                  <w:r>
                    <w:rPr>
                      <w:rFonts w:hint="eastAsia" w:ascii="宋体" w:hAnsi="宋体" w:eastAsia="宋体" w:cs="宋体"/>
                      <w:b w:val="0"/>
                      <w:i w:val="0"/>
                      <w:color w:val="auto"/>
                      <w:kern w:val="0"/>
                      <w:sz w:val="21"/>
                      <w:szCs w:val="21"/>
                      <w:highlight w:val="none"/>
                      <w:u w:val="none"/>
                      <w:rtl w:val="0"/>
                      <w:lang w:val="en-US" w:eastAsia="zh-CN" w:bidi="ar"/>
                    </w:rPr>
                    <w:t>，</w:t>
                  </w:r>
                  <w:r>
                    <w:rPr>
                      <w:rFonts w:hint="eastAsia" w:ascii="宋体" w:hAnsi="宋体" w:eastAsia="宋体" w:cs="宋体"/>
                      <w:b w:val="0"/>
                      <w:i w:val="0"/>
                      <w:color w:val="auto"/>
                      <w:kern w:val="0"/>
                      <w:sz w:val="21"/>
                      <w:szCs w:val="21"/>
                      <w:highlight w:val="none"/>
                      <w:u w:val="none"/>
                      <w:lang w:val="en-US" w:eastAsia="zh-CN" w:bidi="ar"/>
                    </w:rPr>
                    <w:t>标准；耐腐蚀≧</w:t>
                  </w:r>
                  <w:r>
                    <w:rPr>
                      <w:rFonts w:hint="eastAsia" w:ascii="宋体" w:hAnsi="宋体" w:cs="宋体"/>
                      <w:b w:val="0"/>
                      <w:i w:val="0"/>
                      <w:color w:val="auto"/>
                      <w:kern w:val="0"/>
                      <w:sz w:val="21"/>
                      <w:szCs w:val="21"/>
                      <w:highlight w:val="none"/>
                      <w:u w:val="none"/>
                      <w:lang w:val="en-US" w:eastAsia="zh-CN" w:bidi="ar"/>
                    </w:rPr>
                    <w:t>48</w:t>
                  </w:r>
                  <w:r>
                    <w:rPr>
                      <w:rFonts w:hint="eastAsia" w:ascii="宋体" w:hAnsi="宋体" w:eastAsia="宋体" w:cs="宋体"/>
                      <w:b w:val="0"/>
                      <w:i w:val="0"/>
                      <w:color w:val="auto"/>
                      <w:kern w:val="0"/>
                      <w:sz w:val="21"/>
                      <w:szCs w:val="21"/>
                      <w:highlight w:val="none"/>
                      <w:u w:val="none"/>
                      <w:rtl w:val="0"/>
                      <w:lang w:val="en-US" w:eastAsia="en-US" w:bidi="ar"/>
                    </w:rPr>
                    <w:t>0h，</w:t>
                  </w:r>
                  <w:r>
                    <w:rPr>
                      <w:rFonts w:hint="eastAsia" w:ascii="宋体" w:hAnsi="宋体" w:cs="宋体"/>
                      <w:b w:val="0"/>
                      <w:i w:val="0"/>
                      <w:color w:val="auto"/>
                      <w:kern w:val="0"/>
                      <w:sz w:val="21"/>
                      <w:szCs w:val="21"/>
                      <w:highlight w:val="none"/>
                      <w:u w:val="none"/>
                      <w:rtl w:val="0"/>
                      <w:lang w:val="en-US" w:eastAsia="zh-CN" w:bidi="ar"/>
                    </w:rPr>
                    <w:t>48</w:t>
                  </w:r>
                  <w:r>
                    <w:rPr>
                      <w:rFonts w:hint="eastAsia" w:ascii="宋体" w:hAnsi="宋体" w:eastAsia="宋体" w:cs="宋体"/>
                      <w:b w:val="0"/>
                      <w:i w:val="0"/>
                      <w:color w:val="auto"/>
                      <w:kern w:val="0"/>
                      <w:sz w:val="21"/>
                      <w:szCs w:val="21"/>
                      <w:highlight w:val="none"/>
                      <w:u w:val="none"/>
                      <w:rtl w:val="0"/>
                      <w:lang w:val="en-US" w:eastAsia="en-US" w:bidi="ar"/>
                    </w:rPr>
                    <w:t>0h</w:t>
                  </w:r>
                  <w:r>
                    <w:rPr>
                      <w:rFonts w:hint="eastAsia" w:ascii="宋体" w:hAnsi="宋体" w:eastAsia="宋体" w:cs="宋体"/>
                      <w:b w:val="0"/>
                      <w:i w:val="0"/>
                      <w:color w:val="auto"/>
                      <w:kern w:val="0"/>
                      <w:sz w:val="21"/>
                      <w:szCs w:val="21"/>
                      <w:highlight w:val="none"/>
                      <w:u w:val="none"/>
                      <w:rtl w:val="0"/>
                      <w:lang w:val="en-US" w:eastAsia="zh-CN" w:bidi="ar"/>
                    </w:rPr>
                    <w:t>后</w:t>
                  </w:r>
                  <w:r>
                    <w:rPr>
                      <w:rFonts w:hint="eastAsia" w:ascii="宋体" w:hAnsi="宋体" w:eastAsia="宋体" w:cs="宋体"/>
                      <w:b w:val="0"/>
                      <w:i w:val="0"/>
                      <w:color w:val="auto"/>
                      <w:kern w:val="0"/>
                      <w:sz w:val="21"/>
                      <w:szCs w:val="21"/>
                      <w:highlight w:val="none"/>
                      <w:u w:val="none"/>
                      <w:rtl w:val="0"/>
                      <w:lang w:val="en-US" w:eastAsia="en-US" w:bidi="ar"/>
                    </w:rPr>
                    <w:t>划道两侧3mm外，无锈迹、剥落、起皱、变色和失光等现象</w:t>
                  </w:r>
                  <w:r>
                    <w:rPr>
                      <w:rFonts w:hint="eastAsia" w:ascii="宋体" w:hAnsi="宋体" w:eastAsia="宋体" w:cs="宋体"/>
                      <w:b w:val="0"/>
                      <w:i w:val="0"/>
                      <w:color w:val="auto"/>
                      <w:kern w:val="0"/>
                      <w:sz w:val="21"/>
                      <w:szCs w:val="21"/>
                      <w:highlight w:val="none"/>
                      <w:u w:val="none"/>
                      <w:rtl w:val="0"/>
                      <w:lang w:val="en-US" w:eastAsia="zh-CN" w:bidi="ar"/>
                    </w:rPr>
                    <w:t>；符合国家</w:t>
                  </w:r>
                  <w:r>
                    <w:rPr>
                      <w:rFonts w:hint="eastAsia" w:ascii="宋体" w:hAnsi="宋体" w:eastAsia="宋体" w:cs="宋体"/>
                      <w:b w:val="0"/>
                      <w:i w:val="0"/>
                      <w:color w:val="auto"/>
                      <w:kern w:val="0"/>
                      <w:sz w:val="21"/>
                      <w:szCs w:val="21"/>
                      <w:highlight w:val="none"/>
                      <w:u w:val="none"/>
                      <w:rtl w:val="0"/>
                      <w:lang w:val="en-US" w:eastAsia="en-US" w:bidi="ar"/>
                    </w:rPr>
                    <w:t>GB/T10125-2021</w:t>
                  </w:r>
                  <w:r>
                    <w:rPr>
                      <w:rFonts w:hint="eastAsia" w:ascii="宋体" w:hAnsi="宋体" w:eastAsia="宋体" w:cs="宋体"/>
                      <w:b w:val="0"/>
                      <w:i w:val="0"/>
                      <w:color w:val="auto"/>
                      <w:kern w:val="0"/>
                      <w:sz w:val="21"/>
                      <w:szCs w:val="21"/>
                      <w:highlight w:val="none"/>
                      <w:u w:val="none"/>
                      <w:rtl w:val="0"/>
                      <w:lang w:val="en-US" w:eastAsia="zh-CN" w:bidi="ar"/>
                    </w:rPr>
                    <w:t>标准；</w:t>
                  </w:r>
                  <w:r>
                    <w:rPr>
                      <w:rFonts w:hint="eastAsia" w:ascii="宋体" w:hAnsi="宋体" w:eastAsia="宋体" w:cs="宋体"/>
                      <w:b w:val="0"/>
                      <w:i w:val="0"/>
                      <w:color w:val="auto"/>
                      <w:kern w:val="0"/>
                      <w:sz w:val="21"/>
                      <w:szCs w:val="21"/>
                      <w:highlight w:val="none"/>
                      <w:u w:val="none"/>
                      <w:rtl w:val="0"/>
                      <w:lang w:val="en-US" w:eastAsia="en-US" w:bidi="ar"/>
                    </w:rPr>
                    <w:t>中性盐雾试验</w:t>
                  </w:r>
                  <w:r>
                    <w:rPr>
                      <w:rFonts w:hint="eastAsia" w:ascii="宋体" w:hAnsi="宋体" w:eastAsia="宋体" w:cs="宋体"/>
                      <w:b w:val="0"/>
                      <w:i w:val="0"/>
                      <w:color w:val="auto"/>
                      <w:kern w:val="0"/>
                      <w:sz w:val="21"/>
                      <w:szCs w:val="21"/>
                      <w:highlight w:val="none"/>
                      <w:u w:val="none"/>
                      <w:rtl w:val="0"/>
                      <w:lang w:val="en-US" w:eastAsia="zh-CN" w:bidi="ar"/>
                    </w:rPr>
                    <w:t>≥</w:t>
                  </w:r>
                  <w:r>
                    <w:rPr>
                      <w:rFonts w:hint="eastAsia" w:ascii="宋体" w:hAnsi="宋体" w:cs="宋体"/>
                      <w:b w:val="0"/>
                      <w:i w:val="0"/>
                      <w:color w:val="auto"/>
                      <w:kern w:val="0"/>
                      <w:sz w:val="21"/>
                      <w:szCs w:val="21"/>
                      <w:highlight w:val="none"/>
                      <w:u w:val="none"/>
                      <w:rtl w:val="0"/>
                      <w:lang w:val="en-US" w:eastAsia="zh-CN" w:bidi="ar"/>
                    </w:rPr>
                    <w:t>48</w:t>
                  </w:r>
                  <w:r>
                    <w:rPr>
                      <w:rFonts w:hint="eastAsia" w:ascii="宋体" w:hAnsi="宋体" w:eastAsia="宋体" w:cs="宋体"/>
                      <w:b w:val="0"/>
                      <w:i w:val="0"/>
                      <w:color w:val="auto"/>
                      <w:kern w:val="0"/>
                      <w:sz w:val="21"/>
                      <w:szCs w:val="21"/>
                      <w:highlight w:val="none"/>
                      <w:u w:val="none"/>
                      <w:rtl w:val="0"/>
                      <w:lang w:val="en-US" w:eastAsia="en-US" w:bidi="ar"/>
                    </w:rPr>
                    <w:t>0h</w:t>
                  </w:r>
                  <w:r>
                    <w:rPr>
                      <w:rFonts w:hint="eastAsia" w:ascii="宋体" w:hAnsi="宋体" w:eastAsia="宋体" w:cs="宋体"/>
                      <w:b w:val="0"/>
                      <w:i w:val="0"/>
                      <w:color w:val="auto"/>
                      <w:kern w:val="0"/>
                      <w:sz w:val="21"/>
                      <w:szCs w:val="21"/>
                      <w:highlight w:val="none"/>
                      <w:u w:val="none"/>
                      <w:rtl w:val="0"/>
                      <w:lang w:val="en-US" w:eastAsia="zh-CN" w:bidi="ar"/>
                    </w:rPr>
                    <w:t>后；应≥9</w:t>
                  </w:r>
                  <w:r>
                    <w:rPr>
                      <w:rFonts w:hint="eastAsia" w:ascii="宋体" w:hAnsi="宋体" w:eastAsia="宋体" w:cs="宋体"/>
                      <w:b w:val="0"/>
                      <w:i w:val="0"/>
                      <w:color w:val="auto"/>
                      <w:kern w:val="0"/>
                      <w:sz w:val="21"/>
                      <w:szCs w:val="21"/>
                      <w:highlight w:val="none"/>
                      <w:u w:val="none"/>
                      <w:rtl w:val="0"/>
                      <w:lang w:val="en-US" w:eastAsia="en-US" w:bidi="ar"/>
                    </w:rPr>
                    <w:t>级</w:t>
                  </w:r>
                  <w:r>
                    <w:rPr>
                      <w:rFonts w:hint="eastAsia" w:ascii="宋体" w:hAnsi="宋体" w:eastAsia="宋体" w:cs="宋体"/>
                      <w:b w:val="0"/>
                      <w:i w:val="0"/>
                      <w:color w:val="auto"/>
                      <w:kern w:val="0"/>
                      <w:sz w:val="21"/>
                      <w:szCs w:val="21"/>
                      <w:highlight w:val="none"/>
                      <w:u w:val="none"/>
                      <w:rtl w:val="0"/>
                      <w:lang w:val="en-US" w:eastAsia="zh-CN" w:bidi="ar"/>
                    </w:rPr>
                    <w:t>；②</w:t>
                  </w:r>
                  <w:r>
                    <w:rPr>
                      <w:rFonts w:hint="eastAsia" w:ascii="宋体" w:hAnsi="宋体" w:eastAsia="宋体" w:cs="宋体"/>
                      <w:b w:val="0"/>
                      <w:i w:val="0"/>
                      <w:color w:val="auto"/>
                      <w:kern w:val="0"/>
                      <w:sz w:val="21"/>
                      <w:szCs w:val="21"/>
                      <w:highlight w:val="none"/>
                      <w:u w:val="none"/>
                      <w:lang w:val="en-US" w:eastAsia="zh-CN" w:bidi="ar"/>
                    </w:rPr>
                    <w:t>符合国家</w:t>
                  </w:r>
                  <w:r>
                    <w:rPr>
                      <w:rFonts w:hint="eastAsia" w:ascii="宋体" w:hAnsi="宋体" w:eastAsia="宋体" w:cs="宋体"/>
                      <w:b w:val="0"/>
                      <w:i w:val="0"/>
                      <w:color w:val="auto"/>
                      <w:kern w:val="0"/>
                      <w:sz w:val="21"/>
                      <w:szCs w:val="21"/>
                      <w:highlight w:val="none"/>
                      <w:u w:val="none"/>
                      <w:rtl w:val="0"/>
                      <w:lang w:val="en-US" w:eastAsia="en-US" w:bidi="ar"/>
                    </w:rPr>
                    <w:t>GBT1720-2020</w:t>
                  </w:r>
                  <w:r>
                    <w:rPr>
                      <w:rFonts w:hint="eastAsia" w:ascii="宋体" w:hAnsi="宋体" w:eastAsia="宋体" w:cs="宋体"/>
                      <w:b w:val="0"/>
                      <w:i w:val="0"/>
                      <w:color w:val="auto"/>
                      <w:kern w:val="0"/>
                      <w:sz w:val="21"/>
                      <w:szCs w:val="21"/>
                      <w:highlight w:val="none"/>
                      <w:u w:val="none"/>
                      <w:lang w:val="en-US" w:eastAsia="zh-CN" w:bidi="ar"/>
                    </w:rPr>
                    <w:t>标准，</w:t>
                  </w:r>
                  <w:r>
                    <w:rPr>
                      <w:rFonts w:hint="eastAsia" w:ascii="宋体" w:hAnsi="宋体" w:eastAsia="宋体" w:cs="宋体"/>
                      <w:b w:val="0"/>
                      <w:i w:val="0"/>
                      <w:color w:val="auto"/>
                      <w:kern w:val="0"/>
                      <w:sz w:val="21"/>
                      <w:szCs w:val="21"/>
                      <w:highlight w:val="none"/>
                      <w:u w:val="none"/>
                      <w:rtl w:val="0"/>
                      <w:lang w:val="en-US" w:eastAsia="en-US" w:bidi="ar"/>
                    </w:rPr>
                    <w:t>附着力</w:t>
                  </w:r>
                  <w:r>
                    <w:rPr>
                      <w:rFonts w:hint="eastAsia" w:ascii="宋体" w:hAnsi="宋体" w:eastAsia="宋体" w:cs="宋体"/>
                      <w:b w:val="0"/>
                      <w:i w:val="0"/>
                      <w:color w:val="auto"/>
                      <w:kern w:val="0"/>
                      <w:sz w:val="21"/>
                      <w:szCs w:val="21"/>
                      <w:highlight w:val="none"/>
                      <w:u w:val="none"/>
                      <w:rtl w:val="0"/>
                      <w:lang w:val="en-US" w:eastAsia="zh-CN" w:bidi="ar"/>
                    </w:rPr>
                    <w:t>：≦0级；</w:t>
                  </w:r>
                  <w:r>
                    <w:rPr>
                      <w:rFonts w:hint="eastAsia" w:ascii="宋体" w:hAnsi="宋体" w:eastAsia="宋体" w:cs="宋体"/>
                      <w:b w:val="0"/>
                      <w:i w:val="0"/>
                      <w:color w:val="auto"/>
                      <w:kern w:val="0"/>
                      <w:sz w:val="21"/>
                      <w:szCs w:val="21"/>
                      <w:highlight w:val="none"/>
                      <w:u w:val="none"/>
                      <w:lang w:val="zh-CN" w:eastAsia="zh-CN" w:bidi="ar"/>
                    </w:rPr>
                    <w:t>③</w:t>
                  </w:r>
                  <w:r>
                    <w:rPr>
                      <w:rFonts w:hint="eastAsia" w:ascii="宋体" w:hAnsi="宋体" w:eastAsia="宋体" w:cs="宋体"/>
                      <w:b w:val="0"/>
                      <w:i w:val="0"/>
                      <w:color w:val="auto"/>
                      <w:kern w:val="0"/>
                      <w:sz w:val="21"/>
                      <w:szCs w:val="21"/>
                      <w:highlight w:val="none"/>
                      <w:u w:val="none"/>
                      <w:lang w:val="en-US" w:eastAsia="zh-CN" w:bidi="ar"/>
                    </w:rPr>
                    <w:t>理化性能要求：符合国家GB/T230.1-2018标准，洛氏硬度：≥20；符合国家GB/T9754-2007标准，光泽（60°）：≥35；</w:t>
                  </w:r>
                  <w:r>
                    <w:rPr>
                      <w:rFonts w:hint="eastAsia" w:ascii="宋体" w:hAnsi="宋体" w:eastAsia="宋体" w:cs="宋体"/>
                      <w:b w:val="0"/>
                      <w:i w:val="0"/>
                      <w:color w:val="auto"/>
                      <w:kern w:val="0"/>
                      <w:sz w:val="21"/>
                      <w:szCs w:val="21"/>
                      <w:highlight w:val="none"/>
                      <w:u w:val="none"/>
                      <w:lang w:val="zh-CN" w:eastAsia="zh-CN" w:bidi="ar"/>
                    </w:rPr>
                    <w:t>④</w:t>
                  </w:r>
                  <w:r>
                    <w:rPr>
                      <w:rFonts w:hint="eastAsia" w:ascii="宋体" w:hAnsi="宋体" w:eastAsia="宋体" w:cs="宋体"/>
                      <w:b w:val="0"/>
                      <w:i w:val="0"/>
                      <w:color w:val="auto"/>
                      <w:kern w:val="0"/>
                      <w:sz w:val="21"/>
                      <w:szCs w:val="21"/>
                      <w:highlight w:val="none"/>
                      <w:u w:val="none"/>
                      <w:lang w:val="en-US" w:eastAsia="zh-CN" w:bidi="ar"/>
                    </w:rPr>
                    <w:t>符合国家</w:t>
                  </w:r>
                  <w:r>
                    <w:rPr>
                      <w:rFonts w:hint="eastAsia" w:ascii="宋体" w:hAnsi="宋体" w:eastAsia="宋体" w:cs="宋体"/>
                      <w:b w:val="0"/>
                      <w:i w:val="0"/>
                      <w:color w:val="auto"/>
                      <w:kern w:val="0"/>
                      <w:sz w:val="21"/>
                      <w:szCs w:val="21"/>
                      <w:highlight w:val="none"/>
                      <w:u w:val="none"/>
                      <w:rtl w:val="0"/>
                      <w:lang w:val="en-US" w:eastAsia="en-US" w:bidi="ar"/>
                    </w:rPr>
                    <w:t>GB</w:t>
                  </w:r>
                  <w:r>
                    <w:rPr>
                      <w:rFonts w:hint="eastAsia" w:ascii="宋体" w:hAnsi="宋体" w:eastAsia="宋体" w:cs="宋体"/>
                      <w:b w:val="0"/>
                      <w:i w:val="0"/>
                      <w:color w:val="auto"/>
                      <w:kern w:val="0"/>
                      <w:sz w:val="21"/>
                      <w:szCs w:val="21"/>
                      <w:highlight w:val="none"/>
                      <w:u w:val="none"/>
                      <w:rtl w:val="0"/>
                      <w:lang w:val="en-US" w:eastAsia="zh-CN" w:bidi="ar"/>
                    </w:rPr>
                    <w:t>/</w:t>
                  </w:r>
                  <w:r>
                    <w:rPr>
                      <w:rFonts w:hint="eastAsia" w:ascii="宋体" w:hAnsi="宋体" w:eastAsia="宋体" w:cs="宋体"/>
                      <w:b w:val="0"/>
                      <w:i w:val="0"/>
                      <w:color w:val="auto"/>
                      <w:kern w:val="0"/>
                      <w:sz w:val="21"/>
                      <w:szCs w:val="21"/>
                      <w:highlight w:val="none"/>
                      <w:u w:val="none"/>
                      <w:rtl w:val="0"/>
                      <w:lang w:val="en-US" w:eastAsia="en-US" w:bidi="ar"/>
                    </w:rPr>
                    <w:t>T17</w:t>
                  </w:r>
                  <w:r>
                    <w:rPr>
                      <w:rFonts w:hint="eastAsia" w:ascii="宋体" w:hAnsi="宋体" w:eastAsia="宋体" w:cs="宋体"/>
                      <w:b w:val="0"/>
                      <w:i w:val="0"/>
                      <w:color w:val="auto"/>
                      <w:kern w:val="0"/>
                      <w:sz w:val="21"/>
                      <w:szCs w:val="21"/>
                      <w:highlight w:val="none"/>
                      <w:u w:val="none"/>
                      <w:rtl w:val="0"/>
                      <w:lang w:val="en-US" w:eastAsia="zh-CN" w:bidi="ar"/>
                    </w:rPr>
                    <w:t>4</w:t>
                  </w:r>
                  <w:r>
                    <w:rPr>
                      <w:rFonts w:hint="eastAsia" w:ascii="宋体" w:hAnsi="宋体" w:eastAsia="宋体" w:cs="宋体"/>
                      <w:b w:val="0"/>
                      <w:i w:val="0"/>
                      <w:color w:val="auto"/>
                      <w:kern w:val="0"/>
                      <w:sz w:val="21"/>
                      <w:szCs w:val="21"/>
                      <w:highlight w:val="none"/>
                      <w:u w:val="none"/>
                      <w:rtl w:val="0"/>
                      <w:lang w:val="en-US" w:eastAsia="en-US" w:bidi="ar"/>
                    </w:rPr>
                    <w:t>0-20</w:t>
                  </w:r>
                  <w:r>
                    <w:rPr>
                      <w:rFonts w:hint="eastAsia" w:ascii="宋体" w:hAnsi="宋体" w:eastAsia="宋体" w:cs="宋体"/>
                      <w:b w:val="0"/>
                      <w:i w:val="0"/>
                      <w:color w:val="auto"/>
                      <w:kern w:val="0"/>
                      <w:sz w:val="21"/>
                      <w:szCs w:val="21"/>
                      <w:highlight w:val="none"/>
                      <w:u w:val="none"/>
                      <w:rtl w:val="0"/>
                      <w:lang w:val="en-US" w:eastAsia="zh-CN" w:bidi="ar"/>
                    </w:rPr>
                    <w:t>07</w:t>
                  </w:r>
                  <w:r>
                    <w:rPr>
                      <w:rFonts w:hint="eastAsia" w:ascii="宋体" w:hAnsi="宋体" w:eastAsia="宋体" w:cs="宋体"/>
                      <w:b w:val="0"/>
                      <w:i w:val="0"/>
                      <w:color w:val="auto"/>
                      <w:kern w:val="0"/>
                      <w:sz w:val="21"/>
                      <w:szCs w:val="21"/>
                      <w:highlight w:val="none"/>
                      <w:u w:val="none"/>
                      <w:lang w:val="en-US" w:eastAsia="zh-CN" w:bidi="ar"/>
                    </w:rPr>
                    <w:t>标准，耐湿热≧</w:t>
                  </w:r>
                  <w:r>
                    <w:rPr>
                      <w:rFonts w:hint="eastAsia" w:ascii="宋体" w:hAnsi="宋体" w:eastAsia="宋体" w:cs="宋体"/>
                      <w:b w:val="0"/>
                      <w:i w:val="0"/>
                      <w:color w:val="auto"/>
                      <w:kern w:val="0"/>
                      <w:sz w:val="21"/>
                      <w:szCs w:val="21"/>
                      <w:highlight w:val="none"/>
                      <w:u w:val="none"/>
                      <w:rtl w:val="0"/>
                      <w:lang w:val="en-US" w:eastAsia="en-US" w:bidi="ar"/>
                    </w:rPr>
                    <w:t>100h</w:t>
                  </w:r>
                  <w:r>
                    <w:rPr>
                      <w:rFonts w:hint="eastAsia" w:ascii="宋体" w:hAnsi="宋体" w:eastAsia="宋体" w:cs="宋体"/>
                      <w:b w:val="0"/>
                      <w:i w:val="0"/>
                      <w:color w:val="auto"/>
                      <w:kern w:val="0"/>
                      <w:sz w:val="21"/>
                      <w:szCs w:val="21"/>
                      <w:highlight w:val="none"/>
                      <w:u w:val="none"/>
                      <w:rtl w:val="0"/>
                      <w:lang w:val="en-US" w:eastAsia="zh-CN" w:bidi="ar"/>
                    </w:rPr>
                    <w:t>后，无锈蚀、鼓泡剥落现象；</w:t>
                  </w:r>
                  <w:r>
                    <w:rPr>
                      <w:rFonts w:hint="eastAsia" w:ascii="宋体" w:hAnsi="宋体" w:eastAsia="宋体" w:cs="宋体"/>
                      <w:b w:val="0"/>
                      <w:i w:val="0"/>
                      <w:color w:val="auto"/>
                      <w:kern w:val="0"/>
                      <w:sz w:val="21"/>
                      <w:szCs w:val="21"/>
                      <w:highlight w:val="none"/>
                      <w:u w:val="none"/>
                      <w:lang w:val="en-US" w:eastAsia="zh-CN" w:bidi="ar"/>
                    </w:rPr>
                    <w:t>符合国家</w:t>
                  </w:r>
                  <w:r>
                    <w:rPr>
                      <w:rFonts w:hint="eastAsia" w:ascii="宋体" w:hAnsi="宋体" w:eastAsia="宋体" w:cs="宋体"/>
                      <w:b w:val="0"/>
                      <w:i w:val="0"/>
                      <w:color w:val="auto"/>
                      <w:kern w:val="0"/>
                      <w:sz w:val="21"/>
                      <w:szCs w:val="21"/>
                      <w:highlight w:val="none"/>
                      <w:u w:val="none"/>
                      <w:rtl w:val="0"/>
                      <w:lang w:val="en-US" w:eastAsia="en-US" w:bidi="ar"/>
                    </w:rPr>
                    <w:t>GB</w:t>
                  </w:r>
                  <w:r>
                    <w:rPr>
                      <w:rFonts w:hint="eastAsia" w:ascii="宋体" w:hAnsi="宋体" w:eastAsia="宋体" w:cs="宋体"/>
                      <w:b w:val="0"/>
                      <w:i w:val="0"/>
                      <w:color w:val="auto"/>
                      <w:kern w:val="0"/>
                      <w:sz w:val="21"/>
                      <w:szCs w:val="21"/>
                      <w:highlight w:val="none"/>
                      <w:u w:val="none"/>
                      <w:rtl w:val="0"/>
                      <w:lang w:val="en-US" w:eastAsia="zh-CN" w:bidi="ar"/>
                    </w:rPr>
                    <w:t>/</w:t>
                  </w:r>
                  <w:r>
                    <w:rPr>
                      <w:rFonts w:hint="eastAsia" w:ascii="宋体" w:hAnsi="宋体" w:eastAsia="宋体" w:cs="宋体"/>
                      <w:b w:val="0"/>
                      <w:i w:val="0"/>
                      <w:color w:val="auto"/>
                      <w:kern w:val="0"/>
                      <w:sz w:val="21"/>
                      <w:szCs w:val="21"/>
                      <w:highlight w:val="none"/>
                      <w:u w:val="none"/>
                      <w:rtl w:val="0"/>
                      <w:lang w:val="en-US" w:eastAsia="en-US" w:bidi="ar"/>
                    </w:rPr>
                    <w:t>T</w:t>
                  </w:r>
                  <w:r>
                    <w:rPr>
                      <w:rFonts w:hint="eastAsia" w:ascii="宋体" w:hAnsi="宋体" w:eastAsia="宋体" w:cs="宋体"/>
                      <w:b w:val="0"/>
                      <w:i w:val="0"/>
                      <w:color w:val="auto"/>
                      <w:kern w:val="0"/>
                      <w:sz w:val="21"/>
                      <w:szCs w:val="21"/>
                      <w:highlight w:val="none"/>
                      <w:u w:val="none"/>
                      <w:rtl w:val="0"/>
                      <w:lang w:val="en-US" w:eastAsia="zh-CN" w:bidi="ar"/>
                    </w:rPr>
                    <w:t>4956</w:t>
                  </w:r>
                  <w:r>
                    <w:rPr>
                      <w:rFonts w:hint="eastAsia" w:ascii="宋体" w:hAnsi="宋体" w:eastAsia="宋体" w:cs="宋体"/>
                      <w:b w:val="0"/>
                      <w:i w:val="0"/>
                      <w:color w:val="auto"/>
                      <w:kern w:val="0"/>
                      <w:sz w:val="21"/>
                      <w:szCs w:val="21"/>
                      <w:highlight w:val="none"/>
                      <w:u w:val="none"/>
                      <w:rtl w:val="0"/>
                      <w:lang w:val="en-US" w:eastAsia="en-US" w:bidi="ar"/>
                    </w:rPr>
                    <w:t>-20</w:t>
                  </w:r>
                  <w:r>
                    <w:rPr>
                      <w:rFonts w:hint="eastAsia" w:ascii="宋体" w:hAnsi="宋体" w:eastAsia="宋体" w:cs="宋体"/>
                      <w:b w:val="0"/>
                      <w:i w:val="0"/>
                      <w:color w:val="auto"/>
                      <w:kern w:val="0"/>
                      <w:sz w:val="21"/>
                      <w:szCs w:val="21"/>
                      <w:highlight w:val="none"/>
                      <w:u w:val="none"/>
                      <w:rtl w:val="0"/>
                      <w:lang w:val="en-US" w:eastAsia="zh-CN" w:bidi="ar"/>
                    </w:rPr>
                    <w:t>03</w:t>
                  </w:r>
                  <w:r>
                    <w:rPr>
                      <w:rFonts w:hint="eastAsia" w:ascii="宋体" w:hAnsi="宋体" w:eastAsia="宋体" w:cs="宋体"/>
                      <w:b w:val="0"/>
                      <w:i w:val="0"/>
                      <w:color w:val="auto"/>
                      <w:kern w:val="0"/>
                      <w:sz w:val="21"/>
                      <w:szCs w:val="21"/>
                      <w:highlight w:val="none"/>
                      <w:u w:val="none"/>
                      <w:lang w:val="en-US" w:eastAsia="zh-CN" w:bidi="ar"/>
                    </w:rPr>
                    <w:t>标准，</w:t>
                  </w:r>
                  <w:r>
                    <w:rPr>
                      <w:rFonts w:hint="eastAsia" w:ascii="宋体" w:hAnsi="宋体" w:eastAsia="宋体" w:cs="宋体"/>
                      <w:b w:val="0"/>
                      <w:i w:val="0"/>
                      <w:color w:val="auto"/>
                      <w:kern w:val="0"/>
                      <w:sz w:val="21"/>
                      <w:szCs w:val="21"/>
                      <w:highlight w:val="none"/>
                      <w:u w:val="none"/>
                      <w:rtl w:val="0"/>
                      <w:lang w:val="en-US" w:eastAsia="zh-CN" w:bidi="ar"/>
                    </w:rPr>
                    <w:t>漆膜厚度</w:t>
                  </w:r>
                  <w:r>
                    <w:rPr>
                      <w:rFonts w:hint="eastAsia" w:ascii="宋体" w:hAnsi="宋体" w:eastAsia="宋体" w:cs="宋体"/>
                      <w:b w:val="0"/>
                      <w:i w:val="0"/>
                      <w:color w:val="auto"/>
                      <w:kern w:val="0"/>
                      <w:sz w:val="21"/>
                      <w:szCs w:val="21"/>
                      <w:highlight w:val="none"/>
                      <w:u w:val="none"/>
                      <w:lang w:val="en-US" w:eastAsia="zh-CN" w:bidi="ar"/>
                    </w:rPr>
                    <w:t>≧</w:t>
                  </w:r>
                  <w:r>
                    <w:rPr>
                      <w:rFonts w:hint="eastAsia" w:ascii="宋体" w:hAnsi="宋体" w:eastAsia="宋体" w:cs="宋体"/>
                      <w:b w:val="0"/>
                      <w:i w:val="0"/>
                      <w:color w:val="auto"/>
                      <w:kern w:val="0"/>
                      <w:sz w:val="21"/>
                      <w:szCs w:val="21"/>
                      <w:highlight w:val="none"/>
                      <w:u w:val="none"/>
                      <w:rtl w:val="0"/>
                      <w:lang w:val="en-US" w:eastAsia="zh-CN" w:bidi="ar"/>
                    </w:rPr>
                    <w:t>70</w:t>
                  </w:r>
                  <w:r>
                    <w:rPr>
                      <w:rFonts w:hint="eastAsia" w:ascii="宋体" w:hAnsi="宋体" w:eastAsia="宋体" w:cs="宋体"/>
                      <w:b w:val="0"/>
                      <w:i w:val="0"/>
                      <w:color w:val="auto"/>
                      <w:kern w:val="0"/>
                      <w:sz w:val="21"/>
                      <w:szCs w:val="21"/>
                      <w:highlight w:val="none"/>
                      <w:u w:val="none"/>
                      <w:rtl w:val="0"/>
                      <w:lang w:val="zh-CN" w:eastAsia="zh-CN" w:bidi="ar"/>
                    </w:rPr>
                    <w:t>µm</w:t>
                  </w:r>
                  <w:r>
                    <w:rPr>
                      <w:rFonts w:hint="eastAsia" w:ascii="宋体" w:hAnsi="宋体" w:eastAsia="宋体" w:cs="宋体"/>
                      <w:b w:val="0"/>
                      <w:i w:val="0"/>
                      <w:iCs w:val="0"/>
                      <w:color w:val="auto"/>
                      <w:sz w:val="21"/>
                      <w:szCs w:val="21"/>
                      <w:highlight w:val="none"/>
                      <w:u w:val="none"/>
                    </w:rPr>
                    <w:t>；</w:t>
                  </w:r>
                  <w:r>
                    <w:rPr>
                      <w:rFonts w:hint="eastAsia" w:ascii="宋体" w:hAnsi="宋体" w:eastAsia="宋体" w:cs="宋体"/>
                      <w:b w:val="0"/>
                      <w:i w:val="0"/>
                      <w:iCs w:val="0"/>
                      <w:color w:val="auto"/>
                      <w:kern w:val="0"/>
                      <w:sz w:val="21"/>
                      <w:szCs w:val="21"/>
                      <w:highlight w:val="none"/>
                      <w:u w:val="none"/>
                      <w:rtl w:val="0"/>
                      <w:lang w:val="en-US" w:eastAsia="zh-CN" w:bidi="ar"/>
                    </w:rPr>
                    <w:t>并同时</w:t>
                  </w:r>
                  <w:r>
                    <w:rPr>
                      <w:rFonts w:hint="eastAsia" w:ascii="宋体" w:hAnsi="宋体" w:cs="宋体"/>
                      <w:b w:val="0"/>
                      <w:i w:val="0"/>
                      <w:iCs w:val="0"/>
                      <w:color w:val="auto"/>
                      <w:kern w:val="0"/>
                      <w:sz w:val="21"/>
                      <w:szCs w:val="21"/>
                      <w:highlight w:val="none"/>
                      <w:u w:val="none"/>
                      <w:rtl w:val="0"/>
                      <w:lang w:val="en-US" w:eastAsia="zh-CN" w:bidi="ar"/>
                    </w:rPr>
                    <w:t>一并</w:t>
                  </w:r>
                  <w:r>
                    <w:rPr>
                      <w:rFonts w:hint="eastAsia" w:ascii="宋体" w:hAnsi="宋体" w:eastAsia="宋体" w:cs="宋体"/>
                      <w:b w:val="0"/>
                      <w:i w:val="0"/>
                      <w:iCs w:val="0"/>
                      <w:color w:val="auto"/>
                      <w:kern w:val="0"/>
                      <w:sz w:val="21"/>
                      <w:szCs w:val="21"/>
                      <w:highlight w:val="none"/>
                      <w:u w:val="none"/>
                      <w:rtl w:val="0"/>
                      <w:lang w:val="en-US" w:eastAsia="zh-CN" w:bidi="ar"/>
                    </w:rPr>
                    <w:t>提供检测报告在国家认监委官网www.cnca.gov.cn查询结果截图。</w:t>
                  </w:r>
                </w:p>
                <w:p w14:paraId="6674981E">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11、防鼠板：防鼠板材质≥0.5mm优质冷轧钢板。</w:t>
                  </w:r>
                </w:p>
                <w:p w14:paraId="57F51430">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12、铝合金卡槽密封条：采用≧0.9mm优质铝合金材质一体成型工艺制作，表面涂装处理，卡槽成型尺寸≤22X11mm，允许尺寸公差±0.5mm。密封条尺寸≥20X14±0.5mm，密封条固定不得采用胶水、螺丝、铆钉固定磁条。</w:t>
                  </w:r>
                </w:p>
                <w:p w14:paraId="1381EC07">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 xml:space="preserve">（六）传动机构说明； </w:t>
                  </w:r>
                </w:p>
                <w:p w14:paraId="2DCC3DE2">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1.圆盘摇手柄：</w:t>
                  </w:r>
                  <w:r>
                    <w:rPr>
                      <w:rFonts w:hint="eastAsia" w:ascii="宋体" w:hAnsi="宋体" w:eastAsia="宋体" w:cs="宋体"/>
                      <w:b w:val="0"/>
                      <w:i w:val="0"/>
                      <w:iCs w:val="0"/>
                      <w:color w:val="auto"/>
                      <w:kern w:val="0"/>
                      <w:sz w:val="21"/>
                      <w:szCs w:val="21"/>
                      <w:highlight w:val="none"/>
                      <w:u w:val="none"/>
                      <w:lang w:val="zh-CN" w:eastAsia="zh-CN" w:bidi="ar"/>
                    </w:rPr>
                    <w:t>圆盘外径为390±</w:t>
                  </w:r>
                  <w:r>
                    <w:rPr>
                      <w:rFonts w:hint="eastAsia" w:ascii="宋体" w:hAnsi="宋体" w:eastAsia="宋体" w:cs="宋体"/>
                      <w:b w:val="0"/>
                      <w:i w:val="0"/>
                      <w:iCs w:val="0"/>
                      <w:color w:val="auto"/>
                      <w:kern w:val="0"/>
                      <w:sz w:val="21"/>
                      <w:szCs w:val="21"/>
                      <w:highlight w:val="none"/>
                      <w:u w:val="none"/>
                      <w:lang w:val="en-US" w:eastAsia="zh-CN" w:bidi="ar"/>
                    </w:rPr>
                    <w:t>5</w:t>
                  </w:r>
                  <w:r>
                    <w:rPr>
                      <w:rFonts w:hint="eastAsia" w:ascii="宋体" w:hAnsi="宋体" w:eastAsia="宋体" w:cs="宋体"/>
                      <w:b w:val="0"/>
                      <w:i w:val="0"/>
                      <w:iCs w:val="0"/>
                      <w:color w:val="auto"/>
                      <w:kern w:val="0"/>
                      <w:sz w:val="21"/>
                      <w:szCs w:val="21"/>
                      <w:highlight w:val="none"/>
                      <w:u w:val="none"/>
                      <w:lang w:val="zh-CN" w:eastAsia="zh-CN" w:bidi="ar"/>
                    </w:rPr>
                    <w:t>mm，内径为320±</w:t>
                  </w:r>
                  <w:r>
                    <w:rPr>
                      <w:rFonts w:hint="eastAsia" w:ascii="宋体" w:hAnsi="宋体" w:eastAsia="宋体" w:cs="宋体"/>
                      <w:b w:val="0"/>
                      <w:i w:val="0"/>
                      <w:iCs w:val="0"/>
                      <w:color w:val="auto"/>
                      <w:kern w:val="0"/>
                      <w:sz w:val="21"/>
                      <w:szCs w:val="21"/>
                      <w:highlight w:val="none"/>
                      <w:u w:val="none"/>
                      <w:lang w:val="en-US" w:eastAsia="zh-CN" w:bidi="ar"/>
                    </w:rPr>
                    <w:t>5</w:t>
                  </w:r>
                  <w:r>
                    <w:rPr>
                      <w:rFonts w:hint="eastAsia" w:ascii="宋体" w:hAnsi="宋体" w:eastAsia="宋体" w:cs="宋体"/>
                      <w:b w:val="0"/>
                      <w:i w:val="0"/>
                      <w:iCs w:val="0"/>
                      <w:color w:val="auto"/>
                      <w:kern w:val="0"/>
                      <w:sz w:val="21"/>
                      <w:szCs w:val="21"/>
                      <w:highlight w:val="none"/>
                      <w:u w:val="none"/>
                      <w:lang w:val="zh-CN" w:eastAsia="zh-CN" w:bidi="ar"/>
                    </w:rPr>
                    <w:t>mm，圆盘表面带有纹路，圆盘中间不少于3根支撑杆，</w:t>
                  </w:r>
                  <w:r>
                    <w:rPr>
                      <w:rFonts w:hint="eastAsia" w:ascii="宋体" w:hAnsi="宋体" w:eastAsia="宋体" w:cs="宋体"/>
                      <w:b w:val="0"/>
                      <w:i w:val="0"/>
                      <w:iCs w:val="0"/>
                      <w:color w:val="auto"/>
                      <w:kern w:val="0"/>
                      <w:sz w:val="21"/>
                      <w:szCs w:val="21"/>
                      <w:highlight w:val="none"/>
                      <w:u w:val="none"/>
                      <w:lang w:val="en-US" w:eastAsia="zh-CN" w:bidi="ar"/>
                    </w:rPr>
                    <w:t>其中1根</w:t>
                  </w:r>
                  <w:r>
                    <w:rPr>
                      <w:rFonts w:hint="eastAsia" w:ascii="宋体" w:hAnsi="宋体" w:eastAsia="宋体" w:cs="宋体"/>
                      <w:b w:val="0"/>
                      <w:i w:val="0"/>
                      <w:iCs w:val="0"/>
                      <w:color w:val="auto"/>
                      <w:kern w:val="0"/>
                      <w:sz w:val="21"/>
                      <w:szCs w:val="21"/>
                      <w:highlight w:val="none"/>
                      <w:u w:val="none"/>
                      <w:lang w:val="zh-CN" w:eastAsia="zh-CN" w:bidi="ar"/>
                    </w:rPr>
                    <w:t>支撑杆</w:t>
                  </w:r>
                  <w:r>
                    <w:rPr>
                      <w:rFonts w:hint="eastAsia" w:ascii="宋体" w:hAnsi="宋体" w:eastAsia="宋体" w:cs="宋体"/>
                      <w:b w:val="0"/>
                      <w:i w:val="0"/>
                      <w:iCs w:val="0"/>
                      <w:color w:val="auto"/>
                      <w:kern w:val="0"/>
                      <w:sz w:val="21"/>
                      <w:szCs w:val="21"/>
                      <w:highlight w:val="none"/>
                      <w:u w:val="none"/>
                      <w:lang w:val="en-US" w:eastAsia="zh-CN" w:bidi="ar"/>
                    </w:rPr>
                    <w:t>设有摇杆收纳槽，不使用时摇杆折叠</w:t>
                  </w:r>
                  <w:r>
                    <w:rPr>
                      <w:rFonts w:hint="eastAsia" w:ascii="宋体" w:hAnsi="宋体" w:cs="宋体"/>
                      <w:b w:val="0"/>
                      <w:i w:val="0"/>
                      <w:iCs w:val="0"/>
                      <w:color w:val="auto"/>
                      <w:kern w:val="0"/>
                      <w:sz w:val="21"/>
                      <w:szCs w:val="21"/>
                      <w:highlight w:val="none"/>
                      <w:u w:val="none"/>
                      <w:lang w:val="en-US" w:eastAsia="zh-CN" w:bidi="ar"/>
                    </w:rPr>
                    <w:t>可以</w:t>
                  </w:r>
                  <w:r>
                    <w:rPr>
                      <w:rFonts w:hint="eastAsia" w:ascii="宋体" w:hAnsi="宋体" w:eastAsia="宋体" w:cs="宋体"/>
                      <w:b w:val="0"/>
                      <w:i w:val="0"/>
                      <w:iCs w:val="0"/>
                      <w:color w:val="auto"/>
                      <w:kern w:val="0"/>
                      <w:sz w:val="21"/>
                      <w:szCs w:val="21"/>
                      <w:highlight w:val="none"/>
                      <w:u w:val="none"/>
                      <w:lang w:val="en-US" w:eastAsia="zh-CN" w:bidi="ar"/>
                    </w:rPr>
                    <w:t>放入收纳槽中</w:t>
                  </w:r>
                  <w:r>
                    <w:rPr>
                      <w:rFonts w:hint="eastAsia" w:ascii="宋体" w:hAnsi="宋体" w:eastAsia="宋体" w:cs="宋体"/>
                      <w:b w:val="0"/>
                      <w:i w:val="0"/>
                      <w:iCs w:val="0"/>
                      <w:color w:val="auto"/>
                      <w:kern w:val="0"/>
                      <w:sz w:val="21"/>
                      <w:szCs w:val="21"/>
                      <w:highlight w:val="none"/>
                      <w:u w:val="none"/>
                      <w:lang w:val="zh-CN" w:eastAsia="zh-CN" w:bidi="ar"/>
                    </w:rPr>
                    <w:t>。</w:t>
                  </w:r>
                </w:p>
                <w:p w14:paraId="47AA0EC3">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zh-CN" w:eastAsia="zh-CN" w:bidi="ar"/>
                    </w:rPr>
                  </w:pPr>
                  <w:r>
                    <w:rPr>
                      <w:rFonts w:hint="eastAsia" w:ascii="宋体" w:hAnsi="宋体" w:eastAsia="宋体" w:cs="宋体"/>
                      <w:b w:val="0"/>
                      <w:i w:val="0"/>
                      <w:iCs w:val="0"/>
                      <w:color w:val="auto"/>
                      <w:kern w:val="0"/>
                      <w:sz w:val="21"/>
                      <w:szCs w:val="21"/>
                      <w:highlight w:val="none"/>
                      <w:u w:val="none"/>
                      <w:lang w:val="zh-CN" w:eastAsia="zh-CN" w:bidi="ar"/>
                    </w:rPr>
                    <w:t>（七）载重</w:t>
                  </w:r>
                  <w:r>
                    <w:rPr>
                      <w:rFonts w:hint="eastAsia" w:ascii="宋体" w:hAnsi="宋体" w:eastAsia="宋体" w:cs="宋体"/>
                      <w:b w:val="0"/>
                      <w:i w:val="0"/>
                      <w:iCs w:val="0"/>
                      <w:color w:val="auto"/>
                      <w:kern w:val="0"/>
                      <w:sz w:val="21"/>
                      <w:szCs w:val="21"/>
                      <w:highlight w:val="none"/>
                      <w:u w:val="none"/>
                      <w:lang w:val="en-US" w:eastAsia="zh-CN" w:bidi="ar"/>
                    </w:rPr>
                    <w:t>性能</w:t>
                  </w:r>
                  <w:r>
                    <w:rPr>
                      <w:rFonts w:hint="eastAsia" w:ascii="宋体" w:hAnsi="宋体" w:eastAsia="宋体" w:cs="宋体"/>
                      <w:b w:val="0"/>
                      <w:i w:val="0"/>
                      <w:iCs w:val="0"/>
                      <w:color w:val="auto"/>
                      <w:kern w:val="0"/>
                      <w:sz w:val="21"/>
                      <w:szCs w:val="21"/>
                      <w:highlight w:val="none"/>
                      <w:u w:val="none"/>
                      <w:lang w:val="zh-CN" w:eastAsia="zh-CN" w:bidi="ar"/>
                    </w:rPr>
                    <w:t>；</w:t>
                  </w:r>
                  <w:r>
                    <w:rPr>
                      <w:rFonts w:hint="eastAsia" w:ascii="宋体" w:hAnsi="宋体" w:eastAsia="宋体" w:cs="宋体"/>
                      <w:b w:val="0"/>
                      <w:i w:val="0"/>
                      <w:iCs w:val="0"/>
                      <w:color w:val="auto"/>
                      <w:kern w:val="0"/>
                      <w:sz w:val="21"/>
                      <w:szCs w:val="21"/>
                      <w:highlight w:val="none"/>
                      <w:u w:val="none"/>
                      <w:lang w:val="zh-CN" w:eastAsia="zh-CN" w:bidi="ar"/>
                    </w:rPr>
                    <w:tab/>
                  </w:r>
                </w:p>
                <w:p w14:paraId="0AA27530">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w:t>
                  </w:r>
                  <w:r>
                    <w:rPr>
                      <w:rFonts w:hint="eastAsia" w:ascii="宋体" w:hAnsi="宋体" w:eastAsia="宋体" w:cs="宋体"/>
                      <w:b w:val="0"/>
                      <w:i w:val="0"/>
                      <w:iCs w:val="0"/>
                      <w:color w:val="auto"/>
                      <w:kern w:val="0"/>
                      <w:sz w:val="21"/>
                      <w:szCs w:val="21"/>
                      <w:highlight w:val="none"/>
                      <w:u w:val="none"/>
                      <w:rtl w:val="0"/>
                      <w:lang w:val="en-US" w:eastAsia="zh-CN" w:bidi="ar"/>
                    </w:rPr>
                    <w:t>产品制造商</w:t>
                  </w:r>
                  <w:r>
                    <w:rPr>
                      <w:rFonts w:hint="eastAsia" w:ascii="宋体" w:hAnsi="宋体" w:eastAsia="宋体" w:cs="宋体"/>
                      <w:b w:val="0"/>
                      <w:i w:val="0"/>
                      <w:iCs w:val="0"/>
                      <w:color w:val="auto"/>
                      <w:kern w:val="0"/>
                      <w:sz w:val="21"/>
                      <w:szCs w:val="21"/>
                      <w:highlight w:val="none"/>
                      <w:u w:val="none"/>
                      <w:lang w:val="zh-CN" w:eastAsia="zh-CN" w:bidi="ar"/>
                    </w:rPr>
                    <w:t>需提供带CMA标识的</w:t>
                  </w:r>
                  <w:r>
                    <w:rPr>
                      <w:rFonts w:hint="eastAsia" w:ascii="宋体" w:hAnsi="宋体" w:eastAsia="宋体" w:cs="宋体"/>
                      <w:b w:val="0"/>
                      <w:i w:val="0"/>
                      <w:iCs w:val="0"/>
                      <w:color w:val="auto"/>
                      <w:kern w:val="0"/>
                      <w:sz w:val="21"/>
                      <w:szCs w:val="21"/>
                      <w:highlight w:val="none"/>
                      <w:u w:val="none"/>
                      <w:lang w:val="en-US" w:eastAsia="zh-CN" w:bidi="ar"/>
                    </w:rPr>
                    <w:t>智能密集架</w:t>
                  </w:r>
                  <w:r>
                    <w:rPr>
                      <w:rFonts w:hint="eastAsia" w:ascii="宋体" w:hAnsi="宋体" w:eastAsia="宋体" w:cs="宋体"/>
                      <w:b w:val="0"/>
                      <w:i w:val="0"/>
                      <w:iCs w:val="0"/>
                      <w:color w:val="auto"/>
                      <w:kern w:val="0"/>
                      <w:sz w:val="21"/>
                      <w:szCs w:val="21"/>
                      <w:highlight w:val="none"/>
                      <w:u w:val="none"/>
                      <w:lang w:val="zh-CN" w:eastAsia="zh-CN" w:bidi="ar"/>
                    </w:rPr>
                    <w:t>检测报告</w:t>
                  </w:r>
                  <w:r>
                    <w:rPr>
                      <w:rFonts w:hint="eastAsia" w:ascii="宋体" w:hAnsi="宋体" w:eastAsia="宋体" w:cs="宋体"/>
                      <w:b w:val="0"/>
                      <w:i w:val="0"/>
                      <w:iCs w:val="0"/>
                      <w:color w:val="auto"/>
                      <w:kern w:val="0"/>
                      <w:sz w:val="21"/>
                      <w:szCs w:val="21"/>
                      <w:highlight w:val="none"/>
                      <w:u w:val="none"/>
                      <w:lang w:val="en-US" w:eastAsia="zh-CN" w:bidi="ar"/>
                    </w:rPr>
                    <w:t>佐证</w:t>
                  </w:r>
                  <w:r>
                    <w:rPr>
                      <w:rFonts w:hint="eastAsia" w:ascii="宋体" w:hAnsi="宋体" w:eastAsia="宋体" w:cs="宋体"/>
                      <w:b w:val="0"/>
                      <w:i w:val="0"/>
                      <w:iCs w:val="0"/>
                      <w:color w:val="auto"/>
                      <w:kern w:val="0"/>
                      <w:sz w:val="21"/>
                      <w:szCs w:val="21"/>
                      <w:highlight w:val="none"/>
                      <w:u w:val="none"/>
                      <w:lang w:val="zh-CN" w:eastAsia="zh-CN" w:bidi="ar"/>
                    </w:rPr>
                    <w:t>，检测项目需含但不限于：</w:t>
                  </w:r>
                  <w:r>
                    <w:rPr>
                      <w:rFonts w:hint="eastAsia" w:ascii="宋体" w:hAnsi="宋体" w:eastAsia="宋体" w:cs="宋体"/>
                      <w:b w:val="0"/>
                      <w:bCs w:val="0"/>
                      <w:i w:val="0"/>
                      <w:color w:val="auto"/>
                      <w:kern w:val="0"/>
                      <w:sz w:val="21"/>
                      <w:szCs w:val="21"/>
                      <w:highlight w:val="none"/>
                      <w:u w:val="none"/>
                      <w:lang w:val="zh-CN" w:eastAsia="zh-CN" w:bidi="ar"/>
                    </w:rPr>
                    <w:t>符合国家GB/T13667.3-2013中6.4.3标准；全净载荷情况下进行载重运行，架体运动自如，无阻滞现象，手柄摇力≤4N；</w:t>
                  </w:r>
                  <w:r>
                    <w:rPr>
                      <w:rFonts w:hint="eastAsia" w:ascii="宋体" w:hAnsi="宋体" w:eastAsia="宋体" w:cs="宋体"/>
                      <w:b w:val="0"/>
                      <w:i w:val="0"/>
                      <w:iCs w:val="0"/>
                      <w:color w:val="auto"/>
                      <w:kern w:val="0"/>
                      <w:sz w:val="21"/>
                      <w:szCs w:val="21"/>
                      <w:highlight w:val="none"/>
                      <w:u w:val="none"/>
                      <w:rtl w:val="0"/>
                      <w:lang w:val="en-US" w:eastAsia="zh-CN" w:bidi="ar"/>
                    </w:rPr>
                    <w:t>并同时</w:t>
                  </w:r>
                  <w:r>
                    <w:rPr>
                      <w:rFonts w:hint="eastAsia" w:ascii="宋体" w:hAnsi="宋体" w:cs="宋体"/>
                      <w:b w:val="0"/>
                      <w:i w:val="0"/>
                      <w:iCs w:val="0"/>
                      <w:color w:val="auto"/>
                      <w:kern w:val="0"/>
                      <w:sz w:val="21"/>
                      <w:szCs w:val="21"/>
                      <w:highlight w:val="none"/>
                      <w:u w:val="none"/>
                      <w:rtl w:val="0"/>
                      <w:lang w:val="en-US" w:eastAsia="zh-CN" w:bidi="ar"/>
                    </w:rPr>
                    <w:t>一并</w:t>
                  </w:r>
                  <w:r>
                    <w:rPr>
                      <w:rFonts w:hint="eastAsia" w:ascii="宋体" w:hAnsi="宋体" w:eastAsia="宋体" w:cs="宋体"/>
                      <w:b w:val="0"/>
                      <w:i w:val="0"/>
                      <w:iCs w:val="0"/>
                      <w:color w:val="auto"/>
                      <w:kern w:val="0"/>
                      <w:sz w:val="21"/>
                      <w:szCs w:val="21"/>
                      <w:highlight w:val="none"/>
                      <w:u w:val="none"/>
                      <w:rtl w:val="0"/>
                      <w:lang w:val="en-US" w:eastAsia="zh-CN" w:bidi="ar"/>
                    </w:rPr>
                    <w:t>提供检测报告在国家认监委官网www.cnca.gov.cn查询结果截图。</w:t>
                  </w:r>
                </w:p>
                <w:p w14:paraId="03D15CF7">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zh-CN" w:eastAsia="zh-CN" w:bidi="ar"/>
                    </w:rPr>
                  </w:pPr>
                  <w:r>
                    <w:rPr>
                      <w:rFonts w:hint="eastAsia" w:ascii="宋体" w:hAnsi="宋体" w:eastAsia="宋体" w:cs="宋体"/>
                      <w:b w:val="0"/>
                      <w:i w:val="0"/>
                      <w:iCs w:val="0"/>
                      <w:color w:val="auto"/>
                      <w:kern w:val="0"/>
                      <w:sz w:val="21"/>
                      <w:szCs w:val="21"/>
                      <w:highlight w:val="none"/>
                      <w:u w:val="none"/>
                      <w:lang w:val="en-US" w:eastAsia="zh-CN" w:bidi="ar"/>
                    </w:rPr>
                    <w:t>（八）搁</w:t>
                  </w:r>
                  <w:r>
                    <w:rPr>
                      <w:rFonts w:hint="eastAsia" w:ascii="宋体" w:hAnsi="宋体" w:eastAsia="宋体" w:cs="宋体"/>
                      <w:b w:val="0"/>
                      <w:i w:val="0"/>
                      <w:iCs w:val="0"/>
                      <w:color w:val="auto"/>
                      <w:kern w:val="0"/>
                      <w:sz w:val="21"/>
                      <w:szCs w:val="21"/>
                      <w:highlight w:val="none"/>
                      <w:u w:val="none"/>
                      <w:lang w:val="zh-CN" w:eastAsia="zh-CN" w:bidi="ar"/>
                    </w:rPr>
                    <w:t>板静载荷；</w:t>
                  </w:r>
                  <w:r>
                    <w:rPr>
                      <w:rFonts w:hint="eastAsia" w:ascii="宋体" w:hAnsi="宋体" w:eastAsia="宋体" w:cs="宋体"/>
                      <w:b w:val="0"/>
                      <w:i w:val="0"/>
                      <w:iCs w:val="0"/>
                      <w:color w:val="auto"/>
                      <w:kern w:val="0"/>
                      <w:sz w:val="21"/>
                      <w:szCs w:val="21"/>
                      <w:highlight w:val="none"/>
                      <w:u w:val="none"/>
                      <w:lang w:val="zh-CN" w:eastAsia="zh-CN" w:bidi="ar"/>
                    </w:rPr>
                    <w:tab/>
                  </w:r>
                </w:p>
                <w:p w14:paraId="633DB3CF">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w:t>
                  </w:r>
                  <w:r>
                    <w:rPr>
                      <w:rFonts w:hint="eastAsia" w:ascii="宋体" w:hAnsi="宋体" w:eastAsia="宋体" w:cs="宋体"/>
                      <w:b w:val="0"/>
                      <w:i w:val="0"/>
                      <w:iCs w:val="0"/>
                      <w:color w:val="auto"/>
                      <w:kern w:val="0"/>
                      <w:sz w:val="21"/>
                      <w:szCs w:val="21"/>
                      <w:highlight w:val="none"/>
                      <w:u w:val="none"/>
                      <w:rtl w:val="0"/>
                      <w:lang w:val="en-US" w:eastAsia="zh-CN" w:bidi="ar"/>
                    </w:rPr>
                    <w:t>产品制造商</w:t>
                  </w:r>
                  <w:r>
                    <w:rPr>
                      <w:rFonts w:hint="eastAsia" w:ascii="宋体" w:hAnsi="宋体" w:eastAsia="宋体" w:cs="宋体"/>
                      <w:b w:val="0"/>
                      <w:i w:val="0"/>
                      <w:iCs w:val="0"/>
                      <w:color w:val="auto"/>
                      <w:kern w:val="0"/>
                      <w:sz w:val="21"/>
                      <w:szCs w:val="21"/>
                      <w:highlight w:val="none"/>
                      <w:u w:val="none"/>
                      <w:lang w:val="en-US" w:eastAsia="zh-CN" w:bidi="ar"/>
                    </w:rPr>
                    <w:t>需提供带CMA标识的智能密集架检测报告佐证，检测项目需含但不限于：</w:t>
                  </w:r>
                  <w:r>
                    <w:rPr>
                      <w:rFonts w:hint="eastAsia" w:ascii="宋体" w:hAnsi="宋体" w:eastAsia="宋体" w:cs="宋体"/>
                      <w:b w:val="0"/>
                      <w:bCs w:val="0"/>
                      <w:i w:val="0"/>
                      <w:color w:val="auto"/>
                      <w:kern w:val="0"/>
                      <w:sz w:val="21"/>
                      <w:szCs w:val="21"/>
                      <w:highlight w:val="none"/>
                      <w:u w:val="none"/>
                      <w:lang w:val="en-US" w:eastAsia="zh-CN" w:bidi="ar"/>
                    </w:rPr>
                    <w:t>符合国家GB/T13667.3-2013中6.4.1标准；层板上均布静载荷1000N，放置≥24h，最大扰度为≦1.0mm，残余变形量为≦0.06mm；</w:t>
                  </w:r>
                  <w:r>
                    <w:rPr>
                      <w:rFonts w:hint="eastAsia" w:ascii="宋体" w:hAnsi="宋体" w:eastAsia="宋体" w:cs="宋体"/>
                      <w:b w:val="0"/>
                      <w:i w:val="0"/>
                      <w:iCs w:val="0"/>
                      <w:color w:val="auto"/>
                      <w:kern w:val="0"/>
                      <w:sz w:val="21"/>
                      <w:szCs w:val="21"/>
                      <w:highlight w:val="none"/>
                      <w:u w:val="none"/>
                      <w:rtl w:val="0"/>
                      <w:lang w:val="en-US" w:eastAsia="zh-CN" w:bidi="ar"/>
                    </w:rPr>
                    <w:t>并同时</w:t>
                  </w:r>
                  <w:r>
                    <w:rPr>
                      <w:rFonts w:hint="eastAsia" w:ascii="宋体" w:hAnsi="宋体" w:cs="宋体"/>
                      <w:b w:val="0"/>
                      <w:i w:val="0"/>
                      <w:iCs w:val="0"/>
                      <w:color w:val="auto"/>
                      <w:kern w:val="0"/>
                      <w:sz w:val="21"/>
                      <w:szCs w:val="21"/>
                      <w:highlight w:val="none"/>
                      <w:u w:val="none"/>
                      <w:rtl w:val="0"/>
                      <w:lang w:val="en-US" w:eastAsia="zh-CN" w:bidi="ar"/>
                    </w:rPr>
                    <w:t>一并</w:t>
                  </w:r>
                  <w:r>
                    <w:rPr>
                      <w:rFonts w:hint="eastAsia" w:ascii="宋体" w:hAnsi="宋体" w:eastAsia="宋体" w:cs="宋体"/>
                      <w:b w:val="0"/>
                      <w:i w:val="0"/>
                      <w:iCs w:val="0"/>
                      <w:color w:val="auto"/>
                      <w:kern w:val="0"/>
                      <w:sz w:val="21"/>
                      <w:szCs w:val="21"/>
                      <w:highlight w:val="none"/>
                      <w:u w:val="none"/>
                      <w:rtl w:val="0"/>
                      <w:lang w:val="en-US" w:eastAsia="zh-CN" w:bidi="ar"/>
                    </w:rPr>
                    <w:t>提供检测报告在国家认监委官网www.cnca.gov.cn查询结果截图。</w:t>
                  </w:r>
                </w:p>
                <w:p w14:paraId="53716B23">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（九）制造要求；</w:t>
                  </w:r>
                  <w:r>
                    <w:rPr>
                      <w:rFonts w:hint="eastAsia" w:ascii="宋体" w:hAnsi="宋体" w:eastAsia="宋体" w:cs="宋体"/>
                      <w:b w:val="0"/>
                      <w:i w:val="0"/>
                      <w:iCs w:val="0"/>
                      <w:color w:val="auto"/>
                      <w:kern w:val="0"/>
                      <w:sz w:val="21"/>
                      <w:szCs w:val="21"/>
                      <w:highlight w:val="none"/>
                      <w:u w:val="none"/>
                      <w:lang w:val="en-US" w:eastAsia="zh-CN" w:bidi="ar"/>
                    </w:rPr>
                    <w:tab/>
                  </w:r>
                </w:p>
                <w:p w14:paraId="2CAC331F">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1.凡需焊接的部位焊接牢固，焊点均匀，焊痕高度不大于1mm，焊点间距控制在100以内。焊痕表面波纹平整，无焊焦、焊穿等现象。</w:t>
                  </w:r>
                </w:p>
                <w:p w14:paraId="4C27B0C0">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2.冲压件平整无毛刺，无裂痕，冲压尺寸的误差控制在+2.0mm之内。</w:t>
                  </w:r>
                </w:p>
                <w:p w14:paraId="6624FD00">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3.折弯到位，以确保工件折弯所需角度，其邻边垂直度、平行度控制在≤1.5mm内。</w:t>
                  </w:r>
                </w:p>
                <w:p w14:paraId="73C02760">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（十）密集架性能要求：</w:t>
                  </w:r>
                </w:p>
                <w:p w14:paraId="1E894CB3">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w:t>
                  </w:r>
                  <w:r>
                    <w:rPr>
                      <w:rFonts w:hint="eastAsia" w:ascii="宋体" w:hAnsi="宋体" w:eastAsia="宋体" w:cs="宋体"/>
                      <w:b w:val="0"/>
                      <w:i w:val="0"/>
                      <w:iCs w:val="0"/>
                      <w:color w:val="auto"/>
                      <w:kern w:val="0"/>
                      <w:sz w:val="21"/>
                      <w:szCs w:val="21"/>
                      <w:highlight w:val="none"/>
                      <w:u w:val="none"/>
                      <w:rtl w:val="0"/>
                      <w:lang w:val="en-US" w:eastAsia="zh-CN" w:bidi="ar"/>
                    </w:rPr>
                    <w:t>产品制造商</w:t>
                  </w:r>
                  <w:r>
                    <w:rPr>
                      <w:rFonts w:hint="eastAsia" w:ascii="宋体" w:hAnsi="宋体" w:eastAsia="宋体" w:cs="宋体"/>
                      <w:b w:val="0"/>
                      <w:i w:val="0"/>
                      <w:iCs w:val="0"/>
                      <w:color w:val="auto"/>
                      <w:kern w:val="0"/>
                      <w:sz w:val="21"/>
                      <w:szCs w:val="21"/>
                      <w:highlight w:val="none"/>
                      <w:u w:val="none"/>
                      <w:lang w:val="en-US" w:eastAsia="zh-CN" w:bidi="ar"/>
                    </w:rPr>
                    <w:t>需提供带CMA标识的智能密集架检测报告佐证，检测项目需含但不限于：</w:t>
                  </w:r>
                  <w:r>
                    <w:rPr>
                      <w:rFonts w:hint="eastAsia" w:ascii="宋体" w:hAnsi="宋体" w:eastAsia="宋体" w:cs="宋体"/>
                      <w:b w:val="0"/>
                      <w:bCs w:val="0"/>
                      <w:i w:val="0"/>
                      <w:color w:val="auto"/>
                      <w:kern w:val="0"/>
                      <w:sz w:val="21"/>
                      <w:szCs w:val="21"/>
                      <w:highlight w:val="none"/>
                      <w:u w:val="none"/>
                      <w:lang w:val="en-US" w:eastAsia="zh-CN" w:bidi="ar"/>
                    </w:rPr>
                    <w:t>①符合国家GB/T13667.1-2015中6.3.1.5标准；耐腐蚀≥</w:t>
                  </w:r>
                  <w:r>
                    <w:rPr>
                      <w:rFonts w:hint="eastAsia" w:ascii="宋体" w:hAnsi="宋体" w:cs="宋体"/>
                      <w:b w:val="0"/>
                      <w:bCs w:val="0"/>
                      <w:i w:val="0"/>
                      <w:color w:val="auto"/>
                      <w:kern w:val="0"/>
                      <w:sz w:val="21"/>
                      <w:szCs w:val="21"/>
                      <w:highlight w:val="none"/>
                      <w:u w:val="none"/>
                      <w:lang w:val="en-US" w:eastAsia="zh-CN" w:bidi="ar"/>
                    </w:rPr>
                    <w:t>48</w:t>
                  </w:r>
                  <w:r>
                    <w:rPr>
                      <w:rFonts w:hint="eastAsia" w:ascii="宋体" w:hAnsi="宋体" w:eastAsia="宋体" w:cs="宋体"/>
                      <w:b w:val="0"/>
                      <w:bCs w:val="0"/>
                      <w:i w:val="0"/>
                      <w:color w:val="auto"/>
                      <w:kern w:val="0"/>
                      <w:sz w:val="21"/>
                      <w:szCs w:val="21"/>
                      <w:highlight w:val="none"/>
                      <w:u w:val="none"/>
                      <w:lang w:val="en-US" w:eastAsia="zh-CN" w:bidi="ar"/>
                    </w:rPr>
                    <w:t>0h后划道两侧3mm外，无锈迹、剥落、起皱、变色和失光等现象；②符合国家GB/T1732-2020标准，冲击强度（冲击高度≥750mm）、重锤质量：≥1000g；应无剥落、裂纹、皱纹。③符合国家GB/T9754-2007标准：光泽度≥59GU；④符合国家GB/T4957-2003标准，漆膜厚度≥80µm；⑤符合国家GB/T35607-2024附录D标准；甲醛释放量检验结果应未检出；⑥符合GB/T230.1-2018标准，洛氏硬度≥67；</w:t>
                  </w:r>
                  <w:r>
                    <w:rPr>
                      <w:rFonts w:hint="eastAsia" w:ascii="宋体" w:hAnsi="宋体" w:eastAsia="宋体" w:cs="宋体"/>
                      <w:b w:val="0"/>
                      <w:i w:val="0"/>
                      <w:iCs w:val="0"/>
                      <w:color w:val="auto"/>
                      <w:kern w:val="0"/>
                      <w:sz w:val="21"/>
                      <w:szCs w:val="21"/>
                      <w:highlight w:val="none"/>
                      <w:u w:val="none"/>
                      <w:rtl w:val="0"/>
                      <w:lang w:val="en-US" w:eastAsia="zh-CN" w:bidi="ar"/>
                    </w:rPr>
                    <w:t>并同时提供检测报告在国家认监委官网www.cnca.gov.cn查询结果截图。</w:t>
                  </w:r>
                </w:p>
                <w:p w14:paraId="4715590A">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二、智能密集架控制系统部分参数；</w:t>
                  </w:r>
                </w:p>
                <w:p w14:paraId="7329AF98">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（一）密集架控制器</w:t>
                  </w:r>
                </w:p>
                <w:p w14:paraId="603F0E64">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1、固定列电脑一体机：采用≥15寸、系统采用嵌入式安卓系统，通过固定列触摸屏控制各架体移动、停止、通风、关闭、系统操作设置等各种操作。具有开架列表功能，方便多项档案操作任务的处理。</w:t>
                  </w:r>
                </w:p>
                <w:p w14:paraId="0E9E555C">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移动列电动控制功能：≥8英寸彩色触控屏；支持控制移动列的向左、向右移动，合架，通风及停止，支持手势滑动操作；支持电机，灯光，移动距离等架体参数设定；支持运行时实时显示移动距离及工作电流；支持通讯状态实时显示；支持灯光独立控制；支持用户手动测试界面，调试密集架功能和零部件。</w:t>
                  </w:r>
                </w:p>
                <w:p w14:paraId="13BD1031">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3、列号显示屏：可显示列号。</w:t>
                  </w:r>
                </w:p>
                <w:p w14:paraId="6A3BEBC3">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4、主控列采用嵌入式操作系统：采用安卓操作系统。</w:t>
                  </w:r>
                </w:p>
                <w:p w14:paraId="0E1E5079">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5、固定列图饼统计：固定列具有统计当前区域的档案存量情况，并以饼图形式直观展现。分别记录在库和在借数据。</w:t>
                  </w:r>
                </w:p>
                <w:p w14:paraId="0A9100BD">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（二) 密集架管理软件</w:t>
                  </w:r>
                </w:p>
                <w:p w14:paraId="12D7D3D0">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1、电脑控制功能：可通过电脑远程控制各架体移动、停止、通风、关闭、系统操作设置、资料管理查询录入等各种操作。</w:t>
                  </w:r>
                </w:p>
                <w:p w14:paraId="6834372A">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2、手电动互换功能：架体停电或断电后自动切换成手动状态；架体移动运行过程中手动或电动操作可随时任意切换，互不干扰。</w:t>
                  </w:r>
                </w:p>
                <w:p w14:paraId="48B8C793">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3、▲密集架行程控制功能：</w:t>
                  </w:r>
                  <w:r>
                    <w:rPr>
                      <w:rFonts w:hint="eastAsia" w:ascii="宋体" w:hAnsi="宋体" w:eastAsia="宋体" w:cs="宋体"/>
                      <w:b w:val="0"/>
                      <w:i w:val="0"/>
                      <w:iCs w:val="0"/>
                      <w:color w:val="auto"/>
                      <w:kern w:val="0"/>
                      <w:sz w:val="21"/>
                      <w:szCs w:val="21"/>
                      <w:highlight w:val="none"/>
                      <w:u w:val="none"/>
                      <w:rtl w:val="0"/>
                      <w:lang w:val="en-US" w:eastAsia="zh-CN" w:bidi="ar"/>
                    </w:rPr>
                    <w:t>智能密集架自定义设置打开的行程距离，实时显示距离数值，具备行程超距报警。产品制造商需提供一份完整带CMA标识的密集架行程控制器检测报告佐证，检测项目需含但不限于：①符合国家GB/T14048.5-2017标准，②电气间隙：≥3mm；③爬电距离：≥3mm；④检验电压：1500v  50Hz；⑤施压时间：≥30S；并同时提供检测报告在国家认监委官网www.cnca.gov.cn查询结果截图。</w:t>
                  </w:r>
                </w:p>
                <w:p w14:paraId="2325A52C">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4、活动列具有硬件验收界面：活动列具有专门的检测界面，可以对灯光、电机、传感器等主要设备进行验收检测。</w:t>
                  </w:r>
                </w:p>
                <w:p w14:paraId="2758CFB2">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5、快速通道打开功能。</w:t>
                  </w:r>
                </w:p>
                <w:p w14:paraId="7B4972A8">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6、架体缓启、缓停功能。</w:t>
                  </w:r>
                </w:p>
                <w:p w14:paraId="1CD52C76">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7、▲自动启停保护要求：</w:t>
                  </w:r>
                  <w:r>
                    <w:rPr>
                      <w:rFonts w:hint="eastAsia" w:ascii="宋体" w:hAnsi="宋体" w:eastAsia="宋体" w:cs="宋体"/>
                      <w:b w:val="0"/>
                      <w:i w:val="0"/>
                      <w:iCs w:val="0"/>
                      <w:color w:val="auto"/>
                      <w:kern w:val="0"/>
                      <w:sz w:val="21"/>
                      <w:szCs w:val="21"/>
                      <w:highlight w:val="none"/>
                      <w:u w:val="none"/>
                      <w:rtl w:val="0"/>
                      <w:lang w:val="en-US" w:eastAsia="zh-CN" w:bidi="ar"/>
                    </w:rPr>
                    <w:t>智能密集架用电如出现意外短路、断电等意外情况，自动启停保护器可自动开启用断电保护，并在自动通电时启动瞬时电压保护功能，防止通电时电压不稳，影响设备的正常使用。产品制造商需提供一份完整带CMA标识的自动启停保护器检测报告佐证，检测项目需含但不限于；①符合国家GB/T14048.5-2017标准；②检验电压：1890v  50Hz；③施压时间：≥50s；间隔时间：≥1s；并同时提供检测报告在国家认监委官网www.cnca.gov.cn查询结果截图。</w:t>
                  </w:r>
                </w:p>
                <w:p w14:paraId="3F51D853">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8、固定列主机安全监控功能：固定列每次权限登录可以记录视频截屏。</w:t>
                  </w:r>
                </w:p>
                <w:p w14:paraId="57073CB7">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9、任务列表：支持多任务智能打开架体操作。</w:t>
                  </w:r>
                </w:p>
                <w:p w14:paraId="059AC707">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10、照明灯自动控制功能。</w:t>
                  </w:r>
                </w:p>
                <w:p w14:paraId="40472890">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11、非接触式到位检测功能：采用非接触式</w:t>
                  </w:r>
                  <w:r>
                    <w:rPr>
                      <w:rFonts w:hint="eastAsia"/>
                      <w:b w:val="0"/>
                      <w:i w:val="0"/>
                      <w:color w:val="auto"/>
                      <w:highlight w:val="none"/>
                      <w:lang w:eastAsia="zh-CN"/>
                    </w:rPr>
                    <w:t>电磁感应</w:t>
                  </w:r>
                  <w:r>
                    <w:rPr>
                      <w:rFonts w:hint="eastAsia" w:ascii="宋体" w:hAnsi="宋体" w:eastAsia="宋体" w:cs="宋体"/>
                      <w:b w:val="0"/>
                      <w:i w:val="0"/>
                      <w:iCs w:val="0"/>
                      <w:color w:val="auto"/>
                      <w:kern w:val="0"/>
                      <w:sz w:val="21"/>
                      <w:szCs w:val="21"/>
                      <w:highlight w:val="none"/>
                      <w:u w:val="none"/>
                      <w:lang w:val="en-US" w:eastAsia="zh-CN" w:bidi="ar"/>
                    </w:rPr>
                    <w:t>位置检测传感器配合定制的铝支架磁铁，传感器感应距离25毫米以上。</w:t>
                  </w:r>
                </w:p>
                <w:p w14:paraId="1F59866A">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12、温湿度检测及定时通风功能：架内设有温湿度探头，屏幕可实时显示温湿度值；具备温湿度检测及超限报警功能。逐列依次打开等距通道通风。</w:t>
                  </w:r>
                </w:p>
                <w:p w14:paraId="70DFA054">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13、语音识别控制：用户可在库房内任意区域用语音命令控制任意列架体的左右移动、关闭、通风、急停等。</w:t>
                  </w:r>
                </w:p>
                <w:p w14:paraId="27039356">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14、身份验证功能检验：可固定列上通过人脸识别或绘制图案密码方式进行身份验证。</w:t>
                  </w:r>
                </w:p>
                <w:p w14:paraId="7D102C2E">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15、电机堵转保护功能。</w:t>
                  </w:r>
                </w:p>
                <w:p w14:paraId="45616E83">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16、▲电源控制保护器：智能密集架安装有电源控制保护器，智能密集架通电后，运行过程中如发生异常，智能密集架将启动电源控制保护功能，自动断开所有移动列电源。产品制造商需提供一份完整带CMA标识的电源控制保护器检测报告佐证，检测项目需含但不限于；①符合国家GB/T 14048.1-2023标准：冲击耐压要求：1.2/50μs；②电气间隙：≧2mm；爬距距离：≧8mm；③检验电压：1890v  50Hz；施压时间：≧50S；</w:t>
                  </w:r>
                  <w:r>
                    <w:rPr>
                      <w:rFonts w:hint="eastAsia" w:ascii="宋体" w:hAnsi="宋体" w:eastAsia="宋体" w:cs="宋体"/>
                      <w:b w:val="0"/>
                      <w:i w:val="0"/>
                      <w:iCs w:val="0"/>
                      <w:color w:val="auto"/>
                      <w:kern w:val="0"/>
                      <w:sz w:val="21"/>
                      <w:szCs w:val="21"/>
                      <w:highlight w:val="none"/>
                      <w:u w:val="none"/>
                      <w:rtl w:val="0"/>
                      <w:lang w:val="en-US" w:eastAsia="zh-CN" w:bidi="ar"/>
                    </w:rPr>
                    <w:t>并同时提供检测报告在国家认监委官网www.cnca.gov.cn查询结果截图。</w:t>
                  </w:r>
                </w:p>
                <w:p w14:paraId="45B7C334">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16、系统具备超时紧急停止架体运行的保护功能。</w:t>
                  </w:r>
                </w:p>
                <w:p w14:paraId="7E83CC22">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17、过道红外保护功能。</w:t>
                  </w:r>
                </w:p>
                <w:p w14:paraId="78DB1A99">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18、防反弹锁定功能。</w:t>
                  </w:r>
                </w:p>
                <w:p w14:paraId="3E37E45F">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19、系统架构功能：软件基于B/S和C/S混合架构，系统必须在国产化平台、国产化数据库、国产化中间件以及国产化服务上进行过适配。</w:t>
                  </w:r>
                </w:p>
                <w:p w14:paraId="643ACD80">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20、数据备份功能。</w:t>
                  </w:r>
                </w:p>
                <w:p w14:paraId="360F2D2D">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21、权限管理功能。</w:t>
                  </w:r>
                </w:p>
                <w:p w14:paraId="1EDE409D">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22、温湿度显示功能：固定列和电脑上实时显示，精度不低于：温度±1℃，湿度±5%RH。</w:t>
                  </w:r>
                </w:p>
                <w:p w14:paraId="6C2A11B0">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23、网络管理功能。</w:t>
                  </w:r>
                </w:p>
                <w:p w14:paraId="3146C05B">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24、远程网络访问升级功能。</w:t>
                  </w:r>
                </w:p>
                <w:p w14:paraId="577FEA2D">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25、局域网数据共享功能。</w:t>
                  </w:r>
                </w:p>
                <w:p w14:paraId="7A472FF2">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26、档案录入功能：可通过管理平台软件手动录入档案名称、档案编号、档案类别等信息，并按档案类别等进行自动归类。</w:t>
                  </w:r>
                </w:p>
                <w:p w14:paraId="0AFA2C8C">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27、档案信息统计功能。</w:t>
                  </w:r>
                </w:p>
                <w:p w14:paraId="36B90454">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28、日志记录功能。</w:t>
                  </w:r>
                </w:p>
                <w:p w14:paraId="62A5B4AA">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29、档案查询功能。</w:t>
                  </w:r>
                </w:p>
                <w:p w14:paraId="3B945B4F">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30、档案条目导入导出功能：可通过管理平台软件将档案条目由.xls文件导入，也可将档案条目导出至.xls文件中。</w:t>
                  </w:r>
                </w:p>
                <w:p w14:paraId="2B751868">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31、条码模板编辑功能：档案条码在</w:t>
                  </w:r>
                  <w:r>
                    <w:rPr>
                      <w:rFonts w:hint="eastAsia" w:ascii="宋体" w:hAnsi="宋体" w:cs="宋体"/>
                      <w:b w:val="0"/>
                      <w:i w:val="0"/>
                      <w:iCs w:val="0"/>
                      <w:color w:val="auto"/>
                      <w:kern w:val="0"/>
                      <w:sz w:val="21"/>
                      <w:szCs w:val="21"/>
                      <w:highlight w:val="none"/>
                      <w:u w:val="none"/>
                      <w:lang w:val="en-US" w:eastAsia="zh-CN" w:bidi="ar"/>
                    </w:rPr>
                    <w:t>密集架</w:t>
                  </w:r>
                  <w:r>
                    <w:rPr>
                      <w:rFonts w:hint="eastAsia" w:ascii="宋体" w:hAnsi="宋体" w:eastAsia="宋体" w:cs="宋体"/>
                      <w:b w:val="0"/>
                      <w:i w:val="0"/>
                      <w:iCs w:val="0"/>
                      <w:color w:val="auto"/>
                      <w:kern w:val="0"/>
                      <w:sz w:val="21"/>
                      <w:szCs w:val="21"/>
                      <w:highlight w:val="none"/>
                      <w:u w:val="none"/>
                      <w:lang w:val="en-US" w:eastAsia="zh-CN" w:bidi="ar"/>
                    </w:rPr>
                    <w:t>管理系统上集成可视化条码打印模板，进行拖、拉、拽的方式改变条码的打印位置以及打印的内容。</w:t>
                  </w:r>
                </w:p>
                <w:p w14:paraId="0328A9D9">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32、接口管理功能：提供以固定列主机为控制单元的密集架与计算进行通信的标准接口，包括实现架体移动等控制功能的接口，查询架体状态的接口，导引档案存放位置的接口，以及其他密集架管理所需要的接口。</w:t>
                  </w:r>
                </w:p>
              </w:tc>
            </w:tr>
            <w:tr w14:paraId="4D2F2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17"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626C7C01">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1.</w:t>
                  </w:r>
                  <w:r>
                    <w:rPr>
                      <w:rFonts w:hint="eastAsia" w:ascii="宋体" w:hAnsi="宋体" w:cs="宋体"/>
                      <w:b w:val="0"/>
                      <w:i w:val="0"/>
                      <w:iCs w:val="0"/>
                      <w:color w:val="auto"/>
                      <w:kern w:val="0"/>
                      <w:sz w:val="21"/>
                      <w:szCs w:val="21"/>
                      <w:highlight w:val="none"/>
                      <w:u w:val="none"/>
                      <w:lang w:val="en-US" w:eastAsia="zh-CN" w:bidi="ar"/>
                    </w:rPr>
                    <w:t>2</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01205882">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防磁柜</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6E230CE0">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规格：≥1500（高）×520（长）×480（宽）mm</w:t>
                  </w:r>
                </w:p>
                <w:p w14:paraId="3132B57D">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1、材质：采用一级冷轧钢板。</w:t>
                  </w:r>
                </w:p>
                <w:p w14:paraId="648C6F2F">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2、用材厚度：全部采用≥0.8mm厚的冷轧钢板。</w:t>
                  </w:r>
                </w:p>
                <w:p w14:paraId="51E7B776">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3、结构特点：双门结构并设有锁定装置。框体和装具门全部采用双层钢板结构，双层钢板的夹层中充填铝粉用于防磁，每个抽屉两旁框架上均焊有抽屉跑道，跑道中装有16号轴承。</w:t>
                  </w:r>
                </w:p>
                <w:p w14:paraId="34C0DBC3">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4、功能：①防尘、防光。②防磁撞装具抽屉内设有各种规格的磁性载体的光碾架（可调节隔断板）。③防磁检测，当外界磁场达到1500高斯时，柜内磁场强度不大于10高斯。</w:t>
                  </w:r>
                </w:p>
              </w:tc>
            </w:tr>
            <w:tr w14:paraId="20CFC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475B569A">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1.</w:t>
                  </w:r>
                  <w:r>
                    <w:rPr>
                      <w:rFonts w:hint="eastAsia" w:ascii="宋体" w:hAnsi="宋体" w:cs="宋体"/>
                      <w:b w:val="0"/>
                      <w:i w:val="0"/>
                      <w:iCs w:val="0"/>
                      <w:color w:val="auto"/>
                      <w:kern w:val="0"/>
                      <w:sz w:val="21"/>
                      <w:szCs w:val="21"/>
                      <w:highlight w:val="none"/>
                      <w:u w:val="none"/>
                      <w:lang w:val="en-US" w:eastAsia="zh-CN" w:bidi="ar"/>
                    </w:rPr>
                    <w:t>3</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35757013">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书车</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31BEAA1F">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产品规格:≥W750xD410×H950mm，采用一级冷轧钢板，方管≥1.2mm。层板≥1.0mm,静音轮子:优质PVC，表面静电粉，末喷涂，环氧热固性粉末。所有钢材均经酸洗、脱脂、表调、二度磷化、钝化等前处理。</w:t>
                  </w:r>
                </w:p>
              </w:tc>
            </w:tr>
            <w:tr w14:paraId="233DA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1"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28A2AA9B">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1.</w:t>
                  </w:r>
                  <w:r>
                    <w:rPr>
                      <w:rFonts w:hint="eastAsia" w:ascii="宋体" w:hAnsi="宋体" w:cs="宋体"/>
                      <w:b w:val="0"/>
                      <w:i w:val="0"/>
                      <w:iCs w:val="0"/>
                      <w:color w:val="auto"/>
                      <w:kern w:val="0"/>
                      <w:sz w:val="21"/>
                      <w:szCs w:val="21"/>
                      <w:highlight w:val="none"/>
                      <w:u w:val="none"/>
                      <w:lang w:val="en-US" w:eastAsia="zh-CN" w:bidi="ar"/>
                    </w:rPr>
                    <w:t>4</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1295F91A">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书梯</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6DC6F2F2">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产品规格:≥W650xD480xH1380mm；产品采用全钢结构，管材采用≥1.2mm厚直径≥25mm 冷轧无缝钢管，板材采用厚度为≥1.2mm一级冷轧钢板，层板使用承重加强结构，表面经脱脂、除油、去锈、酸洗、磷化等工序处理，抗锈蚀性能强，底盘选用≥3寸高性能弹性无噪音脚轮。</w:t>
                  </w:r>
                </w:p>
              </w:tc>
            </w:tr>
            <w:tr w14:paraId="1AC76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68044304">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二</w:t>
                  </w:r>
                </w:p>
              </w:tc>
              <w:tc>
                <w:tcPr>
                  <w:tcW w:w="8498" w:type="dxa"/>
                  <w:gridSpan w:val="2"/>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5486A7B9">
                  <w:pPr>
                    <w:jc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档案库房安全环境信息化建设</w:t>
                  </w:r>
                </w:p>
              </w:tc>
            </w:tr>
            <w:tr w14:paraId="58650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070DC8AD">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2.1</w:t>
                  </w:r>
                </w:p>
              </w:tc>
              <w:tc>
                <w:tcPr>
                  <w:tcW w:w="8498" w:type="dxa"/>
                  <w:gridSpan w:val="2"/>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6436A56E">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sz w:val="21"/>
                      <w:szCs w:val="21"/>
                      <w:highlight w:val="none"/>
                      <w:u w:val="none"/>
                    </w:rPr>
                    <w:t>恒湿监控设备</w:t>
                  </w:r>
                </w:p>
              </w:tc>
            </w:tr>
            <w:tr w14:paraId="4B71A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141"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53074A2D">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2.1.1</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3A2F0779">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智能恒湿净化一体机</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3832EE78">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1、设备具备自动调控库房湿度，使库房环境达到档案馆建筑设计规范JGJ25-2010 的国家规定标准。</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2、加湿功能与除湿功能合二为一。</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3、具备湿度设定系统，湿度可调范围在 00-99%。</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4、具备温湿度现场校准功能。</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5、具备无级变速功能，风量从 0-1600 任意设定。</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6、实时存储温湿度、PM2.5，支持年月周日数字报表，最长存储可达 12 个月。</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7、可查询报警记录、维护运行依据数据实时调整。</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8、具备 12V 输出功能，联动启动动力环境设备。</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9、具备缺水、正常、水满提示功能。</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10、具备报警显示区功能：显示溢水、漏水等报警信息。</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11、具备断电自动重启功能,重要信息存储功能,信息掉电保护后无需重新设置。</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12、标准MODBUS 通信协议,RS485 远程监控端口。</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13、配除尘功能（99%去除空气中的PM2.5、PM10）</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14、配除二氧化硫功能（99%去除档案库房二氧化硫）</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15、除湿量：70-90L/24h，加湿量：6-8L/h</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16、人机交互</w:t>
                  </w:r>
                  <w:r>
                    <w:rPr>
                      <w:rFonts w:hint="eastAsia" w:ascii="宋体" w:hAnsi="宋体" w:cs="宋体"/>
                      <w:b w:val="0"/>
                      <w:i w:val="0"/>
                      <w:iCs w:val="0"/>
                      <w:color w:val="auto"/>
                      <w:kern w:val="0"/>
                      <w:sz w:val="21"/>
                      <w:szCs w:val="21"/>
                      <w:highlight w:val="none"/>
                      <w:u w:val="none"/>
                      <w:lang w:val="en-US" w:eastAsia="zh-CN" w:bidi="ar"/>
                    </w:rPr>
                    <w:t>界面</w:t>
                  </w:r>
                  <w:r>
                    <w:rPr>
                      <w:rFonts w:hint="eastAsia" w:ascii="宋体" w:hAnsi="宋体" w:eastAsia="宋体" w:cs="宋体"/>
                      <w:b w:val="0"/>
                      <w:i w:val="0"/>
                      <w:iCs w:val="0"/>
                      <w:color w:val="auto"/>
                      <w:kern w:val="0"/>
                      <w:sz w:val="21"/>
                      <w:szCs w:val="21"/>
                      <w:highlight w:val="none"/>
                      <w:u w:val="none"/>
                      <w:lang w:val="en-US" w:eastAsia="zh-CN" w:bidi="ar"/>
                    </w:rPr>
                    <w:t>：系统具有人机交互</w:t>
                  </w:r>
                  <w:r>
                    <w:rPr>
                      <w:rFonts w:hint="eastAsia" w:ascii="宋体" w:hAnsi="宋体" w:cs="宋体"/>
                      <w:b w:val="0"/>
                      <w:i w:val="0"/>
                      <w:iCs w:val="0"/>
                      <w:color w:val="auto"/>
                      <w:kern w:val="0"/>
                      <w:sz w:val="21"/>
                      <w:szCs w:val="21"/>
                      <w:highlight w:val="none"/>
                      <w:u w:val="none"/>
                      <w:lang w:val="en-US" w:eastAsia="zh-CN" w:bidi="ar"/>
                    </w:rPr>
                    <w:t>界面</w:t>
                  </w:r>
                  <w:r>
                    <w:rPr>
                      <w:rFonts w:hint="eastAsia" w:ascii="宋体" w:hAnsi="宋体" w:eastAsia="宋体" w:cs="宋体"/>
                      <w:b w:val="0"/>
                      <w:i w:val="0"/>
                      <w:iCs w:val="0"/>
                      <w:color w:val="auto"/>
                      <w:kern w:val="0"/>
                      <w:sz w:val="21"/>
                      <w:szCs w:val="21"/>
                      <w:highlight w:val="none"/>
                      <w:u w:val="none"/>
                      <w:lang w:val="en-US" w:eastAsia="zh-CN" w:bidi="ar"/>
                    </w:rPr>
                    <w:t>，采用≥7寸触摸屏控制除湿、加湿、净化等功能,，页面显示实时温湿度、运行状态、风机状态及水箱状态。</w:t>
                  </w:r>
                </w:p>
                <w:p w14:paraId="1BA995F1">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17、除湿加湿净化为一体，依据标准设定库房环境阈值自动运行。</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18、采用EC变频风机，依据湿度和空气质量自动节能运行。</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19、采用工业级的PLC智能控制系统，标配YZBRD-RS485通讯，可通过USB导出历史数据，温湿度与空气质量以年月周日形成数字或曲线报表功能。</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20、采用双层水箱。</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21、设备支持手、自动排水功能，系统可设定自动排水，当除湿模式下水箱水量达到预警值，系统自动通过排水口进行排水，同时也可手动开关排水口；</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22、设备对库房有害物质净化：①颗粒物净化效率：≥98%；甲醛净化能效：≥2.8[m³/h•W]。②大肠埃希氏菌/白色葡</w:t>
                  </w:r>
                  <w:r>
                    <w:rPr>
                      <w:rFonts w:hint="eastAsia" w:ascii="宋体" w:hAnsi="宋体" w:cs="宋体"/>
                      <w:b w:val="0"/>
                      <w:i w:val="0"/>
                      <w:iCs w:val="0"/>
                      <w:color w:val="auto"/>
                      <w:kern w:val="0"/>
                      <w:sz w:val="21"/>
                      <w:szCs w:val="21"/>
                      <w:highlight w:val="none"/>
                      <w:u w:val="none"/>
                      <w:lang w:val="en-US" w:eastAsia="zh-CN" w:bidi="ar"/>
                    </w:rPr>
                    <w:t>球</w:t>
                  </w:r>
                  <w:r>
                    <w:rPr>
                      <w:rFonts w:hint="eastAsia" w:ascii="宋体" w:hAnsi="宋体" w:eastAsia="宋体" w:cs="宋体"/>
                      <w:b w:val="0"/>
                      <w:i w:val="0"/>
                      <w:iCs w:val="0"/>
                      <w:color w:val="auto"/>
                      <w:kern w:val="0"/>
                      <w:sz w:val="21"/>
                      <w:szCs w:val="21"/>
                      <w:highlight w:val="none"/>
                      <w:u w:val="none"/>
                      <w:lang w:val="en-US" w:eastAsia="zh-CN" w:bidi="ar"/>
                    </w:rPr>
                    <w:t>菌除菌率R（%）≥98%。</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23、故障报警功能：设备具备漏水报警、溢水报警、水箱报警、传感器异常报警、浮子故障报警、通讯故障报警；</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24、远程联动功能：系统可与智慧档案馆（库）一体化平台无缝对接，实现库房湿度自动管控、设备状态健康监控、远程开关机、模式设定等功能。</w:t>
                  </w:r>
                </w:p>
                <w:p w14:paraId="4CDEEE7F">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25、▲电源保护控制功能：全自动电流控制器；</w:t>
                  </w:r>
                </w:p>
                <w:p w14:paraId="5ED472DF">
                  <w:pPr>
                    <w:keepNext w:val="0"/>
                    <w:keepLines w:val="0"/>
                    <w:widowControl/>
                    <w:suppressLineNumbers w:val="0"/>
                    <w:spacing w:line="360" w:lineRule="auto"/>
                    <w:jc w:val="left"/>
                    <w:textAlignment w:val="center"/>
                    <w:rPr>
                      <w:rFonts w:hint="eastAsia" w:ascii="宋体" w:hAnsi="宋体" w:eastAsia="宋体" w:cs="宋体"/>
                      <w:b w:val="0"/>
                      <w:i w:val="0"/>
                      <w:color w:val="auto"/>
                      <w:sz w:val="21"/>
                      <w:szCs w:val="21"/>
                      <w:highlight w:val="none"/>
                      <w:lang w:val="en-US" w:eastAsia="zh-CN"/>
                    </w:rPr>
                  </w:pPr>
                  <w:r>
                    <w:rPr>
                      <w:rFonts w:hint="eastAsia" w:ascii="宋体" w:hAnsi="宋体" w:eastAsia="宋体" w:cs="宋体"/>
                      <w:b w:val="0"/>
                      <w:i w:val="0"/>
                      <w:iCs w:val="0"/>
                      <w:color w:val="auto"/>
                      <w:kern w:val="0"/>
                      <w:sz w:val="21"/>
                      <w:szCs w:val="21"/>
                      <w:highlight w:val="none"/>
                      <w:u w:val="none"/>
                      <w:lang w:val="en-US" w:eastAsia="zh-CN" w:bidi="ar"/>
                    </w:rPr>
                    <w:t>①符合国家GB/T14048.1-2023标准；②电气间隙：≥2mm；③爬距距离：≥8mm；提供第三方国家认可机构出具的（报告封面带CMA标识）全自动电流控制器检验报告参数佐证，</w:t>
                  </w:r>
                  <w:r>
                    <w:rPr>
                      <w:rFonts w:hint="eastAsia" w:ascii="宋体" w:hAnsi="宋体" w:eastAsia="宋体" w:cs="宋体"/>
                      <w:b w:val="0"/>
                      <w:i w:val="0"/>
                      <w:iCs w:val="0"/>
                      <w:color w:val="auto"/>
                      <w:kern w:val="0"/>
                      <w:sz w:val="21"/>
                      <w:szCs w:val="21"/>
                      <w:highlight w:val="none"/>
                      <w:u w:val="none"/>
                      <w:rtl w:val="0"/>
                      <w:lang w:val="en-US" w:eastAsia="zh-CN" w:bidi="ar"/>
                    </w:rPr>
                    <w:t>并同时提供检测报告在国家认监委官网www.cnca.gov.cn查询结果截图。</w:t>
                  </w:r>
                </w:p>
              </w:tc>
            </w:tr>
            <w:tr w14:paraId="6909C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83"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695302AD">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2.1.2</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64129615">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移动水车</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52217881">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智能型移动水车主要应用于档案库房内与一体机无缝对接配套使用</w:t>
                  </w:r>
                </w:p>
                <w:p w14:paraId="3DA42B27">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1、防漏水：双层304不锈钢水箱设计，无缝焊接；</w:t>
                  </w:r>
                </w:p>
                <w:p w14:paraId="446E5AE2">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2、防溢水：配置水位保护器、溢水报警器、机械式闭阀有效防止溢水；</w:t>
                  </w:r>
                </w:p>
                <w:p w14:paraId="731FFBD7">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3、加水方式：加水+排水两用功能；主机加湿时内置水箱缺水的情况下自动补水、除湿时内置水箱水满自动启动排水至水车；</w:t>
                  </w:r>
                </w:p>
                <w:p w14:paraId="4C486C5D">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4、水位显示：绿光≥45格水位仪，</w:t>
                  </w:r>
                  <w:r>
                    <w:rPr>
                      <w:rFonts w:hint="eastAsia" w:ascii="宋体" w:hAnsi="宋体" w:cs="宋体"/>
                      <w:b w:val="0"/>
                      <w:i w:val="0"/>
                      <w:iCs w:val="0"/>
                      <w:color w:val="auto"/>
                      <w:kern w:val="0"/>
                      <w:sz w:val="21"/>
                      <w:szCs w:val="21"/>
                      <w:highlight w:val="none"/>
                      <w:u w:val="none"/>
                      <w:lang w:val="en-US" w:eastAsia="zh-CN" w:bidi="ar"/>
                    </w:rPr>
                    <w:t>可</w:t>
                  </w:r>
                  <w:r>
                    <w:rPr>
                      <w:rFonts w:hint="eastAsia" w:ascii="宋体" w:hAnsi="宋体" w:eastAsia="宋体" w:cs="宋体"/>
                      <w:b w:val="0"/>
                      <w:i w:val="0"/>
                      <w:iCs w:val="0"/>
                      <w:color w:val="auto"/>
                      <w:kern w:val="0"/>
                      <w:sz w:val="21"/>
                      <w:szCs w:val="21"/>
                      <w:highlight w:val="none"/>
                      <w:u w:val="none"/>
                      <w:lang w:val="en-US" w:eastAsia="zh-CN" w:bidi="ar"/>
                    </w:rPr>
                    <w:t>直观显示水位信息；</w:t>
                  </w:r>
                </w:p>
                <w:p w14:paraId="60409A47">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5、报警提示:加湿缺水时可提示工作人员加水；除湿水满时可提示工作人员排水，声光报警提示；</w:t>
                  </w:r>
                </w:p>
                <w:p w14:paraId="34E3A987">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6、容量：≥90L大容量水箱；</w:t>
                  </w:r>
                </w:p>
                <w:p w14:paraId="6A4675C3">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7、配置4个万向静音轮；</w:t>
                  </w:r>
                </w:p>
                <w:p w14:paraId="18F3B627">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8、具备高扬程排水接口，最低扬程不少于12米。</w:t>
                  </w:r>
                </w:p>
              </w:tc>
            </w:tr>
            <w:tr w14:paraId="78B35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68"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743276A8">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2.2</w:t>
                  </w:r>
                </w:p>
              </w:tc>
              <w:tc>
                <w:tcPr>
                  <w:tcW w:w="8498" w:type="dxa"/>
                  <w:gridSpan w:val="2"/>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4DB71FC8">
                  <w:pPr>
                    <w:jc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sz w:val="21"/>
                      <w:szCs w:val="21"/>
                      <w:highlight w:val="none"/>
                      <w:u w:val="none"/>
                    </w:rPr>
                    <w:t>漏水监测设备</w:t>
                  </w:r>
                </w:p>
              </w:tc>
            </w:tr>
            <w:tr w14:paraId="78790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6"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7402EA29">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2.2.1</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29B56F0A">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漏水传感器</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0E915EA5">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1、线缆直径：≥5.0mm；</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2、监测导线外阻：20Ω/100m；</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3、长度：≥5米。</w:t>
                  </w:r>
                </w:p>
              </w:tc>
            </w:tr>
            <w:tr w14:paraId="0B256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1"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1705DAFF">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2.2.2</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20B66FC7">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智能漏水控制模块</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1D5DEEB0">
                  <w:pPr>
                    <w:keepNext w:val="0"/>
                    <w:keepLines w:val="0"/>
                    <w:widowControl/>
                    <w:numPr>
                      <w:ilvl w:val="0"/>
                      <w:numId w:val="0"/>
                    </w:numPr>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 xml:space="preserve">1、材质：外观采用优质冷轧钢板，静电喷涂，材质≥1.0mm，采用一体化成型设计，高光亚克力标识一体化嵌入式安装。     </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2、反应时间：≤2S；</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3、检测距离：≥500 米；</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 xml:space="preserve">4、存储温度：-20 </w:t>
                  </w:r>
                  <w:r>
                    <w:rPr>
                      <w:rFonts w:hint="eastAsia" w:ascii="宋体" w:hAnsi="宋体" w:cs="宋体"/>
                      <w:b w:val="0"/>
                      <w:i w:val="0"/>
                      <w:iCs w:val="0"/>
                      <w:color w:val="auto"/>
                      <w:kern w:val="0"/>
                      <w:sz w:val="21"/>
                      <w:szCs w:val="21"/>
                      <w:highlight w:val="none"/>
                      <w:u w:val="none"/>
                      <w:lang w:val="en-US" w:eastAsia="zh-CN" w:bidi="ar"/>
                    </w:rPr>
                    <w:t>℃</w:t>
                  </w:r>
                  <w:r>
                    <w:rPr>
                      <w:rFonts w:hint="eastAsia" w:ascii="宋体" w:hAnsi="宋体" w:eastAsia="宋体" w:cs="宋体"/>
                      <w:b w:val="0"/>
                      <w:i w:val="0"/>
                      <w:iCs w:val="0"/>
                      <w:color w:val="auto"/>
                      <w:kern w:val="0"/>
                      <w:sz w:val="21"/>
                      <w:szCs w:val="21"/>
                      <w:highlight w:val="none"/>
                      <w:u w:val="none"/>
                      <w:lang w:val="en-US" w:eastAsia="zh-CN" w:bidi="ar"/>
                    </w:rPr>
                    <w:t xml:space="preserve"> 至 60 </w:t>
                  </w:r>
                  <w:r>
                    <w:rPr>
                      <w:rFonts w:hint="eastAsia" w:ascii="宋体" w:hAnsi="宋体" w:cs="宋体"/>
                      <w:b w:val="0"/>
                      <w:i w:val="0"/>
                      <w:iCs w:val="0"/>
                      <w:color w:val="auto"/>
                      <w:kern w:val="0"/>
                      <w:sz w:val="21"/>
                      <w:szCs w:val="21"/>
                      <w:highlight w:val="none"/>
                      <w:u w:val="none"/>
                      <w:lang w:val="en-US" w:eastAsia="zh-CN" w:bidi="ar"/>
                    </w:rPr>
                    <w:t>℃</w:t>
                  </w:r>
                  <w:r>
                    <w:rPr>
                      <w:rFonts w:hint="eastAsia" w:ascii="宋体" w:hAnsi="宋体" w:eastAsia="宋体" w:cs="宋体"/>
                      <w:b w:val="0"/>
                      <w:i w:val="0"/>
                      <w:iCs w:val="0"/>
                      <w:color w:val="auto"/>
                      <w:kern w:val="0"/>
                      <w:sz w:val="21"/>
                      <w:szCs w:val="21"/>
                      <w:highlight w:val="none"/>
                      <w:u w:val="none"/>
                      <w:lang w:val="en-US" w:eastAsia="zh-CN" w:bidi="ar"/>
                    </w:rPr>
                    <w:t>；</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 xml:space="preserve">5、工作温度：-10 </w:t>
                  </w:r>
                  <w:r>
                    <w:rPr>
                      <w:rFonts w:hint="eastAsia" w:ascii="宋体" w:hAnsi="宋体" w:cs="宋体"/>
                      <w:b w:val="0"/>
                      <w:i w:val="0"/>
                      <w:iCs w:val="0"/>
                      <w:color w:val="auto"/>
                      <w:kern w:val="0"/>
                      <w:sz w:val="21"/>
                      <w:szCs w:val="21"/>
                      <w:highlight w:val="none"/>
                      <w:u w:val="none"/>
                      <w:lang w:val="en-US" w:eastAsia="zh-CN" w:bidi="ar"/>
                    </w:rPr>
                    <w:t>℃</w:t>
                  </w:r>
                  <w:r>
                    <w:rPr>
                      <w:rFonts w:hint="eastAsia" w:ascii="宋体" w:hAnsi="宋体" w:eastAsia="宋体" w:cs="宋体"/>
                      <w:b w:val="0"/>
                      <w:i w:val="0"/>
                      <w:iCs w:val="0"/>
                      <w:color w:val="auto"/>
                      <w:kern w:val="0"/>
                      <w:sz w:val="21"/>
                      <w:szCs w:val="21"/>
                      <w:highlight w:val="none"/>
                      <w:u w:val="none"/>
                      <w:lang w:val="en-US" w:eastAsia="zh-CN" w:bidi="ar"/>
                    </w:rPr>
                    <w:t xml:space="preserve"> 至 50 </w:t>
                  </w:r>
                  <w:r>
                    <w:rPr>
                      <w:rFonts w:hint="eastAsia" w:ascii="宋体" w:hAnsi="宋体" w:cs="宋体"/>
                      <w:b w:val="0"/>
                      <w:i w:val="0"/>
                      <w:iCs w:val="0"/>
                      <w:color w:val="auto"/>
                      <w:kern w:val="0"/>
                      <w:sz w:val="21"/>
                      <w:szCs w:val="21"/>
                      <w:highlight w:val="none"/>
                      <w:u w:val="none"/>
                      <w:lang w:val="en-US" w:eastAsia="zh-CN" w:bidi="ar"/>
                    </w:rPr>
                    <w:t>℃</w:t>
                  </w:r>
                  <w:r>
                    <w:rPr>
                      <w:rFonts w:hint="eastAsia" w:ascii="宋体" w:hAnsi="宋体" w:eastAsia="宋体" w:cs="宋体"/>
                      <w:b w:val="0"/>
                      <w:i w:val="0"/>
                      <w:iCs w:val="0"/>
                      <w:color w:val="auto"/>
                      <w:kern w:val="0"/>
                      <w:sz w:val="21"/>
                      <w:szCs w:val="21"/>
                      <w:highlight w:val="none"/>
                      <w:u w:val="none"/>
                      <w:lang w:val="en-US" w:eastAsia="zh-CN" w:bidi="ar"/>
                    </w:rPr>
                    <w:t>；</w:t>
                  </w:r>
                </w:p>
                <w:p w14:paraId="621938D4">
                  <w:pPr>
                    <w:keepNext w:val="0"/>
                    <w:keepLines w:val="0"/>
                    <w:widowControl/>
                    <w:numPr>
                      <w:ilvl w:val="0"/>
                      <w:numId w:val="0"/>
                    </w:numPr>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6、湿度：5%到95%RH（无冷凝）；</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7、供电：DC 9~30V；</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8、特点：1 组，常态断开或常态闭合；</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 xml:space="preserve">9、通信接口：RS485；                </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10、设备尺寸：≥250*190*90</w:t>
                  </w:r>
                  <w:r>
                    <w:rPr>
                      <w:rFonts w:hint="eastAsia" w:ascii="微软雅黑" w:hAnsi="微软雅黑" w:eastAsia="微软雅黑" w:cs="微软雅黑"/>
                      <w:b w:val="0"/>
                      <w:i w:val="0"/>
                      <w:iCs w:val="0"/>
                      <w:color w:val="auto"/>
                      <w:kern w:val="0"/>
                      <w:sz w:val="21"/>
                      <w:szCs w:val="21"/>
                      <w:highlight w:val="none"/>
                      <w:u w:val="none"/>
                      <w:lang w:val="en-US" w:eastAsia="zh-CN" w:bidi="ar"/>
                    </w:rPr>
                    <w:t>±</w:t>
                  </w:r>
                  <w:r>
                    <w:rPr>
                      <w:rFonts w:hint="eastAsia" w:ascii="宋体" w:hAnsi="宋体" w:cs="宋体"/>
                      <w:b w:val="0"/>
                      <w:i w:val="0"/>
                      <w:iCs w:val="0"/>
                      <w:color w:val="auto"/>
                      <w:kern w:val="0"/>
                      <w:sz w:val="21"/>
                      <w:szCs w:val="21"/>
                      <w:highlight w:val="none"/>
                      <w:u w:val="none"/>
                      <w:lang w:val="en-US" w:eastAsia="zh-CN" w:bidi="ar"/>
                    </w:rPr>
                    <w:t>3</w:t>
                  </w:r>
                  <w:r>
                    <w:rPr>
                      <w:rFonts w:hint="eastAsia" w:ascii="宋体" w:hAnsi="宋体" w:eastAsia="宋体" w:cs="宋体"/>
                      <w:b w:val="0"/>
                      <w:i w:val="0"/>
                      <w:iCs w:val="0"/>
                      <w:color w:val="auto"/>
                      <w:kern w:val="0"/>
                      <w:sz w:val="21"/>
                      <w:szCs w:val="21"/>
                      <w:highlight w:val="none"/>
                      <w:u w:val="none"/>
                      <w:lang w:val="en-US" w:eastAsia="zh-CN" w:bidi="ar"/>
                    </w:rPr>
                    <w:t>（mm）。</w:t>
                  </w:r>
                </w:p>
              </w:tc>
            </w:tr>
            <w:tr w14:paraId="6E7AF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1FCF4ED8">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2.3</w:t>
                  </w:r>
                </w:p>
              </w:tc>
              <w:tc>
                <w:tcPr>
                  <w:tcW w:w="8498" w:type="dxa"/>
                  <w:gridSpan w:val="2"/>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348CD5DC">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门禁管制设备</w:t>
                  </w:r>
                </w:p>
              </w:tc>
            </w:tr>
            <w:tr w14:paraId="34987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2CC17DDA">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2.3.1</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78F98AC3">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cs="宋体"/>
                      <w:b w:val="0"/>
                      <w:i w:val="0"/>
                      <w:iCs w:val="0"/>
                      <w:color w:val="auto"/>
                      <w:kern w:val="0"/>
                      <w:sz w:val="21"/>
                      <w:szCs w:val="21"/>
                      <w:highlight w:val="none"/>
                      <w:u w:val="none"/>
                      <w:lang w:val="en-US" w:eastAsia="zh-CN" w:bidi="ar"/>
                    </w:rPr>
                    <w:t>开关</w:t>
                  </w:r>
                  <w:r>
                    <w:rPr>
                      <w:rFonts w:hint="eastAsia" w:ascii="宋体" w:hAnsi="宋体" w:eastAsia="宋体" w:cs="宋体"/>
                      <w:b w:val="0"/>
                      <w:i w:val="0"/>
                      <w:iCs w:val="0"/>
                      <w:color w:val="auto"/>
                      <w:kern w:val="0"/>
                      <w:sz w:val="21"/>
                      <w:szCs w:val="21"/>
                      <w:highlight w:val="none"/>
                      <w:u w:val="none"/>
                      <w:lang w:val="en-US" w:eastAsia="zh-CN" w:bidi="ar"/>
                    </w:rPr>
                    <w:t>按钮</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2256F4EE">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1、触发出入按钮,额定发热电流3A</w:t>
                  </w:r>
                </w:p>
                <w:p w14:paraId="69606CD4">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 xml:space="preserve">2、机械寿命≥100000次 </w:t>
                  </w:r>
                </w:p>
              </w:tc>
            </w:tr>
            <w:tr w14:paraId="6399E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1"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569C0AF0">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2.3.2</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7BCFF655">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AC/DC模块</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052D313A">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1、直流输出：12V；</w:t>
                  </w:r>
                </w:p>
                <w:p w14:paraId="34BF2881">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2、交流输入：220V/50</w:t>
                  </w:r>
                  <w:r>
                    <w:rPr>
                      <w:rFonts w:hint="eastAsia" w:ascii="宋体" w:hAnsi="宋体" w:cs="宋体"/>
                      <w:b w:val="0"/>
                      <w:i w:val="0"/>
                      <w:iCs w:val="0"/>
                      <w:color w:val="auto"/>
                      <w:kern w:val="0"/>
                      <w:sz w:val="21"/>
                      <w:szCs w:val="21"/>
                      <w:highlight w:val="none"/>
                      <w:u w:val="none"/>
                      <w:lang w:val="en-US" w:eastAsia="zh-CN" w:bidi="ar"/>
                    </w:rPr>
                    <w:t>Hz</w:t>
                  </w:r>
                  <w:r>
                    <w:rPr>
                      <w:rFonts w:hint="eastAsia" w:ascii="宋体" w:hAnsi="宋体" w:eastAsia="宋体" w:cs="宋体"/>
                      <w:b w:val="0"/>
                      <w:i w:val="0"/>
                      <w:iCs w:val="0"/>
                      <w:color w:val="auto"/>
                      <w:kern w:val="0"/>
                      <w:sz w:val="21"/>
                      <w:szCs w:val="21"/>
                      <w:highlight w:val="none"/>
                      <w:u w:val="none"/>
                      <w:lang w:val="en-US" w:eastAsia="zh-CN" w:bidi="ar"/>
                    </w:rPr>
                    <w:t>；</w:t>
                  </w:r>
                </w:p>
                <w:p w14:paraId="7B2DE9C4">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3、波纹电压：小于10mA；</w:t>
                  </w:r>
                </w:p>
                <w:p w14:paraId="0F2FD006">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4、自动保护功能：当电源短路或意外情况发生时，电源可自动断开；</w:t>
                  </w:r>
                </w:p>
              </w:tc>
            </w:tr>
            <w:tr w14:paraId="5E82F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63"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0B275212">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2.3.3</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0813A95B">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指纹人脸识别门禁控制器</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6131F2FC">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 xml:space="preserve">1、屏幕尺寸：≥4英寸触摸彩屏；                                                 </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2、验证方式：人脸/指纹/密码/刷卡；</w:t>
                  </w:r>
                </w:p>
                <w:p w14:paraId="32F782A7">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3、用户容量：≥1000个；</w:t>
                  </w:r>
                </w:p>
                <w:p w14:paraId="21381989">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4、面部容量：≥1000张；</w:t>
                  </w:r>
                </w:p>
                <w:p w14:paraId="5D0EA71C">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5、指纹容量：≥1000枚；</w:t>
                  </w:r>
                </w:p>
                <w:p w14:paraId="6BAEFE29">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6、记录容量：≥100000条；</w:t>
                  </w:r>
                </w:p>
                <w:p w14:paraId="696AC21B">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7、通讯方式：TCP/IP；</w:t>
                  </w:r>
                </w:p>
                <w:p w14:paraId="0B4720CC">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8、基础功能：U盘功能、字母工号、定时响铃、高级门禁、Wiegand Out；</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9、使用环境：温度0-45℃，湿度0-95%；</w:t>
                  </w:r>
                </w:p>
                <w:p w14:paraId="4B9C65A7">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10、电源：DC12V 3A。</w:t>
                  </w:r>
                </w:p>
              </w:tc>
            </w:tr>
            <w:tr w14:paraId="11CE9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1"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4FF8064F">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2.3.4</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5D7EA0DE">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门禁锁(单开门）</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2149348A">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1、单门磁力锁，含电磁锁支架。</w:t>
                  </w:r>
                </w:p>
                <w:p w14:paraId="2E7A4C1C">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2、最大拉力：≥280kg(600Lbs)直线拉力；</w:t>
                  </w:r>
                </w:p>
                <w:p w14:paraId="139B086B">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3、输入电压：DC12V或DC24V+10%；</w:t>
                  </w:r>
                </w:p>
                <w:p w14:paraId="7F121617">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4、工作电流：≥350mA；</w:t>
                  </w:r>
                </w:p>
              </w:tc>
            </w:tr>
            <w:tr w14:paraId="38232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7C5C7BCC">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2.4</w:t>
                  </w:r>
                </w:p>
              </w:tc>
              <w:tc>
                <w:tcPr>
                  <w:tcW w:w="8498" w:type="dxa"/>
                  <w:gridSpan w:val="2"/>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3CD33E3A">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视频图像监控系统</w:t>
                  </w:r>
                </w:p>
              </w:tc>
            </w:tr>
            <w:tr w14:paraId="080BE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1"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3C52B577">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2.4.1</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618FD931">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红外半球摄像头</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5CFFB1E8">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1、分辨率：≥200万；</w:t>
                  </w:r>
                </w:p>
                <w:p w14:paraId="3324EA1C">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2、传感器类型：1/2.7〞 Progressive Scan CMOS；</w:t>
                  </w:r>
                </w:p>
                <w:p w14:paraId="34B4F3AD">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3、调整角度：水平0-360°；垂直0-75°；旋转0-360°；</w:t>
                  </w:r>
                </w:p>
                <w:p w14:paraId="28A89CAF">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4、主码流视频压缩标准：H.265/H.264；</w:t>
                  </w:r>
                </w:p>
                <w:p w14:paraId="5B16E85D">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7、通讯接口：≥1个RJ45 10M/100M自适应以太网口；</w:t>
                  </w:r>
                </w:p>
                <w:p w14:paraId="0B56F8D5">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8、智能报警：越界侦测；区域入侵侦测；移动侦测；动态分析；遮挡报警；网线断；IP地址冲突；非法访问；</w:t>
                  </w:r>
                </w:p>
                <w:p w14:paraId="1ACEE618">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9、功耗：5W MAX；</w:t>
                  </w:r>
                </w:p>
                <w:p w14:paraId="6532DF0C">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10、红外照射距离：≥30米；</w:t>
                  </w:r>
                </w:p>
                <w:p w14:paraId="3AB551FD">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11、电源供应：DC12V±25%/POE（802.3af）；</w:t>
                  </w:r>
                </w:p>
                <w:p w14:paraId="0B43FE8A">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13、摄像头焦距≥4mm。</w:t>
                  </w:r>
                </w:p>
              </w:tc>
            </w:tr>
            <w:tr w14:paraId="4F5A4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07"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0214B9B6">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2.4.2</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2116034E">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硬盘录像机(4盘位16路)</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47B94556">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1、接入宽带：80Mbps；</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2、视频输入路数：≥16路；4盘位；</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3、HDMI输出：≥1路，4K；</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4、VGA输出：≥1路，与HDMI同源。 音频输出：≥1路，RCA接口。</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5、≥3个USB2.0接口；</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5、≥1个RJ45 10M/100M自适应以太网口；</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 xml:space="preserve">6、支持HDMI/VGA输出；支持HDMI接口4K高清输出,支持最高5MP摄像机接入；支持60M/80M网络接入带宽；                           </w:t>
                  </w:r>
                </w:p>
                <w:p w14:paraId="60CF21CA">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 xml:space="preserve">7、解码能力:≥4路1080P/8路720P/16路4CIF；输出带宽80M, </w:t>
                  </w:r>
                </w:p>
                <w:p w14:paraId="0D87803E">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8、码流格式H.265+支持4SATA，支持萤石云服务，支持8/16路同步回放</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9、功耗（不含硬盘）：≤20W；</w:t>
                  </w:r>
                </w:p>
              </w:tc>
            </w:tr>
            <w:tr w14:paraId="33927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467639DC">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2.4.3</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6A3251AD">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硬盘（8T）</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1B70AE8D">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≥8TB容量</w:t>
                  </w:r>
                </w:p>
              </w:tc>
            </w:tr>
            <w:tr w14:paraId="68453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6"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50CC91F9">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2.4.4</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7410D94D">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POE交换机（16口）</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28CF6EF5">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w:t>
                  </w:r>
                  <w:r>
                    <w:rPr>
                      <w:rFonts w:hint="eastAsia" w:ascii="宋体" w:hAnsi="宋体" w:cs="宋体"/>
                      <w:b w:val="0"/>
                      <w:i w:val="0"/>
                      <w:iCs w:val="0"/>
                      <w:color w:val="auto"/>
                      <w:kern w:val="0"/>
                      <w:sz w:val="21"/>
                      <w:szCs w:val="21"/>
                      <w:highlight w:val="none"/>
                      <w:u w:val="none"/>
                      <w:lang w:val="en-US" w:eastAsia="zh-CN" w:bidi="ar"/>
                    </w:rPr>
                    <w:t>设备</w:t>
                  </w:r>
                  <w:r>
                    <w:rPr>
                      <w:rFonts w:hint="eastAsia" w:ascii="宋体" w:hAnsi="宋体" w:eastAsia="宋体" w:cs="宋体"/>
                      <w:b w:val="0"/>
                      <w:i w:val="0"/>
                      <w:iCs w:val="0"/>
                      <w:color w:val="auto"/>
                      <w:kern w:val="0"/>
                      <w:sz w:val="21"/>
                      <w:szCs w:val="21"/>
                      <w:highlight w:val="none"/>
                      <w:u w:val="none"/>
                      <w:lang w:val="en-US" w:eastAsia="zh-CN" w:bidi="ar"/>
                    </w:rPr>
                    <w:t xml:space="preserve">名称：千兆交换机；                                                        　 </w:t>
                  </w:r>
                </w:p>
                <w:p w14:paraId="6C67BF4A">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 xml:space="preserve">2、接口数目：≥16个；                                                                                                                                                                                                                            </w:t>
                  </w:r>
                </w:p>
                <w:p w14:paraId="685167DB">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 xml:space="preserve">3、传输速度：≥1000Mbps；                                                                                                      </w:t>
                  </w:r>
                </w:p>
                <w:p w14:paraId="27886A45">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4、无阻塞吞吐量:≥10Gbps；交换能力：≥20Gbps；</w:t>
                  </w:r>
                </w:p>
                <w:p w14:paraId="601F888A">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5、支持POE+IEEE802.3at/af和24V被动式PoE</w:t>
                  </w:r>
                </w:p>
              </w:tc>
            </w:tr>
            <w:tr w14:paraId="5D67A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1"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5B8D32F3">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2.4.5</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6C6C94FA">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网络机柜</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53469E3A">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1.采用优质冷轧板，静电喷涂。</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2.外形尺寸：≥600*600*1000mm；</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3.主要用于存放服务器、录像机、交换机。</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4.内含一个理线架。</w:t>
                  </w:r>
                </w:p>
              </w:tc>
            </w:tr>
            <w:tr w14:paraId="63482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36"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56740B79">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2.4.6</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0E6EE645">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监控主机</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2BE5C683">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1、处理器：I5-13400                                                                                                                                                                                         2、内存：≥16G；                                                                                                                                                                                            3、硬盘：≥512G；                                                                                                                                                                                            4、接口不少于：1个VGA、1个HDMI、2个USB3.0  2个USB2.0  1个自适应网口；</w:t>
                  </w:r>
                </w:p>
              </w:tc>
            </w:tr>
            <w:tr w14:paraId="450E6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6"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266AE02E">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2.4.7</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26229D12">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显示器</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26691565">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 xml:space="preserve">1、最佳分辨率≥1920x1080；  </w:t>
                  </w:r>
                </w:p>
                <w:p w14:paraId="07558888">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 xml:space="preserve">2、屏幕比例 16:9（宽屏）；  </w:t>
                  </w:r>
                </w:p>
                <w:p w14:paraId="421AB399">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 xml:space="preserve">3、高清标准 ≥1080p（全高清）；  </w:t>
                  </w:r>
                </w:p>
                <w:p w14:paraId="54DF687E">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 xml:space="preserve">4、背光类型 LED背光；  </w:t>
                  </w:r>
                </w:p>
                <w:p w14:paraId="6E8FA45F">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5、屏幕尺寸：≥23英寸；</w:t>
                  </w:r>
                </w:p>
              </w:tc>
            </w:tr>
            <w:tr w14:paraId="1D800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17"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5B123BD4">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2.4.8</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2949EF04">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视频监控系统软件</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321417FD">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1、支持≥32位和≥64位操作系统，如Windows 7、Windows 8.1、Windows 10等；</w:t>
                  </w:r>
                </w:p>
                <w:p w14:paraId="25AD4DCF">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 画面分割：最大支持≥64画面标准分割和≥48画面宽屏分割，支持自定义画面分割；</w:t>
                  </w:r>
                </w:p>
                <w:p w14:paraId="1C1E160F">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3、功能支持：支持局域网和公网应用、电子地图、用户权限管理、WEB浏览、语音对讲和广播等功能；</w:t>
                  </w:r>
                </w:p>
                <w:p w14:paraId="46D1FD8F">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4、 码流与预览路数：在不同PC配置下支持不同码流和预览路数，如64位系统下，CPU为酷睿i7-4770K、内存≥8GB、显卡nvidia GeForceGT 630时，CIF512K25码流可预览64路。</w:t>
                  </w:r>
                </w:p>
              </w:tc>
            </w:tr>
            <w:tr w14:paraId="040FD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68"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6109E06A">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2.5</w:t>
                  </w:r>
                </w:p>
              </w:tc>
              <w:tc>
                <w:tcPr>
                  <w:tcW w:w="8498" w:type="dxa"/>
                  <w:gridSpan w:val="2"/>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11EC36C4">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红外监测设备</w:t>
                  </w:r>
                </w:p>
              </w:tc>
            </w:tr>
            <w:tr w14:paraId="41553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3"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556A7A56">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2.5.1</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5D6BC6F0">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红外报警模块</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00733C33">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1、探测方式： 双元红外+微波+人工智能；</w:t>
                  </w:r>
                </w:p>
                <w:p w14:paraId="6C07CDF5">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2、微波频率 ：≥10.525GHz；</w:t>
                  </w:r>
                </w:p>
                <w:p w14:paraId="27BAE177">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3、工作电压 ：≤12VDC；</w:t>
                  </w:r>
                </w:p>
                <w:p w14:paraId="522F0AE8">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4、消耗电流 ：≤25mA；</w:t>
                  </w:r>
                </w:p>
                <w:p w14:paraId="40A23855">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5、自动温度补偿 ：支持；</w:t>
                  </w:r>
                </w:p>
                <w:p w14:paraId="0DA40BEB">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6、脉冲计数可调 ：支持；</w:t>
                  </w:r>
                </w:p>
                <w:p w14:paraId="0AF621A5">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7、状态报告： 支持；</w:t>
                  </w:r>
                </w:p>
                <w:p w14:paraId="35DEE3E3">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8、防拆报警 ：支持；</w:t>
                  </w:r>
                </w:p>
                <w:p w14:paraId="5DA903B0">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9、报警输出：常闭，50mA/30VDC；</w:t>
                  </w:r>
                </w:p>
                <w:p w14:paraId="64EEB359">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10、防拆接口：常闭，50mA/30VDC；</w:t>
                  </w:r>
                </w:p>
                <w:p w14:paraId="39345A5E">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11、防宠物：≤25kg；</w:t>
                  </w:r>
                </w:p>
                <w:p w14:paraId="7387AA1C">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12、抗白光干扰：</w:t>
                  </w:r>
                  <w:r>
                    <w:rPr>
                      <w:rFonts w:hint="eastAsia" w:ascii="宋体" w:hAnsi="宋体" w:cs="宋体"/>
                      <w:b w:val="0"/>
                      <w:i w:val="0"/>
                      <w:iCs w:val="0"/>
                      <w:color w:val="auto"/>
                      <w:kern w:val="0"/>
                      <w:sz w:val="21"/>
                      <w:szCs w:val="21"/>
                      <w:highlight w:val="none"/>
                      <w:u w:val="none"/>
                      <w:lang w:val="en-US" w:eastAsia="zh-CN" w:bidi="ar"/>
                    </w:rPr>
                    <w:t>≥</w:t>
                  </w:r>
                  <w:r>
                    <w:rPr>
                      <w:rFonts w:hint="eastAsia" w:ascii="宋体" w:hAnsi="宋体" w:eastAsia="宋体" w:cs="宋体"/>
                      <w:b w:val="0"/>
                      <w:i w:val="0"/>
                      <w:iCs w:val="0"/>
                      <w:color w:val="auto"/>
                      <w:kern w:val="0"/>
                      <w:sz w:val="21"/>
                      <w:szCs w:val="21"/>
                      <w:highlight w:val="none"/>
                      <w:u w:val="none"/>
                      <w:lang w:val="en-US" w:eastAsia="zh-CN" w:bidi="ar"/>
                    </w:rPr>
                    <w:t>9000LUX；</w:t>
                  </w:r>
                </w:p>
              </w:tc>
            </w:tr>
            <w:tr w14:paraId="4291A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2"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2CA73F1C">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2.5.2</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475C20A8">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声光报警模块</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26DF45BB">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1、额定工作电压(V/DC):12V；</w:t>
                  </w:r>
                </w:p>
                <w:p w14:paraId="2E16ECE7">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2、工作电压范围(V):9-15V；</w:t>
                  </w:r>
                </w:p>
                <w:p w14:paraId="716EAAD3">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3、工作电流范围(mA):≤300；</w:t>
                  </w:r>
                </w:p>
                <w:p w14:paraId="1B897975">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4、工作温度(℃):﹣20~﹢60℃；</w:t>
                  </w:r>
                </w:p>
                <w:p w14:paraId="30C3A9AB">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5、声压(dB):≥108±3dB/30CM；</w:t>
                  </w:r>
                </w:p>
                <w:p w14:paraId="4B823696">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6、连续工作时间:≥45min DC12V；</w:t>
                  </w:r>
                </w:p>
                <w:p w14:paraId="2B970443">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7、闪灯次数(分钟):200±30；</w:t>
                  </w:r>
                </w:p>
              </w:tc>
            </w:tr>
            <w:tr w14:paraId="740A7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704"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56C28584">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2.5.3</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6F2E0053">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入侵报警控制主机</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12CE41A0">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1、超强GSM无线信号（2G/3G选配），语音提示，操作方便。可装GSM手机卡，兼容中国</w:t>
                  </w:r>
                  <w:r>
                    <w:rPr>
                      <w:rFonts w:hint="eastAsia" w:ascii="宋体" w:hAnsi="宋体" w:cs="宋体"/>
                      <w:b w:val="0"/>
                      <w:i w:val="0"/>
                      <w:iCs w:val="0"/>
                      <w:color w:val="auto"/>
                      <w:kern w:val="0"/>
                      <w:sz w:val="21"/>
                      <w:szCs w:val="21"/>
                      <w:highlight w:val="none"/>
                      <w:u w:val="none"/>
                      <w:lang w:val="en-US" w:eastAsia="zh-CN" w:bidi="ar"/>
                    </w:rPr>
                    <w:t>移动</w:t>
                  </w:r>
                  <w:r>
                    <w:rPr>
                      <w:rFonts w:hint="eastAsia" w:ascii="宋体" w:hAnsi="宋体" w:eastAsia="宋体" w:cs="宋体"/>
                      <w:b w:val="0"/>
                      <w:i w:val="0"/>
                      <w:iCs w:val="0"/>
                      <w:color w:val="auto"/>
                      <w:kern w:val="0"/>
                      <w:sz w:val="21"/>
                      <w:szCs w:val="21"/>
                      <w:highlight w:val="none"/>
                      <w:u w:val="none"/>
                      <w:lang w:val="en-US" w:eastAsia="zh-CN" w:bidi="ar"/>
                    </w:rPr>
                    <w:t>和联通的GSM手机卡。</w:t>
                  </w:r>
                </w:p>
                <w:p w14:paraId="325C30BB">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2、WIFI无线信号（选配），在同一个WIFI下APP可以控制和设置主机；RJ45网线连接。</w:t>
                  </w:r>
                </w:p>
                <w:p w14:paraId="60F76018">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3、PSTN信号（标配），方便电话用户操作</w:t>
                  </w:r>
                </w:p>
                <w:p w14:paraId="4DE1F942">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4、主机最少有8个无线防区，8个有线防区，每个防区有8种防区类型可供选择，可设普通防区、留守防区、智能防区、紧急防区、关闭防区、门铃防区、迎宾防区、老人求助防区。</w:t>
                  </w:r>
                </w:p>
                <w:p w14:paraId="76ADADEF">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5、≥8组定时布撤防功能，每组定时可选取星期。</w:t>
                  </w:r>
                </w:p>
                <w:p w14:paraId="437709D8">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6、具有GPRS联网功能，能把主机状态上传至联网报警管理端；也能通过联网报警管理端软件，远程遥控主机布撤防。</w:t>
                  </w:r>
                </w:p>
                <w:p w14:paraId="2D1F20B0">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7、能与大型中心机联网，兼容国际通行的报警联网Contact ID协议。</w:t>
                  </w:r>
                </w:p>
                <w:p w14:paraId="1F2F4799">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8、密码分为系统密码和用户密码，输入系统密码可以使用主机全部功能，输入用户密码，只能使用布撤防功能。</w:t>
                  </w:r>
                </w:p>
                <w:p w14:paraId="4001BDBD">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9、手机APP、短信远程或者键盘对主机进行系统设置。</w:t>
                  </w:r>
                </w:p>
                <w:p w14:paraId="0EF6A49E">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10、不少于：8组语音报警电话号码，8组短信接警号码。外部交流断电、来电的信息会发到8组短信接警号码并拨打8组语音接警号码。</w:t>
                  </w:r>
                </w:p>
                <w:p w14:paraId="4DC59243">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11、≥10秒自定义自动留言录音，并内嵌人工语音，用户在远程接警时能知道警情发生的地点及防区号。</w:t>
                  </w:r>
                </w:p>
                <w:p w14:paraId="481C0604">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12、异地远程监听/喊话功能，并能远程电话或发短信对主机布防、撤防操作。</w:t>
                  </w:r>
                </w:p>
                <w:p w14:paraId="70BBE251">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13、无线智能学习配件，学习对码快捷简便，可学习16个遥控器及8*8个探测器。</w:t>
                  </w:r>
                </w:p>
                <w:p w14:paraId="228CC855">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14、内置可充电≥12V铅酸电池（非标配），断电自动转换备用，断电后会自动报警。</w:t>
                  </w:r>
                </w:p>
                <w:p w14:paraId="0B94B167">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15、主机采用四频GSM/GPRS模块。</w:t>
                  </w:r>
                </w:p>
                <w:p w14:paraId="36B92BD8">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16、集成高精度的时钟芯片，时间不会因断电而丢失。</w:t>
                  </w:r>
                </w:p>
                <w:p w14:paraId="48A83C0A">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17、具有防拆报警功能。</w:t>
                  </w:r>
                </w:p>
                <w:p w14:paraId="6688D77D">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18、具有主机低电、配件低电报警功能。</w:t>
                  </w:r>
                </w:p>
                <w:p w14:paraId="3FB4F350">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19、可通过手机APP、发送短信或者键盘控制≥8个智能插座，可实现家电远程控制；≥1个声光号，≥9个联动开关，每个防区报警时可以分开联动不同的开关。</w:t>
                  </w:r>
                </w:p>
                <w:p w14:paraId="1D62ECCF">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20、可配≥1路有线输出模块，可以自定义输出方式：联动输出；远程控制输出（主要用在联动电路，控制家电、灯等）</w:t>
                  </w:r>
                </w:p>
              </w:tc>
            </w:tr>
            <w:tr w14:paraId="742F0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68"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2555AC94">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2.6</w:t>
                  </w:r>
                </w:p>
              </w:tc>
              <w:tc>
                <w:tcPr>
                  <w:tcW w:w="8498" w:type="dxa"/>
                  <w:gridSpan w:val="2"/>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4394255A">
                  <w:pPr>
                    <w:jc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有害生物驱控设备</w:t>
                  </w:r>
                </w:p>
              </w:tc>
            </w:tr>
            <w:tr w14:paraId="4DBD9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2"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22936060">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2.6.1</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0E357D11">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智能驱鼠器</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0F02E8E3">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1、采用现代微电子技术手段,可以同时间歇交替地产生超低频电磁波和两种不同类型的超声波。</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2、电源电压: AC220V/50</w:t>
                  </w:r>
                  <w:r>
                    <w:rPr>
                      <w:rFonts w:hint="eastAsia" w:ascii="宋体" w:hAnsi="宋体" w:cs="宋体"/>
                      <w:b w:val="0"/>
                      <w:i w:val="0"/>
                      <w:iCs w:val="0"/>
                      <w:color w:val="auto"/>
                      <w:kern w:val="0"/>
                      <w:sz w:val="21"/>
                      <w:szCs w:val="21"/>
                      <w:highlight w:val="none"/>
                      <w:u w:val="none"/>
                      <w:lang w:val="en-US" w:eastAsia="zh-CN" w:bidi="ar"/>
                    </w:rPr>
                    <w:t>Hz</w:t>
                  </w:r>
                  <w:r>
                    <w:rPr>
                      <w:rFonts w:hint="eastAsia" w:ascii="宋体" w:hAnsi="宋体" w:eastAsia="宋体" w:cs="宋体"/>
                      <w:b w:val="0"/>
                      <w:i w:val="0"/>
                      <w:iCs w:val="0"/>
                      <w:color w:val="auto"/>
                      <w:kern w:val="0"/>
                      <w:sz w:val="21"/>
                      <w:szCs w:val="21"/>
                      <w:highlight w:val="none"/>
                      <w:u w:val="none"/>
                      <w:lang w:val="en-US" w:eastAsia="zh-CN" w:bidi="ar"/>
                    </w:rPr>
                    <w:t>；</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3、消耗功率: 小于15W；</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 xml:space="preserve">4、频率范围: </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4.1.极低频电磁波： 0.8</w:t>
                  </w:r>
                  <w:r>
                    <w:rPr>
                      <w:rFonts w:hint="eastAsia" w:ascii="宋体" w:hAnsi="宋体" w:cs="宋体"/>
                      <w:b w:val="0"/>
                      <w:i w:val="0"/>
                      <w:iCs w:val="0"/>
                      <w:color w:val="auto"/>
                      <w:kern w:val="0"/>
                      <w:sz w:val="21"/>
                      <w:szCs w:val="21"/>
                      <w:highlight w:val="none"/>
                      <w:u w:val="none"/>
                      <w:lang w:val="en-US" w:eastAsia="zh-CN" w:bidi="ar"/>
                    </w:rPr>
                    <w:t>Hz</w:t>
                  </w:r>
                  <w:r>
                    <w:rPr>
                      <w:rFonts w:hint="eastAsia" w:ascii="宋体" w:hAnsi="宋体" w:eastAsia="宋体" w:cs="宋体"/>
                      <w:b w:val="0"/>
                      <w:i w:val="0"/>
                      <w:iCs w:val="0"/>
                      <w:color w:val="auto"/>
                      <w:kern w:val="0"/>
                      <w:sz w:val="21"/>
                      <w:szCs w:val="21"/>
                      <w:highlight w:val="none"/>
                      <w:u w:val="none"/>
                      <w:lang w:val="en-US" w:eastAsia="zh-CN" w:bidi="ar"/>
                    </w:rPr>
                    <w:t>----8</w:t>
                  </w:r>
                  <w:r>
                    <w:rPr>
                      <w:rFonts w:hint="eastAsia" w:ascii="宋体" w:hAnsi="宋体" w:cs="宋体"/>
                      <w:b w:val="0"/>
                      <w:i w:val="0"/>
                      <w:iCs w:val="0"/>
                      <w:color w:val="auto"/>
                      <w:kern w:val="0"/>
                      <w:sz w:val="21"/>
                      <w:szCs w:val="21"/>
                      <w:highlight w:val="none"/>
                      <w:u w:val="none"/>
                      <w:lang w:val="en-US" w:eastAsia="zh-CN" w:bidi="ar"/>
                    </w:rPr>
                    <w:t>Hz</w:t>
                  </w:r>
                  <w:r>
                    <w:rPr>
                      <w:rFonts w:hint="eastAsia" w:ascii="宋体" w:hAnsi="宋体" w:eastAsia="宋体" w:cs="宋体"/>
                      <w:b w:val="0"/>
                      <w:i w:val="0"/>
                      <w:iCs w:val="0"/>
                      <w:color w:val="auto"/>
                      <w:kern w:val="0"/>
                      <w:sz w:val="21"/>
                      <w:szCs w:val="21"/>
                      <w:highlight w:val="none"/>
                      <w:u w:val="none"/>
                      <w:lang w:val="en-US" w:eastAsia="zh-CN" w:bidi="ar"/>
                    </w:rPr>
                    <w:t xml:space="preserve">  间歇:160秒；</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4.2超声波: 20---55KHz/35 KHz 间歇:80秒；</w:t>
                  </w:r>
                </w:p>
              </w:tc>
            </w:tr>
            <w:tr w14:paraId="2DDFA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6DFE5C6D">
                  <w:pPr>
                    <w:keepNext w:val="0"/>
                    <w:keepLines w:val="0"/>
                    <w:widowControl/>
                    <w:suppressLineNumbers w:val="0"/>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2.7</w:t>
                  </w:r>
                </w:p>
              </w:tc>
              <w:tc>
                <w:tcPr>
                  <w:tcW w:w="8498" w:type="dxa"/>
                  <w:gridSpan w:val="2"/>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5448BC5F">
                  <w:pPr>
                    <w:jc w:val="center"/>
                    <w:rPr>
                      <w:rFonts w:hint="eastAsia" w:ascii="宋体" w:hAnsi="宋体" w:eastAsia="宋体" w:cs="宋体"/>
                      <w:b w:val="0"/>
                      <w:i w:val="0"/>
                      <w:iCs w:val="0"/>
                      <w:color w:val="auto"/>
                      <w:kern w:val="2"/>
                      <w:sz w:val="21"/>
                      <w:szCs w:val="21"/>
                      <w:highlight w:val="none"/>
                      <w:u w:val="none"/>
                      <w:lang w:val="en-US" w:eastAsia="zh-CN" w:bidi="ar-SA"/>
                    </w:rPr>
                  </w:pPr>
                  <w:r>
                    <w:rPr>
                      <w:rFonts w:hint="eastAsia" w:ascii="宋体" w:hAnsi="宋体" w:eastAsia="宋体" w:cs="宋体"/>
                      <w:b w:val="0"/>
                      <w:i w:val="0"/>
                      <w:iCs w:val="0"/>
                      <w:color w:val="auto"/>
                      <w:kern w:val="0"/>
                      <w:sz w:val="21"/>
                      <w:szCs w:val="21"/>
                      <w:highlight w:val="none"/>
                      <w:u w:val="none"/>
                      <w:lang w:val="en-US" w:eastAsia="zh-CN" w:bidi="ar"/>
                    </w:rPr>
                    <w:t>其他</w:t>
                  </w:r>
                </w:p>
              </w:tc>
            </w:tr>
            <w:tr w14:paraId="41595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20854B97">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2.7.1</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154265D4">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辅材及施工安装</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00655CD9">
                  <w:pPr>
                    <w:keepNext w:val="0"/>
                    <w:keepLines w:val="0"/>
                    <w:widowControl/>
                    <w:suppressLineNumbers w:val="0"/>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线路明管安装及管道铺设等，不含强电敷设。</w:t>
                  </w:r>
                </w:p>
              </w:tc>
            </w:tr>
            <w:tr w14:paraId="67652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4743B291">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2.7.2</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7A6440EA">
                  <w:pPr>
                    <w:keepNext w:val="0"/>
                    <w:keepLines w:val="0"/>
                    <w:widowControl/>
                    <w:suppressLineNumbers w:val="0"/>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项目实施、培训</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2ED88B46">
                  <w:pPr>
                    <w:keepNext w:val="0"/>
                    <w:keepLines w:val="0"/>
                    <w:widowControl/>
                    <w:suppressLineNumbers w:val="0"/>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项目实施、培训</w:t>
                  </w:r>
                </w:p>
              </w:tc>
            </w:tr>
            <w:tr w14:paraId="398C6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1DD000B7">
                  <w:pPr>
                    <w:keepNext w:val="0"/>
                    <w:keepLines w:val="0"/>
                    <w:widowControl/>
                    <w:suppressLineNumbers w:val="0"/>
                    <w:spacing w:line="360" w:lineRule="auto"/>
                    <w:jc w:val="center"/>
                    <w:textAlignment w:val="center"/>
                    <w:rPr>
                      <w:rFonts w:hint="eastAsia" w:ascii="宋体" w:hAnsi="宋体" w:eastAsia="宋体" w:cs="宋体"/>
                      <w:b w:val="0"/>
                      <w:i w:val="0"/>
                      <w:iCs w:val="0"/>
                      <w:color w:val="auto"/>
                      <w:sz w:val="21"/>
                      <w:szCs w:val="21"/>
                      <w:highlight w:val="none"/>
                      <w:u w:val="none"/>
                    </w:rPr>
                  </w:pPr>
                  <w:r>
                    <w:rPr>
                      <w:rFonts w:hint="eastAsia" w:ascii="宋体" w:hAnsi="宋体" w:eastAsia="宋体" w:cs="宋体"/>
                      <w:b w:val="0"/>
                      <w:i w:val="0"/>
                      <w:iCs w:val="0"/>
                      <w:color w:val="auto"/>
                      <w:kern w:val="0"/>
                      <w:sz w:val="21"/>
                      <w:szCs w:val="21"/>
                      <w:highlight w:val="none"/>
                      <w:u w:val="none"/>
                      <w:lang w:val="en-US" w:eastAsia="zh-CN" w:bidi="ar"/>
                    </w:rPr>
                    <w:t>三</w:t>
                  </w:r>
                </w:p>
              </w:tc>
              <w:tc>
                <w:tcPr>
                  <w:tcW w:w="8498" w:type="dxa"/>
                  <w:gridSpan w:val="2"/>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612E792A">
                  <w:pPr>
                    <w:keepNext w:val="0"/>
                    <w:keepLines w:val="0"/>
                    <w:widowControl/>
                    <w:suppressLineNumbers w:val="0"/>
                    <w:spacing w:line="360" w:lineRule="auto"/>
                    <w:jc w:val="center"/>
                    <w:textAlignment w:val="center"/>
                    <w:rPr>
                      <w:rFonts w:hint="eastAsia" w:ascii="宋体" w:hAnsi="宋体" w:eastAsia="宋体" w:cs="宋体"/>
                      <w:b w:val="0"/>
                      <w:i w:val="0"/>
                      <w:iCs w:val="0"/>
                      <w:color w:val="auto"/>
                      <w:sz w:val="21"/>
                      <w:szCs w:val="21"/>
                      <w:highlight w:val="none"/>
                      <w:u w:val="none"/>
                      <w:lang w:eastAsia="zh-CN"/>
                    </w:rPr>
                  </w:pPr>
                  <w:r>
                    <w:rPr>
                      <w:rFonts w:hint="eastAsia" w:ascii="宋体" w:hAnsi="宋体" w:eastAsia="宋体" w:cs="宋体"/>
                      <w:b w:val="0"/>
                      <w:i w:val="0"/>
                      <w:iCs w:val="0"/>
                      <w:color w:val="auto"/>
                      <w:sz w:val="21"/>
                      <w:szCs w:val="21"/>
                      <w:highlight w:val="none"/>
                      <w:u w:val="none"/>
                      <w:lang w:eastAsia="zh-CN"/>
                    </w:rPr>
                    <w:t>消防系统</w:t>
                  </w:r>
                </w:p>
              </w:tc>
            </w:tr>
            <w:tr w14:paraId="22E99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682"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6DCB51F7">
                  <w:pPr>
                    <w:keepNext w:val="0"/>
                    <w:keepLines w:val="0"/>
                    <w:widowControl/>
                    <w:suppressLineNumbers w:val="0"/>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3.1</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2F52E4CF">
                  <w:pPr>
                    <w:keepNext w:val="0"/>
                    <w:keepLines w:val="0"/>
                    <w:widowControl/>
                    <w:suppressLineNumbers w:val="0"/>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120L柜式七氟丙烷气体灭火装置</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000DAC1D">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1、药剂120KG/瓶的3套：公称工作压力（Mpa)：≥2.5；</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2、最大工作压力(Mpa)：≥4.2；</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3、喷射时间(S)：≤10；</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4、充装密度（</w:t>
                  </w:r>
                  <w:r>
                    <w:rPr>
                      <w:rFonts w:hint="eastAsia" w:ascii="宋体" w:hAnsi="宋体" w:cs="宋体"/>
                      <w:b w:val="0"/>
                      <w:i w:val="0"/>
                      <w:iCs w:val="0"/>
                      <w:color w:val="auto"/>
                      <w:kern w:val="0"/>
                      <w:sz w:val="21"/>
                      <w:szCs w:val="21"/>
                      <w:highlight w:val="none"/>
                      <w:u w:val="none"/>
                      <w:lang w:val="en-US" w:eastAsia="zh-CN" w:bidi="ar"/>
                    </w:rPr>
                    <w:t>kg</w:t>
                  </w:r>
                  <w:r>
                    <w:rPr>
                      <w:rFonts w:hint="eastAsia" w:ascii="宋体" w:hAnsi="宋体" w:eastAsia="宋体" w:cs="宋体"/>
                      <w:b w:val="0"/>
                      <w:i w:val="0"/>
                      <w:iCs w:val="0"/>
                      <w:color w:val="auto"/>
                      <w:kern w:val="0"/>
                      <w:sz w:val="21"/>
                      <w:szCs w:val="21"/>
                      <w:highlight w:val="none"/>
                      <w:u w:val="none"/>
                      <w:lang w:val="en-US" w:eastAsia="zh-CN" w:bidi="ar"/>
                    </w:rPr>
                    <w:t>/m³）：≤1000；工作温度范围：0~50℃；</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5、系统灭火方式：全淹没；</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6、系统启动电源；24V（1.3A）</w:t>
                  </w:r>
                </w:p>
              </w:tc>
            </w:tr>
            <w:tr w14:paraId="3E6ED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72EA7CEE">
                  <w:pPr>
                    <w:keepNext w:val="0"/>
                    <w:keepLines w:val="0"/>
                    <w:widowControl/>
                    <w:suppressLineNumbers w:val="0"/>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3.2</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4204744D">
                  <w:pPr>
                    <w:keepNext w:val="0"/>
                    <w:keepLines w:val="0"/>
                    <w:widowControl/>
                    <w:suppressLineNumbers w:val="0"/>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0.07泄压装置</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1B69E11D">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1、泄压口压力1100Pa自动打开</w:t>
                  </w:r>
                </w:p>
              </w:tc>
            </w:tr>
            <w:tr w14:paraId="59BCC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7"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5FEB2A4C">
                  <w:pPr>
                    <w:keepNext w:val="0"/>
                    <w:keepLines w:val="0"/>
                    <w:widowControl/>
                    <w:suppressLineNumbers w:val="0"/>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3.3</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53B7354E">
                  <w:pPr>
                    <w:keepNext w:val="0"/>
                    <w:keepLines w:val="0"/>
                    <w:widowControl/>
                    <w:suppressLineNumbers w:val="0"/>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点型光电感烟探测器</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693B000F">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1、工作电压：总线24V 允许范围：16V～28V；</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2、电流≤0.3mA；</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3、报警电流≤1.0mA；</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4、报警确认灯：红色，巡检时闪烁，报警时常亮；</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5、使用环境：温度：-10℃～+55℃；相对湿度≤95%，不结露；</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6、编码方式：电子编码（编码范围为 1～242）；</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7、外壳防护等级：</w:t>
                  </w:r>
                  <w:r>
                    <w:rPr>
                      <w:rFonts w:hint="eastAsia" w:ascii="宋体" w:hAnsi="宋体" w:cs="宋体"/>
                      <w:b w:val="0"/>
                      <w:i w:val="0"/>
                      <w:iCs w:val="0"/>
                      <w:color w:val="auto"/>
                      <w:kern w:val="0"/>
                      <w:sz w:val="21"/>
                      <w:szCs w:val="21"/>
                      <w:highlight w:val="none"/>
                      <w:u w:val="none"/>
                      <w:lang w:val="en-US" w:eastAsia="zh-CN" w:bidi="ar"/>
                    </w:rPr>
                    <w:t>≥</w:t>
                  </w:r>
                  <w:r>
                    <w:rPr>
                      <w:rFonts w:hint="eastAsia" w:ascii="宋体" w:hAnsi="宋体" w:eastAsia="宋体" w:cs="宋体"/>
                      <w:b w:val="0"/>
                      <w:i w:val="0"/>
                      <w:iCs w:val="0"/>
                      <w:color w:val="auto"/>
                      <w:kern w:val="0"/>
                      <w:sz w:val="21"/>
                      <w:szCs w:val="21"/>
                      <w:highlight w:val="none"/>
                      <w:u w:val="none"/>
                      <w:lang w:val="en-US" w:eastAsia="zh-CN" w:bidi="ar"/>
                    </w:rPr>
                    <w:t>IP23；</w:t>
                  </w:r>
                </w:p>
              </w:tc>
            </w:tr>
            <w:tr w14:paraId="300B7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1"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4DDE4C1F">
                  <w:pPr>
                    <w:keepNext w:val="0"/>
                    <w:keepLines w:val="0"/>
                    <w:widowControl/>
                    <w:suppressLineNumbers w:val="0"/>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3.4</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5F3432B9">
                  <w:pPr>
                    <w:keepNext w:val="0"/>
                    <w:keepLines w:val="0"/>
                    <w:widowControl/>
                    <w:suppressLineNumbers w:val="0"/>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火灾监控探测器</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2231E743">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1、符合国家：GB14287.2-2014标准；绝缘层厚度：≥1mm；</w:t>
                  </w:r>
                </w:p>
                <w:p w14:paraId="65F5E6AA">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2、具有防尘功能，有效防止误报的工艺结构设计；</w:t>
                  </w:r>
                </w:p>
                <w:p w14:paraId="381BC939">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3、采用贴片技术，抗EMI、RFI干扰；</w:t>
                  </w:r>
                </w:p>
                <w:p w14:paraId="3B0B54E6">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4、工作电压:DC12V；</w:t>
                  </w:r>
                </w:p>
                <w:p w14:paraId="5E023112">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5、静态电流:≤50μA；</w:t>
                  </w:r>
                </w:p>
                <w:p w14:paraId="52FA8328">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6、报警电流:&lt;50mA；</w:t>
                  </w:r>
                </w:p>
                <w:p w14:paraId="6A0B0BC8">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7、工作温度:-10℃~+85℃；</w:t>
                  </w:r>
                </w:p>
                <w:p w14:paraId="1269FE22">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8、报警输出:开关量常开/常闭；</w:t>
                  </w:r>
                </w:p>
                <w:p w14:paraId="6E6F6F3C">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9、报警复位:断电复位。</w:t>
                  </w:r>
                </w:p>
              </w:tc>
            </w:tr>
            <w:tr w14:paraId="4DB68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8"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41BA8C0B">
                  <w:pPr>
                    <w:keepNext w:val="0"/>
                    <w:keepLines w:val="0"/>
                    <w:widowControl/>
                    <w:suppressLineNumbers w:val="0"/>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3.5</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1FDE34AC">
                  <w:pPr>
                    <w:keepNext w:val="0"/>
                    <w:keepLines w:val="0"/>
                    <w:widowControl/>
                    <w:suppressLineNumbers w:val="0"/>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声光报警器</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4A8EA599">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1、工作电压：</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信号总线电压：DC24V；允许范围：16V~28V；</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2、工作电流：</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总线监视电流≤0.25mA；总线启动电流≤5mA；</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3、闪光频率：1.1Hz～1.7Hz ；</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4、火警声调声压级：80dB～115dB（正前方3m水平处（A计权））；</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嘀嘀声调声压级：80dB～115dB（正前方3m水平处（A计权））；</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5、变调周期：3.5s～4.8s（火警声）/0.6s～1.0s（嘀嘀声）；</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6、编码方式：采用电子编码方式，占一个总线编码点，编码范围可在1～242之间任意设定；</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7、线制：两线制，与控制器采用无极性信号二总线连接；</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8、使用环境：温度：-10℃～+55℃；相对湿度≤95%，不凝露；</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9、仓储条件：温度：-20℃~60℃；湿度：0~95%，不凝露。</w:t>
                  </w:r>
                </w:p>
              </w:tc>
            </w:tr>
            <w:tr w14:paraId="0C6E7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98"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56665FBF">
                  <w:pPr>
                    <w:keepNext w:val="0"/>
                    <w:keepLines w:val="0"/>
                    <w:widowControl/>
                    <w:suppressLineNumbers w:val="0"/>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3.6</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471421D0">
                  <w:pPr>
                    <w:keepNext w:val="0"/>
                    <w:keepLines w:val="0"/>
                    <w:widowControl/>
                    <w:suppressLineNumbers w:val="0"/>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紧急启停按钮</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73D70A38">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1、工作电压：总线24V，允许范围：16V～28V；</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2、监视电流：≤0.8mA，报警电流≤10mA；</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3、编码方式：电子编码方式，编码范围可在21～30之间任意设定；</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4、常开输出触点：额定值DC60V、0.1A，接触电阻≤100m；</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5、启动方式：击碎玻璃罩后，按下“按下喷洒”按键；</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6、启动零件类型：重复使用型；</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7、“按下喷洒”按键复位方式：用专用钥匙复位；</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8、指示灯：</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 xml:space="preserve">“按下喷洒”按键：红色，按下时常亮     </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“停止”按键：绿色，按下时常亮</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9、线制：与气体灭火控制器采用无极性两线制连接；</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10、外壳防护等级：</w:t>
                  </w:r>
                  <w:r>
                    <w:rPr>
                      <w:rFonts w:hint="eastAsia" w:ascii="宋体" w:hAnsi="宋体" w:cs="宋体"/>
                      <w:b w:val="0"/>
                      <w:i w:val="0"/>
                      <w:iCs w:val="0"/>
                      <w:color w:val="auto"/>
                      <w:kern w:val="0"/>
                      <w:sz w:val="21"/>
                      <w:szCs w:val="21"/>
                      <w:highlight w:val="none"/>
                      <w:u w:val="none"/>
                      <w:lang w:val="en-US" w:eastAsia="zh-CN" w:bidi="ar"/>
                    </w:rPr>
                    <w:t>≥</w:t>
                  </w:r>
                  <w:r>
                    <w:rPr>
                      <w:rFonts w:hint="eastAsia" w:ascii="宋体" w:hAnsi="宋体" w:eastAsia="宋体" w:cs="宋体"/>
                      <w:b w:val="0"/>
                      <w:i w:val="0"/>
                      <w:iCs w:val="0"/>
                      <w:color w:val="auto"/>
                      <w:kern w:val="0"/>
                      <w:sz w:val="21"/>
                      <w:szCs w:val="21"/>
                      <w:highlight w:val="none"/>
                      <w:u w:val="none"/>
                      <w:lang w:val="en-US" w:eastAsia="zh-CN" w:bidi="ar"/>
                    </w:rPr>
                    <w:t>IP33；</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11、使用环境：温度：-10℃～+55℃；相对湿度≤95%，不凝露。</w:t>
                  </w:r>
                </w:p>
              </w:tc>
            </w:tr>
            <w:tr w14:paraId="601C8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07"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39FD6FDD">
                  <w:pPr>
                    <w:keepNext w:val="0"/>
                    <w:keepLines w:val="0"/>
                    <w:widowControl/>
                    <w:suppressLineNumbers w:val="0"/>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3.7</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5A78E7D2">
                  <w:pPr>
                    <w:keepNext w:val="0"/>
                    <w:keepLines w:val="0"/>
                    <w:widowControl/>
                    <w:suppressLineNumbers w:val="0"/>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放气指示灯</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25A6CB90">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1、工作电压：</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信号总线电压：24V     允许范围：16V～28V</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电源总线电压：DC24V   允许范围：DC20V～DC28V</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2、工作电流：</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信号总线监视电流≤1mA           电源总线监视电流≤2mA</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信号总线动作电流≤2mA           电源总线动作电流≤30mA</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3、闪光频率：1.3Hz±20%</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4、编码方式：电子编码方式，编码范围可在11～20之间任意设定</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5、线制：与气体灭火控制器采用四线连接。其中两线接总线，无极性；</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另外两线接电源DC24V，无极性；</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6、使用环境：温度：-10℃～+50℃；相对湿度≤95%，不凝露。</w:t>
                  </w:r>
                </w:p>
              </w:tc>
            </w:tr>
            <w:tr w14:paraId="1308D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2"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079B2671">
                  <w:pPr>
                    <w:keepNext w:val="0"/>
                    <w:keepLines w:val="0"/>
                    <w:widowControl/>
                    <w:suppressLineNumbers w:val="0"/>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3.8</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0066E0E8">
                  <w:pPr>
                    <w:keepNext w:val="0"/>
                    <w:keepLines w:val="0"/>
                    <w:widowControl/>
                    <w:suppressLineNumbers w:val="0"/>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气体灭火控制器</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3E0B2B8F">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1、工作电压：交流AC220V  50/60Hz，允许电压变化范围AC176V～AC264V；</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2、功耗：监视状态功耗≤20W；最大功耗≤150W；</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3、备用电源：2个DC12V/7Ah密封铅酸电池；</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4、气体喷洒输出：DC24V/3A，脉冲方式/持续方式，可调；</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5、辅助24V电源输出：最大0.6A；</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6、电池充电电流：0.6A~0.8A；</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7、液晶屏规格：128×64点，可同屏显示32个汉字信息；</w:t>
                  </w:r>
                  <w:r>
                    <w:rPr>
                      <w:rFonts w:hint="eastAsia" w:ascii="宋体" w:hAnsi="宋体" w:eastAsia="宋体" w:cs="宋体"/>
                      <w:b w:val="0"/>
                      <w:i w:val="0"/>
                      <w:iCs w:val="0"/>
                      <w:color w:val="auto"/>
                      <w:kern w:val="0"/>
                      <w:sz w:val="21"/>
                      <w:szCs w:val="21"/>
                      <w:highlight w:val="none"/>
                      <w:u w:val="none"/>
                      <w:lang w:val="en-US" w:eastAsia="zh-CN" w:bidi="ar"/>
                    </w:rPr>
                    <w:br w:type="textWrapping"/>
                  </w:r>
                  <w:r>
                    <w:rPr>
                      <w:rFonts w:hint="eastAsia" w:ascii="宋体" w:hAnsi="宋体" w:eastAsia="宋体" w:cs="宋体"/>
                      <w:b w:val="0"/>
                      <w:i w:val="0"/>
                      <w:iCs w:val="0"/>
                      <w:color w:val="auto"/>
                      <w:kern w:val="0"/>
                      <w:sz w:val="21"/>
                      <w:szCs w:val="21"/>
                      <w:highlight w:val="none"/>
                      <w:u w:val="none"/>
                      <w:lang w:val="en-US" w:eastAsia="zh-CN" w:bidi="ar"/>
                    </w:rPr>
                    <w:t>8、使用环境：工作温度：-10℃~50℃；相对湿度≤95%，不凝露。</w:t>
                  </w:r>
                </w:p>
              </w:tc>
            </w:tr>
            <w:tr w14:paraId="01FF6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6"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6DEC8CD0">
                  <w:pPr>
                    <w:keepNext w:val="0"/>
                    <w:keepLines w:val="0"/>
                    <w:widowControl/>
                    <w:suppressLineNumbers w:val="0"/>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3.9</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3E384925">
                  <w:pPr>
                    <w:keepNext w:val="0"/>
                    <w:keepLines w:val="0"/>
                    <w:widowControl/>
                    <w:suppressLineNumbers w:val="0"/>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输入输出模块</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46BA42E5">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 xml:space="preserve">1、额定输出容量：DC24V、6A，分三路，每路 6A； </w:t>
                  </w:r>
                </w:p>
                <w:p w14:paraId="6A82E42E">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 xml:space="preserve">2、使用环境： 温度： 0℃～+40℃ 相对湿度≤95％，无冷凝； </w:t>
                  </w:r>
                </w:p>
                <w:p w14:paraId="4B32F398">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 xml:space="preserve">3、电源：主电为交流 220V， DC24V  6Ah 密封铅酸电池作备电。 </w:t>
                  </w:r>
                </w:p>
              </w:tc>
            </w:tr>
            <w:tr w14:paraId="153C2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noWrap/>
                  <w:vAlign w:val="center"/>
                </w:tcPr>
                <w:p w14:paraId="0DBC9FFA">
                  <w:pPr>
                    <w:keepNext w:val="0"/>
                    <w:keepLines w:val="0"/>
                    <w:widowControl/>
                    <w:suppressLineNumbers w:val="0"/>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四</w:t>
                  </w:r>
                </w:p>
              </w:tc>
              <w:tc>
                <w:tcPr>
                  <w:tcW w:w="8498" w:type="dxa"/>
                  <w:gridSpan w:val="2"/>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noWrap/>
                  <w:vAlign w:val="center"/>
                </w:tcPr>
                <w:p w14:paraId="505FA358">
                  <w:pPr>
                    <w:keepNext w:val="0"/>
                    <w:keepLines w:val="0"/>
                    <w:widowControl/>
                    <w:suppressLineNumbers w:val="0"/>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档案数字化（第一期）</w:t>
                  </w:r>
                </w:p>
              </w:tc>
            </w:tr>
            <w:tr w14:paraId="6D51B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6"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327F9A72">
                  <w:pPr>
                    <w:widowControl/>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cs="宋体"/>
                      <w:b w:val="0"/>
                      <w:i w:val="0"/>
                      <w:color w:val="auto"/>
                      <w:kern w:val="0"/>
                      <w:szCs w:val="21"/>
                      <w:highlight w:val="none"/>
                      <w:lang w:bidi="ar"/>
                    </w:rPr>
                    <w:t>4.1</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66E15EF6">
                  <w:pPr>
                    <w:widowControl/>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cs="宋体"/>
                      <w:b w:val="0"/>
                      <w:i w:val="0"/>
                      <w:color w:val="auto"/>
                      <w:kern w:val="0"/>
                      <w:szCs w:val="21"/>
                      <w:highlight w:val="none"/>
                      <w:lang w:bidi="ar"/>
                    </w:rPr>
                    <w:t>文书档案整理整改</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2F7712D8">
                  <w:pP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cs="宋体"/>
                      <w:b w:val="0"/>
                      <w:i w:val="0"/>
                      <w:color w:val="auto"/>
                      <w:kern w:val="0"/>
                      <w:szCs w:val="21"/>
                      <w:highlight w:val="none"/>
                      <w:lang w:bidi="ar"/>
                    </w:rPr>
                    <w:t>2016-2023年文书档案整理整改</w:t>
                  </w:r>
                  <w:r>
                    <w:rPr>
                      <w:rFonts w:hint="eastAsia" w:ascii="宋体" w:hAnsi="宋体" w:cs="宋体"/>
                      <w:b w:val="0"/>
                      <w:i w:val="0"/>
                      <w:color w:val="auto"/>
                      <w:kern w:val="0"/>
                      <w:szCs w:val="21"/>
                      <w:highlight w:val="none"/>
                      <w:lang w:eastAsia="zh-CN" w:bidi="ar"/>
                    </w:rPr>
                    <w:t>：</w:t>
                  </w:r>
                  <w:r>
                    <w:rPr>
                      <w:rFonts w:hint="eastAsia" w:ascii="宋体" w:hAnsi="宋体" w:cs="宋体"/>
                      <w:b w:val="0"/>
                      <w:i w:val="0"/>
                      <w:color w:val="auto"/>
                      <w:kern w:val="0"/>
                      <w:szCs w:val="21"/>
                      <w:highlight w:val="none"/>
                      <w:lang w:bidi="ar"/>
                    </w:rPr>
                    <w:t>按新标准进行整改，包括检查保管期限划分、编页码、覆盖归档章、盖新标准归档章、填写归档章各项信息、装订、装盒、盖盒面信息。</w:t>
                  </w:r>
                </w:p>
              </w:tc>
            </w:tr>
            <w:tr w14:paraId="71585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91"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38EE3379">
                  <w:pPr>
                    <w:widowControl/>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cs="宋体"/>
                      <w:b w:val="0"/>
                      <w:i w:val="0"/>
                      <w:color w:val="auto"/>
                      <w:kern w:val="0"/>
                      <w:szCs w:val="21"/>
                      <w:highlight w:val="none"/>
                      <w:lang w:bidi="ar"/>
                    </w:rPr>
                    <w:t>4.2</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vAlign w:val="center"/>
                </w:tcPr>
                <w:p w14:paraId="75C4D56F">
                  <w:pPr>
                    <w:widowControl/>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cs="宋体"/>
                      <w:b w:val="0"/>
                      <w:i w:val="0"/>
                      <w:color w:val="auto"/>
                      <w:kern w:val="0"/>
                      <w:szCs w:val="21"/>
                      <w:highlight w:val="none"/>
                      <w:lang w:bidi="ar"/>
                    </w:rPr>
                    <w:t>文书档案整改</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5978079F">
                  <w:pPr>
                    <w:rPr>
                      <w:b w:val="0"/>
                      <w:i w:val="0"/>
                      <w:color w:val="auto"/>
                      <w:highlight w:val="none"/>
                    </w:rPr>
                  </w:pPr>
                  <w:r>
                    <w:rPr>
                      <w:rFonts w:hint="eastAsia" w:ascii="宋体" w:hAnsi="宋体" w:cs="宋体"/>
                      <w:b w:val="0"/>
                      <w:i w:val="0"/>
                      <w:color w:val="auto"/>
                      <w:kern w:val="0"/>
                      <w:szCs w:val="21"/>
                      <w:highlight w:val="none"/>
                      <w:lang w:bidi="ar"/>
                    </w:rPr>
                    <w:t>2001-2015年文书档案整改：包括编页、检查保管期限划分、改归档章内错误信息、装订、装盒、盖盒面信息。</w:t>
                  </w:r>
                </w:p>
                <w:p w14:paraId="4315B22E">
                  <w:pPr>
                    <w:widowControl/>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p>
              </w:tc>
            </w:tr>
            <w:tr w14:paraId="02029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2FEE4CE2">
                  <w:pPr>
                    <w:widowControl/>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cs="宋体"/>
                      <w:b w:val="0"/>
                      <w:i w:val="0"/>
                      <w:color w:val="auto"/>
                      <w:kern w:val="0"/>
                      <w:szCs w:val="21"/>
                      <w:highlight w:val="none"/>
                      <w:lang w:bidi="ar"/>
                    </w:rPr>
                    <w:t>4.3</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noWrap/>
                  <w:vAlign w:val="center"/>
                </w:tcPr>
                <w:p w14:paraId="416DF7A7">
                  <w:pPr>
                    <w:widowControl/>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cs="宋体"/>
                      <w:b w:val="0"/>
                      <w:i w:val="0"/>
                      <w:color w:val="auto"/>
                      <w:kern w:val="0"/>
                      <w:szCs w:val="21"/>
                      <w:highlight w:val="none"/>
                      <w:lang w:bidi="ar"/>
                    </w:rPr>
                    <w:t>文书档案扫描</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601D28B7">
                  <w:pPr>
                    <w:rPr>
                      <w:b w:val="0"/>
                      <w:i w:val="0"/>
                      <w:color w:val="auto"/>
                      <w:highlight w:val="none"/>
                    </w:rPr>
                  </w:pPr>
                  <w:r>
                    <w:rPr>
                      <w:rFonts w:hint="eastAsia" w:ascii="宋体" w:hAnsi="宋体" w:cs="宋体"/>
                      <w:b w:val="0"/>
                      <w:i w:val="0"/>
                      <w:color w:val="auto"/>
                      <w:kern w:val="0"/>
                      <w:szCs w:val="21"/>
                      <w:highlight w:val="none"/>
                      <w:lang w:bidi="ar"/>
                    </w:rPr>
                    <w:t>2001-2023年文书档案扫描：扫描分辨率300dpi,包括扫描、图像优化、图像校对、PDF 电子件合成，0CR识别，图像挂接。</w:t>
                  </w:r>
                </w:p>
                <w:p w14:paraId="7DB2D550">
                  <w:pPr>
                    <w:widowControl/>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p>
              </w:tc>
            </w:tr>
            <w:tr w14:paraId="747AB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2"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3B2973FE">
                  <w:pPr>
                    <w:widowControl/>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cs="宋体"/>
                      <w:b w:val="0"/>
                      <w:i w:val="0"/>
                      <w:color w:val="auto"/>
                      <w:kern w:val="0"/>
                      <w:szCs w:val="21"/>
                      <w:highlight w:val="none"/>
                      <w:lang w:bidi="ar"/>
                    </w:rPr>
                    <w:t>4.4</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noWrap/>
                  <w:vAlign w:val="center"/>
                </w:tcPr>
                <w:p w14:paraId="04159C97">
                  <w:pPr>
                    <w:widowControl/>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cs="宋体"/>
                      <w:b w:val="0"/>
                      <w:i w:val="0"/>
                      <w:color w:val="auto"/>
                      <w:kern w:val="0"/>
                      <w:szCs w:val="21"/>
                      <w:highlight w:val="none"/>
                      <w:lang w:bidi="ar"/>
                    </w:rPr>
                    <w:t>文书档案目录录入</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noWrap/>
                  <w:vAlign w:val="center"/>
                </w:tcPr>
                <w:p w14:paraId="58182A06">
                  <w:pPr>
                    <w:rPr>
                      <w:b w:val="0"/>
                      <w:i w:val="0"/>
                      <w:color w:val="auto"/>
                      <w:highlight w:val="none"/>
                    </w:rPr>
                  </w:pPr>
                  <w:r>
                    <w:rPr>
                      <w:rFonts w:hint="eastAsia" w:ascii="宋体" w:hAnsi="宋体" w:cs="宋体"/>
                      <w:b w:val="0"/>
                      <w:i w:val="0"/>
                      <w:color w:val="auto"/>
                      <w:kern w:val="0"/>
                      <w:szCs w:val="21"/>
                      <w:highlight w:val="none"/>
                      <w:lang w:bidi="ar"/>
                    </w:rPr>
                    <w:t>2001-2023年文书档案目录录入：包括录入档号-全宗号-年度-保管期限-机构问题-</w:t>
                  </w:r>
                  <w:r>
                    <w:rPr>
                      <w:rFonts w:hint="eastAsia" w:ascii="宋体" w:hAnsi="宋体" w:cs="宋体"/>
                      <w:b w:val="0"/>
                      <w:i w:val="0"/>
                      <w:color w:val="auto"/>
                      <w:kern w:val="0"/>
                      <w:szCs w:val="21"/>
                      <w:highlight w:val="none"/>
                      <w:lang w:val="en-US" w:eastAsia="zh-CN" w:bidi="ar"/>
                    </w:rPr>
                    <w:t>件</w:t>
                  </w:r>
                  <w:r>
                    <w:rPr>
                      <w:rFonts w:hint="eastAsia" w:ascii="宋体" w:hAnsi="宋体" w:cs="宋体"/>
                      <w:b w:val="0"/>
                      <w:i w:val="0"/>
                      <w:color w:val="auto"/>
                      <w:kern w:val="0"/>
                      <w:szCs w:val="21"/>
                      <w:highlight w:val="none"/>
                      <w:lang w:bidi="ar"/>
                    </w:rPr>
                    <w:t>号-文件编号-责</w:t>
                  </w:r>
                  <w:r>
                    <w:rPr>
                      <w:rFonts w:hint="eastAsia" w:ascii="宋体" w:hAnsi="宋体" w:cs="宋体"/>
                      <w:b w:val="0"/>
                      <w:i w:val="0"/>
                      <w:color w:val="auto"/>
                      <w:kern w:val="0"/>
                      <w:szCs w:val="21"/>
                      <w:highlight w:val="none"/>
                      <w:lang w:val="en-US" w:eastAsia="zh-CN" w:bidi="ar"/>
                    </w:rPr>
                    <w:t>任</w:t>
                  </w:r>
                  <w:r>
                    <w:rPr>
                      <w:rFonts w:hint="eastAsia" w:ascii="宋体" w:hAnsi="宋体" w:cs="宋体"/>
                      <w:b w:val="0"/>
                      <w:i w:val="0"/>
                      <w:color w:val="auto"/>
                      <w:kern w:val="0"/>
                      <w:szCs w:val="21"/>
                      <w:highlight w:val="none"/>
                      <w:lang w:bidi="ar"/>
                    </w:rPr>
                    <w:t>者-题名-日期-密级-页数-备注等著录项，制作数据目录，将目录导入档案管理系统，建立目录数据库。</w:t>
                  </w:r>
                </w:p>
                <w:p w14:paraId="3F384E76">
                  <w:pPr>
                    <w:widowControl/>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p>
              </w:tc>
            </w:tr>
            <w:tr w14:paraId="31910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2"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316A0412">
                  <w:pPr>
                    <w:widowControl/>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cs="宋体"/>
                      <w:b w:val="0"/>
                      <w:i w:val="0"/>
                      <w:color w:val="auto"/>
                      <w:kern w:val="0"/>
                      <w:szCs w:val="21"/>
                      <w:highlight w:val="none"/>
                      <w:lang w:bidi="ar"/>
                    </w:rPr>
                    <w:t>4.5</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noWrap/>
                  <w:vAlign w:val="center"/>
                </w:tcPr>
                <w:p w14:paraId="7A1B2E1C">
                  <w:pPr>
                    <w:widowControl/>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cs="宋体"/>
                      <w:b w:val="0"/>
                      <w:i w:val="0"/>
                      <w:color w:val="auto"/>
                      <w:kern w:val="0"/>
                      <w:szCs w:val="21"/>
                      <w:highlight w:val="none"/>
                      <w:lang w:bidi="ar"/>
                    </w:rPr>
                    <w:t>会计档案清点做目录</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vAlign w:val="center"/>
                </w:tcPr>
                <w:p w14:paraId="0D3B76BB">
                  <w:pPr>
                    <w:widowControl/>
                    <w:spacing w:line="360" w:lineRule="auto"/>
                    <w:jc w:val="left"/>
                    <w:textAlignment w:val="center"/>
                    <w:rPr>
                      <w:rFonts w:ascii="宋体" w:hAnsi="宋体" w:cs="宋体"/>
                      <w:b w:val="0"/>
                      <w:i w:val="0"/>
                      <w:color w:val="auto"/>
                      <w:kern w:val="0"/>
                      <w:szCs w:val="21"/>
                      <w:highlight w:val="none"/>
                      <w:lang w:bidi="ar"/>
                    </w:rPr>
                  </w:pPr>
                  <w:r>
                    <w:rPr>
                      <w:rFonts w:hint="eastAsia" w:ascii="宋体" w:hAnsi="宋体" w:cs="宋体"/>
                      <w:b w:val="0"/>
                      <w:i w:val="0"/>
                      <w:color w:val="auto"/>
                      <w:kern w:val="0"/>
                      <w:szCs w:val="21"/>
                      <w:highlight w:val="none"/>
                      <w:lang w:bidi="ar"/>
                    </w:rPr>
                    <w:t>1、按年度-类别清点、排序、编制案卷号。</w:t>
                  </w:r>
                </w:p>
                <w:p w14:paraId="03BC06A5">
                  <w:pPr>
                    <w:widowControl w:val="0"/>
                    <w:spacing w:line="240" w:lineRule="auto"/>
                    <w:jc w:val="both"/>
                    <w:textAlignment w:val="auto"/>
                    <w:rPr>
                      <w:rFonts w:hint="eastAsia" w:ascii="宋体" w:hAnsi="宋体" w:eastAsia="宋体" w:cs="宋体"/>
                      <w:b w:val="0"/>
                      <w:i w:val="0"/>
                      <w:iCs w:val="0"/>
                      <w:color w:val="auto"/>
                      <w:kern w:val="0"/>
                      <w:sz w:val="21"/>
                      <w:szCs w:val="21"/>
                      <w:highlight w:val="none"/>
                      <w:u w:val="none"/>
                      <w:lang w:val="en-US" w:eastAsia="zh-CN" w:bidi="ar"/>
                    </w:rPr>
                  </w:pPr>
                  <w:r>
                    <w:rPr>
                      <w:rFonts w:hint="eastAsia"/>
                      <w:b w:val="0"/>
                      <w:i w:val="0"/>
                      <w:color w:val="auto"/>
                      <w:highlight w:val="none"/>
                      <w:lang w:bidi="ar"/>
                    </w:rPr>
                    <w:t>2、目录录入：包括全宗号、档号、年度、类别、类别代号、保管期限、保管期限代码、案卷号、案卷题名、起止日期、页数、备注等著录项，制作数据目录，将目录导入档案管理系统，建立目录数据库。</w:t>
                  </w:r>
                </w:p>
              </w:tc>
            </w:tr>
            <w:tr w14:paraId="3F859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36"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vAlign w:val="center"/>
                </w:tcPr>
                <w:p w14:paraId="22D8FE09">
                  <w:pPr>
                    <w:widowControl/>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cs="宋体"/>
                      <w:b w:val="0"/>
                      <w:i w:val="0"/>
                      <w:color w:val="auto"/>
                      <w:kern w:val="0"/>
                      <w:szCs w:val="21"/>
                      <w:highlight w:val="none"/>
                      <w:lang w:bidi="ar"/>
                    </w:rPr>
                    <w:t>4.6</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noWrap/>
                  <w:vAlign w:val="center"/>
                </w:tcPr>
                <w:p w14:paraId="5602FBAC">
                  <w:pPr>
                    <w:widowControl/>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cs="宋体"/>
                      <w:b w:val="0"/>
                      <w:i w:val="0"/>
                      <w:color w:val="auto"/>
                      <w:kern w:val="0"/>
                      <w:szCs w:val="21"/>
                      <w:highlight w:val="none"/>
                      <w:lang w:bidi="ar"/>
                    </w:rPr>
                    <w:t>档案管理系统软件</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noWrap/>
                  <w:vAlign w:val="center"/>
                </w:tcPr>
                <w:p w14:paraId="5FD74D98">
                  <w:pPr>
                    <w:widowControl/>
                    <w:spacing w:line="360" w:lineRule="auto"/>
                    <w:jc w:val="left"/>
                    <w:textAlignment w:val="center"/>
                    <w:rPr>
                      <w:rFonts w:ascii="宋体" w:hAnsi="宋体" w:cs="宋体"/>
                      <w:b w:val="0"/>
                      <w:i w:val="0"/>
                      <w:color w:val="auto"/>
                      <w:kern w:val="0"/>
                      <w:szCs w:val="21"/>
                      <w:highlight w:val="none"/>
                      <w:lang w:bidi="ar"/>
                    </w:rPr>
                  </w:pPr>
                  <w:r>
                    <w:rPr>
                      <w:rFonts w:hint="eastAsia" w:ascii="宋体" w:hAnsi="宋体" w:cs="宋体"/>
                      <w:b w:val="0"/>
                      <w:i w:val="0"/>
                      <w:color w:val="auto"/>
                      <w:kern w:val="0"/>
                      <w:szCs w:val="21"/>
                      <w:highlight w:val="none"/>
                      <w:lang w:bidi="ar"/>
                    </w:rPr>
                    <w:t>1.基础档案管理功能</w:t>
                  </w:r>
                </w:p>
                <w:p w14:paraId="60BF6CD4">
                  <w:pPr>
                    <w:rPr>
                      <w:b w:val="0"/>
                      <w:i w:val="0"/>
                      <w:color w:val="auto"/>
                      <w:highlight w:val="none"/>
                      <w:lang w:bidi="ar"/>
                    </w:rPr>
                  </w:pPr>
                  <w:r>
                    <w:rPr>
                      <w:rFonts w:hint="eastAsia"/>
                      <w:b w:val="0"/>
                      <w:i w:val="0"/>
                      <w:color w:val="auto"/>
                      <w:highlight w:val="none"/>
                      <w:lang w:bidi="ar"/>
                    </w:rPr>
                    <w:t>（1）支持手动录入档案信息（如标题、编号、日期、责任人等）或批量导入电子文件（文档、图片、PDF等格式）。</w:t>
                  </w:r>
                </w:p>
                <w:p w14:paraId="0DFBF37F">
                  <w:pPr>
                    <w:rPr>
                      <w:b w:val="0"/>
                      <w:i w:val="0"/>
                      <w:color w:val="auto"/>
                      <w:highlight w:val="none"/>
                      <w:lang w:bidi="ar"/>
                    </w:rPr>
                  </w:pPr>
                  <w:r>
                    <w:rPr>
                      <w:rFonts w:hint="eastAsia"/>
                      <w:b w:val="0"/>
                      <w:i w:val="0"/>
                      <w:color w:val="auto"/>
                      <w:highlight w:val="none"/>
                      <w:lang w:bidi="ar"/>
                    </w:rPr>
                    <w:t>（2）提供档案内容的编辑、更新和删除功能，支持操作记录追踪（如修改时间、操作人）。</w:t>
                  </w:r>
                </w:p>
                <w:p w14:paraId="03A9806D">
                  <w:pPr>
                    <w:rPr>
                      <w:b w:val="0"/>
                      <w:i w:val="0"/>
                      <w:color w:val="auto"/>
                      <w:highlight w:val="none"/>
                      <w:lang w:bidi="ar"/>
                    </w:rPr>
                  </w:pPr>
                  <w:r>
                    <w:rPr>
                      <w:rFonts w:hint="eastAsia"/>
                      <w:b w:val="0"/>
                      <w:i w:val="0"/>
                      <w:color w:val="auto"/>
                      <w:highlight w:val="none"/>
                      <w:lang w:bidi="ar"/>
                    </w:rPr>
                    <w:t>2．档案检索与浏览</w:t>
                  </w:r>
                </w:p>
                <w:p w14:paraId="08A3D064">
                  <w:pPr>
                    <w:rPr>
                      <w:b w:val="0"/>
                      <w:i w:val="0"/>
                      <w:color w:val="auto"/>
                      <w:highlight w:val="none"/>
                      <w:lang w:bidi="ar"/>
                    </w:rPr>
                  </w:pPr>
                  <w:r>
                    <w:rPr>
                      <w:rFonts w:hint="eastAsia"/>
                      <w:b w:val="0"/>
                      <w:i w:val="0"/>
                      <w:color w:val="auto"/>
                      <w:highlight w:val="none"/>
                      <w:lang w:bidi="ar"/>
                    </w:rPr>
                    <w:t>（1）快速检索：支持关键字模糊搜索（标题、内容、编号等）。高级筛选（按日期、类型、状态等组合条件查询）。</w:t>
                  </w:r>
                </w:p>
                <w:p w14:paraId="292078E2">
                  <w:pPr>
                    <w:rPr>
                      <w:b w:val="0"/>
                      <w:i w:val="0"/>
                      <w:color w:val="auto"/>
                      <w:highlight w:val="none"/>
                      <w:lang w:bidi="ar"/>
                    </w:rPr>
                  </w:pPr>
                  <w:r>
                    <w:rPr>
                      <w:rFonts w:hint="eastAsia"/>
                      <w:b w:val="0"/>
                      <w:i w:val="0"/>
                      <w:color w:val="auto"/>
                      <w:highlight w:val="none"/>
                      <w:lang w:bidi="ar"/>
                    </w:rPr>
                    <w:t>（2）分类导航：树状目录结构直观浏览档案分类，支持快速定位目标文件。</w:t>
                  </w:r>
                </w:p>
                <w:p w14:paraId="6EFDFB73">
                  <w:pPr>
                    <w:rPr>
                      <w:b w:val="0"/>
                      <w:i w:val="0"/>
                      <w:color w:val="auto"/>
                      <w:highlight w:val="none"/>
                      <w:lang w:bidi="ar"/>
                    </w:rPr>
                  </w:pPr>
                  <w:r>
                    <w:rPr>
                      <w:rFonts w:hint="eastAsia"/>
                      <w:b w:val="0"/>
                      <w:i w:val="0"/>
                      <w:color w:val="auto"/>
                      <w:highlight w:val="none"/>
                      <w:lang w:bidi="ar"/>
                    </w:rPr>
                    <w:t>（3）历史记录：自动记录用户近期访问或编辑的档案，便于回溯。</w:t>
                  </w:r>
                </w:p>
                <w:p w14:paraId="71FF43A4">
                  <w:pPr>
                    <w:rPr>
                      <w:b w:val="0"/>
                      <w:i w:val="0"/>
                      <w:color w:val="auto"/>
                      <w:highlight w:val="none"/>
                      <w:lang w:bidi="ar"/>
                    </w:rPr>
                  </w:pPr>
                  <w:r>
                    <w:rPr>
                      <w:rFonts w:hint="eastAsia"/>
                      <w:b w:val="0"/>
                      <w:i w:val="0"/>
                      <w:color w:val="auto"/>
                      <w:highlight w:val="none"/>
                      <w:lang w:bidi="ar"/>
                    </w:rPr>
                    <w:t>3．权限与安全管理</w:t>
                  </w:r>
                </w:p>
                <w:p w14:paraId="0920821D">
                  <w:pPr>
                    <w:rPr>
                      <w:b w:val="0"/>
                      <w:i w:val="0"/>
                      <w:color w:val="auto"/>
                      <w:highlight w:val="none"/>
                      <w:lang w:bidi="ar"/>
                    </w:rPr>
                  </w:pPr>
                  <w:r>
                    <w:rPr>
                      <w:rFonts w:hint="eastAsia"/>
                      <w:b w:val="0"/>
                      <w:i w:val="0"/>
                      <w:color w:val="auto"/>
                      <w:highlight w:val="none"/>
                      <w:lang w:bidi="ar"/>
                    </w:rPr>
                    <w:t>（1）用户权限控制：用户账号管理（如管理员、普通用户），设置不同操作权限（查看、编辑、删除）。支持密码保护和登录验证，防止未授权访问。</w:t>
                  </w:r>
                </w:p>
                <w:p w14:paraId="47E1AC64">
                  <w:pPr>
                    <w:rPr>
                      <w:b w:val="0"/>
                      <w:i w:val="0"/>
                      <w:color w:val="auto"/>
                      <w:highlight w:val="none"/>
                      <w:lang w:bidi="ar"/>
                    </w:rPr>
                  </w:pPr>
                  <w:r>
                    <w:rPr>
                      <w:rFonts w:hint="eastAsia"/>
                      <w:b w:val="0"/>
                      <w:i w:val="0"/>
                      <w:color w:val="auto"/>
                      <w:highlight w:val="none"/>
                      <w:lang w:bidi="ar"/>
                    </w:rPr>
                    <w:t>（2）数据加密：本地数据库加密存储，防止数据泄露或篡改。</w:t>
                  </w:r>
                </w:p>
                <w:p w14:paraId="740B659E">
                  <w:pPr>
                    <w:rPr>
                      <w:b w:val="0"/>
                      <w:i w:val="0"/>
                      <w:color w:val="auto"/>
                      <w:highlight w:val="none"/>
                      <w:lang w:bidi="ar"/>
                    </w:rPr>
                  </w:pPr>
                  <w:r>
                    <w:rPr>
                      <w:rFonts w:hint="eastAsia"/>
                      <w:b w:val="0"/>
                      <w:i w:val="0"/>
                      <w:color w:val="auto"/>
                      <w:highlight w:val="none"/>
                      <w:lang w:bidi="ar"/>
                    </w:rPr>
                    <w:t>4.备份与恢复</w:t>
                  </w:r>
                </w:p>
                <w:p w14:paraId="309C7F34">
                  <w:pPr>
                    <w:rPr>
                      <w:rFonts w:hint="eastAsia"/>
                      <w:b w:val="0"/>
                      <w:i w:val="0"/>
                      <w:color w:val="auto"/>
                      <w:highlight w:val="none"/>
                      <w:lang w:bidi="ar"/>
                    </w:rPr>
                  </w:pPr>
                  <w:r>
                    <w:rPr>
                      <w:rFonts w:hint="eastAsia"/>
                      <w:b w:val="0"/>
                      <w:i w:val="0"/>
                      <w:color w:val="auto"/>
                      <w:highlight w:val="none"/>
                      <w:lang w:bidi="ar"/>
                    </w:rPr>
                    <w:t>（1）本地备份：支持手动或自动备份档案数据至指定本地路径（如硬盘、U盘）。提供备份文件恢复功能，防止数据丢失。</w:t>
                  </w:r>
                </w:p>
                <w:p w14:paraId="18F5FCB4">
                  <w:pPr>
                    <w:widowControl w:val="0"/>
                    <w:spacing w:line="240" w:lineRule="auto"/>
                    <w:jc w:val="both"/>
                    <w:textAlignment w:val="auto"/>
                    <w:rPr>
                      <w:rFonts w:hint="eastAsia" w:ascii="宋体" w:hAnsi="宋体" w:eastAsia="宋体" w:cs="宋体"/>
                      <w:b w:val="0"/>
                      <w:i w:val="0"/>
                      <w:iCs w:val="0"/>
                      <w:color w:val="auto"/>
                      <w:kern w:val="0"/>
                      <w:sz w:val="21"/>
                      <w:szCs w:val="21"/>
                      <w:highlight w:val="none"/>
                      <w:u w:val="none"/>
                      <w:lang w:val="en-US" w:eastAsia="zh-CN" w:bidi="ar"/>
                    </w:rPr>
                  </w:pPr>
                  <w:r>
                    <w:rPr>
                      <w:rFonts w:hint="eastAsia"/>
                      <w:b w:val="0"/>
                      <w:i w:val="0"/>
                      <w:color w:val="auto"/>
                      <w:highlight w:val="none"/>
                      <w:lang w:bidi="ar"/>
                    </w:rPr>
                    <w:t>（2）导出功能：档案信息可导出为Excel、PDF等格式，便于离线使用或打印。</w:t>
                  </w:r>
                </w:p>
              </w:tc>
            </w:tr>
            <w:tr w14:paraId="09A03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68"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noWrap/>
                  <w:vAlign w:val="center"/>
                </w:tcPr>
                <w:p w14:paraId="14619900">
                  <w:pPr>
                    <w:keepNext w:val="0"/>
                    <w:keepLines w:val="0"/>
                    <w:widowControl/>
                    <w:suppressLineNumbers w:val="0"/>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五</w:t>
                  </w:r>
                </w:p>
              </w:tc>
              <w:tc>
                <w:tcPr>
                  <w:tcW w:w="8498" w:type="dxa"/>
                  <w:gridSpan w:val="2"/>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noWrap/>
                  <w:vAlign w:val="center"/>
                </w:tcPr>
                <w:p w14:paraId="6CD37046">
                  <w:pPr>
                    <w:keepNext w:val="0"/>
                    <w:keepLines w:val="0"/>
                    <w:widowControl/>
                    <w:suppressLineNumbers w:val="0"/>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办公室档案用品</w:t>
                  </w:r>
                </w:p>
              </w:tc>
            </w:tr>
            <w:tr w14:paraId="5229F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2"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noWrap/>
                  <w:vAlign w:val="center"/>
                </w:tcPr>
                <w:p w14:paraId="37111AA1">
                  <w:pPr>
                    <w:keepNext w:val="0"/>
                    <w:keepLines w:val="0"/>
                    <w:widowControl/>
                    <w:suppressLineNumbers w:val="0"/>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5.1</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noWrap/>
                  <w:vAlign w:val="center"/>
                </w:tcPr>
                <w:p w14:paraId="060967D3">
                  <w:pPr>
                    <w:keepNext w:val="0"/>
                    <w:keepLines w:val="0"/>
                    <w:widowControl/>
                    <w:suppressLineNumbers w:val="0"/>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A4彩色打印机</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noWrap/>
                  <w:vAlign w:val="center"/>
                </w:tcPr>
                <w:p w14:paraId="0502B0E8">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1、最大支持幅面：A4；</w:t>
                  </w:r>
                </w:p>
                <w:p w14:paraId="4D1C1AF7">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2、纸张输入容量：250-499页；</w:t>
                  </w:r>
                </w:p>
                <w:p w14:paraId="60298532">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3、扫描功能：馈纸式；</w:t>
                  </w:r>
                </w:p>
                <w:p w14:paraId="5CA59769">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4、基础功能：打印；</w:t>
                  </w:r>
                </w:p>
                <w:p w14:paraId="051036B0">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5、打印速度：0-24页/分；</w:t>
                  </w:r>
                </w:p>
                <w:p w14:paraId="20A9FA3C">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6、输稿器：不支持输稿器；</w:t>
                  </w:r>
                </w:p>
                <w:p w14:paraId="0D2C61FA">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7、连接方式：有线，USB；</w:t>
                  </w:r>
                </w:p>
                <w:p w14:paraId="472BD034">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8、打印功能：自动双面。</w:t>
                  </w:r>
                </w:p>
              </w:tc>
            </w:tr>
            <w:tr w14:paraId="7F13D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1" w:hRule="atLeast"/>
                <w:jc w:val="center"/>
              </w:trPr>
              <w:tc>
                <w:tcPr>
                  <w:tcW w:w="742"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noWrap/>
                  <w:vAlign w:val="center"/>
                </w:tcPr>
                <w:p w14:paraId="39C2F02D">
                  <w:pPr>
                    <w:keepNext w:val="0"/>
                    <w:keepLines w:val="0"/>
                    <w:widowControl/>
                    <w:suppressLineNumbers w:val="0"/>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5.2</w:t>
                  </w:r>
                </w:p>
              </w:tc>
              <w:tc>
                <w:tcPr>
                  <w:tcW w:w="1074"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noWrap/>
                  <w:vAlign w:val="center"/>
                </w:tcPr>
                <w:p w14:paraId="3C28B179">
                  <w:pPr>
                    <w:keepNext w:val="0"/>
                    <w:keepLines w:val="0"/>
                    <w:widowControl/>
                    <w:suppressLineNumbers w:val="0"/>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A4高速扫描仪</w:t>
                  </w:r>
                </w:p>
              </w:tc>
              <w:tc>
                <w:tcPr>
                  <w:tcW w:w="7424"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noWrap/>
                  <w:vAlign w:val="center"/>
                </w:tcPr>
                <w:p w14:paraId="358E55F9">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1、光学分辨率：≥600 dpi；</w:t>
                  </w:r>
                </w:p>
                <w:p w14:paraId="04C3E14B">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2、扫描速度：≥70ppm/140ipm(200&amp;300dpi、A4纵向)；</w:t>
                  </w:r>
                </w:p>
                <w:p w14:paraId="4DC241D9">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3、最大扫描幅面：最大:216x5080 mm；</w:t>
                  </w:r>
                </w:p>
                <w:p w14:paraId="0B473F37">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4、最小: 13.2x13.2 mm；</w:t>
                  </w:r>
                </w:p>
                <w:p w14:paraId="6B878BFB">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5、纸张重量(厚度)：27 至 413 g/m²；</w:t>
                  </w:r>
                </w:p>
                <w:p w14:paraId="708F8728">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6、每日建议使用量(页)：≤8000；</w:t>
                  </w:r>
                </w:p>
                <w:p w14:paraId="4024BDB4">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7、接口：USB 3.0 x1, USB 3.0 (主机)x1；</w:t>
                  </w:r>
                </w:p>
                <w:p w14:paraId="34FD9BC7">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8、支持操作系统：Windows 718/10 11统信UOS/银河麒轔 Linux*[2]。</w:t>
                  </w:r>
                </w:p>
              </w:tc>
            </w:tr>
            <w:tr w14:paraId="79E8B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4" w:hRule="atLeast"/>
                <w:jc w:val="center"/>
              </w:trPr>
              <w:tc>
                <w:tcPr>
                  <w:tcW w:w="742" w:type="dxa"/>
                  <w:tcBorders>
                    <w:top w:val="single" w:color="B5C7EA" w:themeColor="accent1" w:themeTint="66" w:sz="6" w:space="0"/>
                    <w:left w:val="single" w:color="4874CB" w:themeColor="accent1" w:sz="6" w:space="0"/>
                    <w:bottom w:val="single" w:color="4874CB" w:themeColor="accent1" w:sz="6" w:space="0"/>
                    <w:right w:val="single" w:color="B5C7EA" w:themeColor="accent1" w:themeTint="66" w:sz="6" w:space="0"/>
                  </w:tcBorders>
                  <w:shd w:val="clear" w:color="auto" w:fill="FFFFFF"/>
                  <w:noWrap/>
                  <w:vAlign w:val="center"/>
                </w:tcPr>
                <w:p w14:paraId="57C85A15">
                  <w:pPr>
                    <w:keepNext w:val="0"/>
                    <w:keepLines w:val="0"/>
                    <w:widowControl/>
                    <w:suppressLineNumbers w:val="0"/>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5.3</w:t>
                  </w:r>
                </w:p>
              </w:tc>
              <w:tc>
                <w:tcPr>
                  <w:tcW w:w="1074" w:type="dxa"/>
                  <w:tcBorders>
                    <w:top w:val="single" w:color="B5C7EA" w:themeColor="accent1" w:themeTint="66" w:sz="6" w:space="0"/>
                    <w:left w:val="single" w:color="B5C7EA" w:themeColor="accent1" w:themeTint="66" w:sz="6" w:space="0"/>
                    <w:bottom w:val="single" w:color="4874CB" w:themeColor="accent1" w:sz="6" w:space="0"/>
                    <w:right w:val="single" w:color="B5C7EA" w:themeColor="accent1" w:themeTint="66" w:sz="6" w:space="0"/>
                  </w:tcBorders>
                  <w:shd w:val="clear" w:color="auto" w:fill="FFFFFF"/>
                  <w:noWrap/>
                  <w:vAlign w:val="center"/>
                </w:tcPr>
                <w:p w14:paraId="0C2EFD16">
                  <w:pPr>
                    <w:keepNext w:val="0"/>
                    <w:keepLines w:val="0"/>
                    <w:widowControl/>
                    <w:suppressLineNumbers w:val="0"/>
                    <w:spacing w:line="360" w:lineRule="auto"/>
                    <w:jc w:val="center"/>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A3平板扫描仪</w:t>
                  </w:r>
                </w:p>
              </w:tc>
              <w:tc>
                <w:tcPr>
                  <w:tcW w:w="7424" w:type="dxa"/>
                  <w:tcBorders>
                    <w:top w:val="single" w:color="B5C7EA" w:themeColor="accent1" w:themeTint="66" w:sz="6" w:space="0"/>
                    <w:left w:val="single" w:color="B5C7EA" w:themeColor="accent1" w:themeTint="66" w:sz="6" w:space="0"/>
                    <w:bottom w:val="single" w:color="4874CB" w:themeColor="accent1" w:sz="6" w:space="0"/>
                    <w:right w:val="single" w:color="4874CB" w:themeColor="accent1" w:sz="6" w:space="0"/>
                  </w:tcBorders>
                  <w:shd w:val="clear" w:color="auto" w:fill="FFFFFF"/>
                  <w:noWrap/>
                  <w:vAlign w:val="center"/>
                </w:tcPr>
                <w:p w14:paraId="4B197D17">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1、光学分辨率：≥600 dpi；</w:t>
                  </w:r>
                </w:p>
                <w:p w14:paraId="048BF3DA">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2、扫描模式：黑白、灰阶（≥16位输入/8位输出）；</w:t>
                  </w:r>
                </w:p>
                <w:p w14:paraId="462651B2">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3、彩色（≥48位输入/24位输出）三种扫描模式；</w:t>
                  </w:r>
                </w:p>
                <w:p w14:paraId="0BFBEE24">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4、扫描区域：平板最大：≥300 x 432 mm；</w:t>
                  </w:r>
                </w:p>
                <w:p w14:paraId="003CA766">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5、扫描速度：1.7秒 (A3,黑白/灰阶/彩色模式,200dpi)；</w:t>
                  </w:r>
                </w:p>
                <w:p w14:paraId="278B1735">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6、介质厚度：49 ~ 120 g/m²；</w:t>
                  </w:r>
                </w:p>
                <w:p w14:paraId="73B6606A">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7、日扫描量：&gt;3000张；</w:t>
                  </w:r>
                </w:p>
                <w:p w14:paraId="4129E0FF">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8、接口方式：高速USB3.0 接口；</w:t>
                  </w:r>
                </w:p>
                <w:p w14:paraId="1B75CAAC">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9、支持系统：Win XP/Vista/7/8/10/11；</w:t>
                  </w:r>
                </w:p>
                <w:p w14:paraId="40CDF212">
                  <w:pPr>
                    <w:keepNext w:val="0"/>
                    <w:keepLines w:val="0"/>
                    <w:widowControl/>
                    <w:suppressLineNumbers w:val="0"/>
                    <w:spacing w:line="360" w:lineRule="auto"/>
                    <w:jc w:val="left"/>
                    <w:textAlignment w:val="center"/>
                    <w:rPr>
                      <w:rFonts w:hint="eastAsia" w:ascii="宋体" w:hAnsi="宋体" w:eastAsia="宋体" w:cs="宋体"/>
                      <w:b w:val="0"/>
                      <w:i w:val="0"/>
                      <w:iCs w:val="0"/>
                      <w:color w:val="auto"/>
                      <w:kern w:val="0"/>
                      <w:sz w:val="21"/>
                      <w:szCs w:val="21"/>
                      <w:highlight w:val="none"/>
                      <w:u w:val="none"/>
                      <w:lang w:val="en-US" w:eastAsia="zh-CN" w:bidi="ar"/>
                    </w:rPr>
                  </w:pPr>
                  <w:r>
                    <w:rPr>
                      <w:rFonts w:hint="eastAsia" w:ascii="宋体" w:hAnsi="宋体" w:eastAsia="宋体" w:cs="宋体"/>
                      <w:b w:val="0"/>
                      <w:i w:val="0"/>
                      <w:iCs w:val="0"/>
                      <w:color w:val="auto"/>
                      <w:kern w:val="0"/>
                      <w:sz w:val="21"/>
                      <w:szCs w:val="21"/>
                      <w:highlight w:val="none"/>
                      <w:u w:val="none"/>
                      <w:lang w:val="en-US" w:eastAsia="zh-CN" w:bidi="ar"/>
                    </w:rPr>
                    <w:t>10、支持国产系统：麒麟、统信等。</w:t>
                  </w:r>
                </w:p>
              </w:tc>
            </w:tr>
          </w:tbl>
          <w:p w14:paraId="23E802D6">
            <w:pPr>
              <w:rPr>
                <w:color w:val="auto"/>
                <w:highlight w:val="none"/>
              </w:rPr>
            </w:pPr>
          </w:p>
          <w:p w14:paraId="04121BC3">
            <w:pPr>
              <w:rPr>
                <w:color w:val="auto"/>
                <w:highlight w:val="none"/>
              </w:rPr>
            </w:pPr>
          </w:p>
          <w:p w14:paraId="31427C0E">
            <w:pPr>
              <w:pStyle w:val="5"/>
              <w:numPr>
                <w:ilvl w:val="0"/>
                <w:numId w:val="0"/>
              </w:numPr>
              <w:ind w:firstLine="420" w:firstLineChars="200"/>
              <w:jc w:val="both"/>
              <w:rPr>
                <w:rFonts w:hint="eastAsia" w:ascii="宋体" w:hAnsi="宋体" w:eastAsia="宋体" w:cs="宋体"/>
                <w:color w:val="auto"/>
                <w:sz w:val="21"/>
                <w:szCs w:val="21"/>
                <w:highlight w:val="none"/>
              </w:rPr>
            </w:pPr>
          </w:p>
          <w:p w14:paraId="6E12C432">
            <w:pPr>
              <w:pStyle w:val="5"/>
              <w:numPr>
                <w:ilvl w:val="0"/>
                <w:numId w:val="0"/>
              </w:numPr>
              <w:jc w:val="center"/>
              <w:rPr>
                <w:rFonts w:hint="eastAsia" w:ascii="宋体" w:hAnsi="宋体" w:eastAsia="宋体" w:cs="宋体"/>
                <w:b/>
                <w:bCs/>
                <w:color w:val="auto"/>
                <w:sz w:val="21"/>
                <w:szCs w:val="21"/>
                <w:highlight w:val="none"/>
              </w:rPr>
            </w:pPr>
          </w:p>
          <w:p w14:paraId="2EFAC406">
            <w:pPr>
              <w:pStyle w:val="5"/>
              <w:numPr>
                <w:ilvl w:val="0"/>
                <w:numId w:val="0"/>
              </w:numPr>
              <w:jc w:val="center"/>
              <w:rPr>
                <w:rFonts w:hint="eastAsia" w:ascii="宋体" w:hAnsi="宋体" w:eastAsia="宋体" w:cs="宋体"/>
                <w:b/>
                <w:bCs/>
                <w:color w:val="auto"/>
                <w:sz w:val="21"/>
                <w:szCs w:val="21"/>
                <w:highlight w:val="none"/>
              </w:rPr>
            </w:pPr>
          </w:p>
          <w:p w14:paraId="551BCE45">
            <w:pPr>
              <w:rPr>
                <w:color w:val="auto"/>
                <w:sz w:val="21"/>
                <w:szCs w:val="21"/>
                <w:highlight w:val="none"/>
              </w:rPr>
            </w:pPr>
          </w:p>
        </w:tc>
      </w:tr>
    </w:tbl>
    <w:p w14:paraId="01F3CACC">
      <w:pPr>
        <w:pStyle w:val="5"/>
        <w:outlineLvl w:val="2"/>
        <w:rPr>
          <w:highlight w:val="none"/>
        </w:rPr>
      </w:pPr>
      <w:r>
        <w:rPr>
          <w:b/>
          <w:sz w:val="28"/>
          <w:highlight w:val="none"/>
        </w:rPr>
        <w:t>3.4商务要求</w:t>
      </w:r>
    </w:p>
    <w:p w14:paraId="6FA1AD3E">
      <w:pPr>
        <w:pStyle w:val="5"/>
        <w:outlineLvl w:val="3"/>
        <w:rPr>
          <w:highlight w:val="none"/>
        </w:rPr>
      </w:pPr>
      <w:r>
        <w:rPr>
          <w:b/>
          <w:sz w:val="24"/>
          <w:highlight w:val="none"/>
        </w:rPr>
        <w:t>3.4.1交货时间</w:t>
      </w:r>
    </w:p>
    <w:p w14:paraId="2197F2FB">
      <w:pPr>
        <w:pStyle w:val="5"/>
        <w:rPr>
          <w:highlight w:val="none"/>
        </w:rPr>
      </w:pPr>
      <w:r>
        <w:rPr>
          <w:highlight w:val="none"/>
        </w:rPr>
        <w:t>采购包1：</w:t>
      </w:r>
    </w:p>
    <w:p w14:paraId="1BE19F39">
      <w:pPr>
        <w:pStyle w:val="5"/>
        <w:rPr>
          <w:color w:val="0000FF"/>
          <w:highlight w:val="none"/>
        </w:rPr>
      </w:pPr>
      <w:r>
        <w:rPr>
          <w:rFonts w:hint="eastAsia" w:ascii="宋体" w:hAnsi="宋体" w:eastAsia="宋体" w:cs="宋体"/>
          <w:color w:val="0000FF"/>
          <w:highlight w:val="none"/>
        </w:rPr>
        <w:t>合同签订后45日历天完成设备安装调试，120日历天完成档案数字化。</w:t>
      </w:r>
    </w:p>
    <w:p w14:paraId="1585AFD3">
      <w:pPr>
        <w:pStyle w:val="5"/>
        <w:outlineLvl w:val="3"/>
      </w:pPr>
      <w:r>
        <w:rPr>
          <w:b/>
          <w:sz w:val="24"/>
        </w:rPr>
        <w:t>3.4.2交货地点</w:t>
      </w:r>
    </w:p>
    <w:p w14:paraId="44149074">
      <w:pPr>
        <w:pStyle w:val="5"/>
      </w:pPr>
      <w:r>
        <w:t>采购包1：</w:t>
      </w:r>
    </w:p>
    <w:p w14:paraId="7B0374BE">
      <w:pPr>
        <w:pStyle w:val="5"/>
        <w:rPr>
          <w:color w:val="0000FF"/>
        </w:rPr>
      </w:pPr>
      <w:r>
        <w:rPr>
          <w:rFonts w:hint="eastAsia"/>
          <w:color w:val="0000FF"/>
          <w:lang w:eastAsia="zh-CN"/>
        </w:rPr>
        <w:t>陕西省渭南强制隔离戒毒所</w:t>
      </w:r>
      <w:r>
        <w:rPr>
          <w:color w:val="0000FF"/>
        </w:rPr>
        <w:t>。</w:t>
      </w:r>
    </w:p>
    <w:p w14:paraId="747F0BDC">
      <w:pPr>
        <w:pStyle w:val="5"/>
        <w:outlineLvl w:val="3"/>
      </w:pPr>
      <w:r>
        <w:rPr>
          <w:b/>
          <w:sz w:val="24"/>
        </w:rPr>
        <w:t>3.4.3支付方式</w:t>
      </w:r>
    </w:p>
    <w:p w14:paraId="05CDB7F4">
      <w:pPr>
        <w:pStyle w:val="5"/>
      </w:pPr>
      <w:r>
        <w:t>采购包1：</w:t>
      </w:r>
    </w:p>
    <w:p w14:paraId="3EB942B9">
      <w:pPr>
        <w:pStyle w:val="5"/>
        <w:outlineLvl w:val="3"/>
        <w:rPr>
          <w:rFonts w:hint="eastAsia"/>
          <w:color w:val="0000FF"/>
          <w:lang w:val="en-US" w:eastAsia="zh-CN"/>
        </w:rPr>
      </w:pPr>
      <w:r>
        <w:rPr>
          <w:rFonts w:hint="eastAsia"/>
          <w:color w:val="0000FF"/>
          <w:lang w:val="en-US" w:eastAsia="zh-CN"/>
        </w:rPr>
        <w:t>分期支付</w:t>
      </w:r>
    </w:p>
    <w:p w14:paraId="3903DAA3">
      <w:pPr>
        <w:pStyle w:val="5"/>
        <w:outlineLvl w:val="3"/>
      </w:pPr>
      <w:r>
        <w:rPr>
          <w:b/>
          <w:sz w:val="24"/>
        </w:rPr>
        <w:t>3.4.4支付约定</w:t>
      </w:r>
    </w:p>
    <w:p w14:paraId="720029B3">
      <w:pPr>
        <w:pStyle w:val="5"/>
        <w:rPr>
          <w:rFonts w:hint="eastAsia" w:ascii="宋体" w:hAnsi="宋体" w:eastAsia="宋体" w:cs="宋体"/>
          <w:color w:val="0000FF"/>
          <w:highlight w:val="none"/>
        </w:rPr>
      </w:pPr>
      <w:r>
        <w:rPr>
          <w:rFonts w:hint="eastAsia" w:ascii="宋体" w:hAnsi="宋体" w:eastAsia="宋体" w:cs="宋体"/>
          <w:color w:val="0000FF"/>
          <w:highlight w:val="none"/>
        </w:rPr>
        <w:t>采购包1</w:t>
      </w:r>
      <w:r>
        <w:rPr>
          <w:rFonts w:hint="eastAsia" w:ascii="宋体" w:hAnsi="宋体" w:eastAsia="宋体" w:cs="宋体"/>
          <w:color w:val="0000FF"/>
          <w:highlight w:val="none"/>
          <w:lang w:eastAsia="zh-CN"/>
        </w:rPr>
        <w:t>：</w:t>
      </w:r>
      <w:r>
        <w:rPr>
          <w:rFonts w:hint="eastAsia" w:ascii="宋体" w:hAnsi="宋体" w:eastAsia="宋体" w:cs="宋体"/>
          <w:color w:val="0000FF"/>
          <w:highlight w:val="none"/>
        </w:rPr>
        <w:t>付款条件说明：签订采购合同后，达到付款条件起</w:t>
      </w:r>
      <w:r>
        <w:rPr>
          <w:rFonts w:hint="eastAsia" w:ascii="宋体" w:hAnsi="宋体" w:eastAsia="宋体" w:cs="宋体"/>
          <w:color w:val="0000FF"/>
          <w:highlight w:val="none"/>
          <w:lang w:val="en-US" w:eastAsia="zh-CN"/>
        </w:rPr>
        <w:t>14</w:t>
      </w:r>
      <w:r>
        <w:rPr>
          <w:rFonts w:hint="eastAsia" w:ascii="宋体" w:hAnsi="宋体" w:eastAsia="宋体" w:cs="宋体"/>
          <w:color w:val="0000FF"/>
          <w:highlight w:val="none"/>
        </w:rPr>
        <w:t>日内，支付合同总金额的</w:t>
      </w:r>
      <w:r>
        <w:rPr>
          <w:rFonts w:hint="eastAsia" w:ascii="宋体" w:hAnsi="宋体" w:eastAsia="宋体" w:cs="宋体"/>
          <w:color w:val="0000FF"/>
          <w:highlight w:val="none"/>
          <w:lang w:val="en-US" w:eastAsia="zh-CN"/>
        </w:rPr>
        <w:t>4</w:t>
      </w:r>
      <w:r>
        <w:rPr>
          <w:rFonts w:hint="eastAsia" w:ascii="宋体" w:hAnsi="宋体" w:eastAsia="宋体" w:cs="宋体"/>
          <w:color w:val="0000FF"/>
          <w:highlight w:val="none"/>
        </w:rPr>
        <w:t>0.00%。</w:t>
      </w:r>
    </w:p>
    <w:p w14:paraId="2BE567B9">
      <w:pPr>
        <w:pStyle w:val="5"/>
        <w:rPr>
          <w:color w:val="0000FF"/>
        </w:rPr>
      </w:pPr>
      <w:r>
        <w:rPr>
          <w:rFonts w:hint="eastAsia" w:ascii="宋体" w:hAnsi="宋体" w:eastAsia="宋体" w:cs="宋体"/>
          <w:color w:val="0000FF"/>
          <w:highlight w:val="none"/>
        </w:rPr>
        <w:t>采购包1</w:t>
      </w:r>
      <w:r>
        <w:rPr>
          <w:rFonts w:hint="eastAsia" w:ascii="宋体" w:hAnsi="宋体" w:eastAsia="宋体" w:cs="宋体"/>
          <w:color w:val="0000FF"/>
          <w:highlight w:val="none"/>
          <w:lang w:eastAsia="zh-CN"/>
        </w:rPr>
        <w:t>：</w:t>
      </w:r>
      <w:r>
        <w:rPr>
          <w:rFonts w:hint="eastAsia" w:ascii="宋体" w:hAnsi="宋体" w:eastAsia="宋体" w:cs="宋体"/>
          <w:color w:val="0000FF"/>
          <w:highlight w:val="none"/>
        </w:rPr>
        <w:t>付款条件说明：供货、调试、施工</w:t>
      </w:r>
      <w:r>
        <w:rPr>
          <w:rFonts w:hint="eastAsia" w:ascii="宋体" w:hAnsi="宋体" w:eastAsia="宋体" w:cs="宋体"/>
          <w:color w:val="0000FF"/>
          <w:highlight w:val="none"/>
          <w:lang w:val="en-US" w:eastAsia="zh-CN"/>
        </w:rPr>
        <w:t>且</w:t>
      </w:r>
      <w:r>
        <w:rPr>
          <w:rFonts w:hint="eastAsia" w:ascii="宋体" w:hAnsi="宋体" w:eastAsia="宋体" w:cs="宋体"/>
          <w:color w:val="0000FF"/>
          <w:highlight w:val="none"/>
        </w:rPr>
        <w:t>完成经采购人验收合格后，达到付款条件起</w:t>
      </w:r>
      <w:r>
        <w:rPr>
          <w:rFonts w:hint="eastAsia" w:ascii="宋体" w:hAnsi="宋体" w:eastAsia="宋体" w:cs="宋体"/>
          <w:color w:val="0000FF"/>
          <w:highlight w:val="none"/>
          <w:lang w:val="en-US" w:eastAsia="zh-CN"/>
        </w:rPr>
        <w:t>14</w:t>
      </w:r>
      <w:r>
        <w:rPr>
          <w:rFonts w:hint="eastAsia" w:ascii="宋体" w:hAnsi="宋体" w:eastAsia="宋体" w:cs="宋体"/>
          <w:color w:val="0000FF"/>
          <w:highlight w:val="none"/>
        </w:rPr>
        <w:t>日内，支付合同总金额的</w:t>
      </w:r>
      <w:r>
        <w:rPr>
          <w:rFonts w:hint="eastAsia" w:ascii="宋体" w:hAnsi="宋体" w:eastAsia="宋体" w:cs="宋体"/>
          <w:color w:val="0000FF"/>
          <w:highlight w:val="none"/>
          <w:lang w:val="en-US" w:eastAsia="zh-CN"/>
        </w:rPr>
        <w:t>6</w:t>
      </w:r>
      <w:r>
        <w:rPr>
          <w:rFonts w:hint="eastAsia" w:ascii="宋体" w:hAnsi="宋体" w:eastAsia="宋体" w:cs="宋体"/>
          <w:color w:val="0000FF"/>
          <w:highlight w:val="none"/>
        </w:rPr>
        <w:t>0.00%。</w:t>
      </w:r>
    </w:p>
    <w:p w14:paraId="301775CD">
      <w:pPr>
        <w:pStyle w:val="5"/>
        <w:outlineLvl w:val="3"/>
      </w:pPr>
      <w:r>
        <w:rPr>
          <w:b/>
          <w:sz w:val="24"/>
        </w:rPr>
        <w:t>3.4.5验收标准和方法</w:t>
      </w:r>
    </w:p>
    <w:p w14:paraId="0E2270B2">
      <w:pPr>
        <w:pStyle w:val="5"/>
      </w:pPr>
      <w:r>
        <w:t>采购包1：</w:t>
      </w:r>
    </w:p>
    <w:p w14:paraId="187BA793">
      <w:pPr>
        <w:pStyle w:val="5"/>
        <w:rPr>
          <w:rFonts w:hint="eastAsia" w:ascii="宋体" w:hAnsi="宋体" w:eastAsia="宋体" w:cs="宋体"/>
          <w:color w:val="0000FF"/>
          <w:highlight w:val="none"/>
        </w:rPr>
      </w:pPr>
      <w:r>
        <w:rPr>
          <w:rFonts w:hint="eastAsia" w:ascii="宋体" w:hAnsi="宋体" w:eastAsia="宋体" w:cs="宋体"/>
          <w:color w:val="0000FF"/>
          <w:highlight w:val="none"/>
        </w:rPr>
        <w:t>1.</w:t>
      </w:r>
      <w:r>
        <w:rPr>
          <w:rFonts w:hint="eastAsia" w:ascii="宋体" w:hAnsi="宋体" w:eastAsia="宋体" w:cs="宋体"/>
          <w:color w:val="0000FF"/>
          <w:highlight w:val="none"/>
          <w:lang w:val="en-US" w:eastAsia="zh-CN"/>
        </w:rPr>
        <w:t>中标人</w:t>
      </w:r>
      <w:r>
        <w:rPr>
          <w:rFonts w:hint="eastAsia" w:ascii="宋体" w:hAnsi="宋体" w:eastAsia="宋体" w:cs="宋体"/>
          <w:color w:val="0000FF"/>
          <w:highlight w:val="none"/>
        </w:rPr>
        <w:t>向采购人提交项目实施过程中的所有资料。</w:t>
      </w:r>
    </w:p>
    <w:p w14:paraId="62DA844D">
      <w:pPr>
        <w:pStyle w:val="5"/>
        <w:rPr>
          <w:rFonts w:hint="eastAsia" w:ascii="宋体" w:hAnsi="宋体" w:eastAsia="宋体" w:cs="宋体"/>
          <w:color w:val="0000FF"/>
          <w:highlight w:val="none"/>
        </w:rPr>
      </w:pPr>
      <w:r>
        <w:rPr>
          <w:rFonts w:hint="eastAsia" w:ascii="宋体" w:hAnsi="宋体" w:eastAsia="宋体" w:cs="宋体"/>
          <w:color w:val="0000FF"/>
          <w:highlight w:val="none"/>
        </w:rPr>
        <w:t>2.验收须以合同、</w:t>
      </w:r>
      <w:r>
        <w:rPr>
          <w:rFonts w:hint="eastAsia" w:ascii="宋体" w:hAnsi="宋体" w:eastAsia="宋体" w:cs="宋体"/>
          <w:color w:val="0000FF"/>
          <w:highlight w:val="none"/>
          <w:lang w:val="en-US" w:eastAsia="zh-CN"/>
        </w:rPr>
        <w:t>招标</w:t>
      </w:r>
      <w:r>
        <w:rPr>
          <w:rFonts w:hint="eastAsia" w:ascii="宋体" w:hAnsi="宋体" w:eastAsia="宋体" w:cs="宋体"/>
          <w:color w:val="0000FF"/>
          <w:highlight w:val="none"/>
        </w:rPr>
        <w:t>文件及</w:t>
      </w:r>
      <w:r>
        <w:rPr>
          <w:rFonts w:hint="eastAsia" w:ascii="宋体" w:hAnsi="宋体" w:eastAsia="宋体" w:cs="宋体"/>
          <w:color w:val="0000FF"/>
          <w:highlight w:val="none"/>
          <w:lang w:val="en-US" w:eastAsia="zh-CN"/>
        </w:rPr>
        <w:t>投标</w:t>
      </w:r>
      <w:r>
        <w:rPr>
          <w:rFonts w:hint="eastAsia" w:ascii="宋体" w:hAnsi="宋体" w:eastAsia="宋体" w:cs="宋体"/>
          <w:color w:val="0000FF"/>
          <w:highlight w:val="none"/>
        </w:rPr>
        <w:t>文件、澄清及国家相应的标准、规范等为依据。</w:t>
      </w:r>
    </w:p>
    <w:p w14:paraId="1B42613F">
      <w:pPr>
        <w:pStyle w:val="5"/>
        <w:rPr>
          <w:rFonts w:hint="eastAsia" w:ascii="宋体" w:hAnsi="宋体" w:eastAsia="宋体" w:cs="宋体"/>
          <w:color w:val="0000FF"/>
          <w:highlight w:val="none"/>
        </w:rPr>
      </w:pPr>
      <w:r>
        <w:rPr>
          <w:rFonts w:hint="eastAsia" w:ascii="宋体" w:hAnsi="宋体" w:eastAsia="宋体" w:cs="宋体"/>
          <w:color w:val="0000FF"/>
          <w:highlight w:val="none"/>
        </w:rPr>
        <w:t>2.1符合中华人民共和国国家和履约地相关安全质量标准、行业技术规范标准、环保节能标准；</w:t>
      </w:r>
    </w:p>
    <w:p w14:paraId="6B0884CC">
      <w:pPr>
        <w:pStyle w:val="5"/>
        <w:rPr>
          <w:rFonts w:hint="eastAsia" w:ascii="宋体" w:hAnsi="宋体" w:eastAsia="宋体" w:cs="宋体"/>
          <w:color w:val="0000FF"/>
          <w:highlight w:val="none"/>
        </w:rPr>
      </w:pPr>
      <w:r>
        <w:rPr>
          <w:rFonts w:hint="eastAsia" w:ascii="宋体" w:hAnsi="宋体" w:eastAsia="宋体" w:cs="宋体"/>
          <w:color w:val="0000FF"/>
          <w:highlight w:val="none"/>
        </w:rPr>
        <w:t>2.2双方约定的其他验收标准。</w:t>
      </w:r>
    </w:p>
    <w:p w14:paraId="5BEBC23D">
      <w:pPr>
        <w:pStyle w:val="5"/>
        <w:numPr>
          <w:ilvl w:val="0"/>
          <w:numId w:val="2"/>
        </w:numPr>
        <w:rPr>
          <w:rFonts w:hint="eastAsia" w:ascii="宋体" w:hAnsi="宋体" w:eastAsia="宋体" w:cs="宋体"/>
          <w:color w:val="0000FF"/>
          <w:highlight w:val="none"/>
        </w:rPr>
      </w:pPr>
      <w:r>
        <w:rPr>
          <w:rFonts w:hint="eastAsia" w:ascii="宋体" w:hAnsi="宋体" w:eastAsia="宋体" w:cs="宋体"/>
          <w:color w:val="0000FF"/>
          <w:highlight w:val="none"/>
        </w:rPr>
        <w:t>采购人在合同的履行期间以及履行期后，可以随时检查项目的执行情况，对采购标准、采购内容进行调查核实，并对发现的问题进行处理。</w:t>
      </w:r>
    </w:p>
    <w:p w14:paraId="12CF7A33">
      <w:pPr>
        <w:pStyle w:val="5"/>
        <w:numPr>
          <w:ilvl w:val="0"/>
          <w:numId w:val="0"/>
        </w:numPr>
        <w:rPr>
          <w:rFonts w:hint="eastAsia" w:ascii="宋体" w:hAnsi="宋体" w:eastAsia="宋体" w:cs="宋体"/>
          <w:color w:val="0000FF"/>
          <w:highlight w:val="none"/>
        </w:rPr>
      </w:pPr>
      <w:r>
        <w:rPr>
          <w:rFonts w:hint="eastAsia" w:ascii="宋体" w:hAnsi="宋体" w:eastAsia="宋体" w:cs="宋体"/>
          <w:color w:val="0000FF"/>
          <w:highlight w:val="none"/>
          <w:lang w:val="en-US" w:eastAsia="zh-CN"/>
        </w:rPr>
        <w:t>4.所有设备（产品）数量、型号、技术指标及配置等全部按招标文件、投标文件及澄清函等进行验收。各项指标均应符合要求，若所验设备（产品）的指标、性能参数通过验收达不到要求，或在使用中发现采购人不能容忍的缺陷等，将视为设备（产品）验收不合格，投标人应免费更换或退货。</w:t>
      </w:r>
    </w:p>
    <w:p w14:paraId="458D37FB">
      <w:pPr>
        <w:pStyle w:val="5"/>
        <w:outlineLvl w:val="3"/>
      </w:pPr>
      <w:r>
        <w:rPr>
          <w:b/>
          <w:sz w:val="24"/>
        </w:rPr>
        <w:t>3.4.6包装方式及运输</w:t>
      </w:r>
    </w:p>
    <w:p w14:paraId="70E5B862">
      <w:pPr>
        <w:pStyle w:val="5"/>
      </w:pPr>
      <w:r>
        <w:t>采购包1：</w:t>
      </w:r>
    </w:p>
    <w:p w14:paraId="74516905">
      <w:pPr>
        <w:pStyle w:val="5"/>
        <w:numPr>
          <w:ilvl w:val="0"/>
          <w:numId w:val="3"/>
        </w:numPr>
        <w:rPr>
          <w:rFonts w:hint="eastAsia" w:ascii="宋体" w:hAnsi="宋体" w:eastAsia="宋体" w:cs="宋体"/>
          <w:color w:val="0000FF"/>
          <w:highlight w:val="none"/>
        </w:rPr>
      </w:pPr>
      <w:r>
        <w:rPr>
          <w:rFonts w:hint="eastAsia" w:ascii="宋体" w:hAnsi="宋体" w:eastAsia="宋体" w:cs="宋体"/>
          <w:color w:val="0000FF"/>
          <w:highlight w:val="none"/>
        </w:rPr>
        <w:t>包装要求： 1.1全部货物（产品）均应按照国家、行业规定的标准和保护措施进行包装，该包装应适应于远距离运输、防潮、防震、防锈和防野蛮装卸，以确保货物安全运抵指定地点。 1.2当包装使用塑料、纸质、木材等包装材料时，除应当按照国家、行业规定的包装标准进行包装外，还需按照《商品包装政府采购需求标准（试行）》（财办库[2020]）123号）规定的环保要求进行包装。 1.3当采用快递交货方式时，快递包装除应当按照国家、行业规定的包装标准进行包装外，还需按照《快递包装政府采购需求标准（试行）》（财办库[2020]）123号）规定的环保要求进行包装。</w:t>
      </w:r>
    </w:p>
    <w:p w14:paraId="12203FEC">
      <w:pPr>
        <w:pStyle w:val="5"/>
        <w:numPr>
          <w:ilvl w:val="0"/>
          <w:numId w:val="0"/>
        </w:numPr>
        <w:rPr>
          <w:rFonts w:hint="eastAsia" w:eastAsiaTheme="minorEastAsia"/>
          <w:color w:val="0000FF"/>
          <w:highlight w:val="none"/>
          <w:lang w:val="en-US" w:eastAsia="zh-CN"/>
        </w:rPr>
      </w:pPr>
      <w:r>
        <w:rPr>
          <w:rFonts w:hint="eastAsia" w:ascii="宋体" w:hAnsi="宋体" w:eastAsia="宋体" w:cs="宋体"/>
          <w:color w:val="0000FF"/>
          <w:highlight w:val="none"/>
        </w:rPr>
        <w:t>2、运输要求： 2.1</w:t>
      </w:r>
      <w:r>
        <w:rPr>
          <w:rFonts w:hint="eastAsia" w:ascii="宋体" w:hAnsi="宋体" w:eastAsia="宋体" w:cs="宋体"/>
          <w:color w:val="0000FF"/>
          <w:sz w:val="20"/>
          <w:szCs w:val="20"/>
          <w:highlight w:val="none"/>
          <w:lang w:val="en-US" w:eastAsia="zh-CN"/>
        </w:rPr>
        <w:t>投标人</w:t>
      </w:r>
      <w:r>
        <w:rPr>
          <w:rFonts w:hint="eastAsia" w:ascii="宋体" w:hAnsi="宋体" w:eastAsia="宋体" w:cs="宋体"/>
          <w:color w:val="0000FF"/>
          <w:highlight w:val="none"/>
        </w:rPr>
        <w:t>负责所有产品的运输，确保采购产品安全、完整到达</w:t>
      </w:r>
      <w:r>
        <w:rPr>
          <w:rFonts w:hint="eastAsia" w:ascii="宋体" w:hAnsi="宋体" w:eastAsia="宋体" w:cs="宋体"/>
          <w:color w:val="0000FF"/>
          <w:highlight w:val="none"/>
          <w:lang w:eastAsia="zh-CN"/>
        </w:rPr>
        <w:t>陕西省渭南强制隔离戒毒所</w:t>
      </w:r>
      <w:r>
        <w:rPr>
          <w:rFonts w:hint="eastAsia" w:ascii="宋体" w:hAnsi="宋体" w:eastAsia="宋体" w:cs="宋体"/>
          <w:color w:val="0000FF"/>
          <w:highlight w:val="none"/>
        </w:rPr>
        <w:t>。运杂费用包含在合同总价内，包括从产品供应地点所含的运输费、装卸费、仓储费、保险费等。 2.2运输方式由</w:t>
      </w:r>
      <w:r>
        <w:rPr>
          <w:rFonts w:hint="eastAsia" w:ascii="宋体" w:hAnsi="宋体" w:eastAsia="宋体" w:cs="宋体"/>
          <w:color w:val="0000FF"/>
          <w:sz w:val="20"/>
          <w:szCs w:val="20"/>
          <w:highlight w:val="none"/>
          <w:lang w:val="en-US" w:eastAsia="zh-CN"/>
        </w:rPr>
        <w:t>投标人</w:t>
      </w:r>
      <w:r>
        <w:rPr>
          <w:rFonts w:hint="eastAsia" w:ascii="宋体" w:hAnsi="宋体" w:eastAsia="宋体" w:cs="宋体"/>
          <w:color w:val="0000FF"/>
          <w:highlight w:val="none"/>
        </w:rPr>
        <w:t>自行选择，但必须保证按期交货所欲采购货物在运输、搬运的过程中，造成采购人损失的，由</w:t>
      </w:r>
      <w:r>
        <w:rPr>
          <w:rFonts w:hint="eastAsia" w:ascii="宋体" w:hAnsi="宋体" w:eastAsia="宋体" w:cs="宋体"/>
          <w:color w:val="0000FF"/>
          <w:highlight w:val="none"/>
          <w:lang w:val="en-US" w:eastAsia="zh-CN"/>
        </w:rPr>
        <w:t>投标人</w:t>
      </w:r>
      <w:r>
        <w:rPr>
          <w:rFonts w:hint="eastAsia" w:ascii="宋体" w:hAnsi="宋体" w:eastAsia="宋体" w:cs="宋体"/>
          <w:color w:val="0000FF"/>
          <w:highlight w:val="none"/>
        </w:rPr>
        <w:t>为采购人免费更换。 2.3采用公路或铁路运输方式，选择风险小、运费低和运距短的运输路线。运杂费一次性包死在总价内，采购人不再额外支付，包括从生产厂家到使用（安装）现场的包装、装载、运输、卸载、现场保管、二次倒运等费用。</w:t>
      </w:r>
    </w:p>
    <w:p w14:paraId="60ED4FC8">
      <w:pPr>
        <w:pStyle w:val="5"/>
        <w:outlineLvl w:val="3"/>
      </w:pPr>
      <w:r>
        <w:rPr>
          <w:b/>
          <w:sz w:val="24"/>
        </w:rPr>
        <w:t>3.4.7质量保修范围和保修期</w:t>
      </w:r>
    </w:p>
    <w:p w14:paraId="771D96AD">
      <w:pPr>
        <w:pStyle w:val="5"/>
      </w:pPr>
      <w:r>
        <w:t>采购包1：</w:t>
      </w:r>
    </w:p>
    <w:p w14:paraId="29ECE5C9">
      <w:pPr>
        <w:pStyle w:val="5"/>
        <w:rPr>
          <w:color w:val="0000FF"/>
          <w:highlight w:val="none"/>
        </w:rPr>
      </w:pPr>
      <w:r>
        <w:rPr>
          <w:rFonts w:hint="eastAsia" w:ascii="宋体" w:hAnsi="宋体" w:eastAsia="宋体" w:cs="宋体"/>
          <w:color w:val="0000FF"/>
          <w:highlight w:val="none"/>
        </w:rPr>
        <w:t>设备（产品）的质保期不少于</w:t>
      </w:r>
      <w:r>
        <w:rPr>
          <w:rFonts w:hint="eastAsia" w:ascii="宋体" w:hAnsi="宋体" w:eastAsia="宋体" w:cs="宋体"/>
          <w:color w:val="0000FF"/>
          <w:highlight w:val="none"/>
          <w:lang w:val="en-US" w:eastAsia="zh-CN"/>
        </w:rPr>
        <w:t>12</w:t>
      </w:r>
      <w:r>
        <w:rPr>
          <w:rFonts w:hint="eastAsia" w:ascii="宋体" w:hAnsi="宋体" w:eastAsia="宋体" w:cs="宋体"/>
          <w:color w:val="0000FF"/>
          <w:highlight w:val="none"/>
        </w:rPr>
        <w:t>个月；</w:t>
      </w:r>
      <w:r>
        <w:rPr>
          <w:rFonts w:hint="eastAsia" w:ascii="宋体" w:hAnsi="宋体" w:eastAsia="宋体" w:cs="宋体"/>
          <w:color w:val="0000FF"/>
          <w:sz w:val="20"/>
          <w:szCs w:val="20"/>
          <w:highlight w:val="none"/>
          <w:lang w:val="en-US" w:eastAsia="zh-CN"/>
        </w:rPr>
        <w:t>投标人</w:t>
      </w:r>
      <w:r>
        <w:rPr>
          <w:rFonts w:hint="eastAsia" w:ascii="宋体" w:hAnsi="宋体" w:eastAsia="宋体" w:cs="宋体"/>
          <w:color w:val="0000FF"/>
          <w:highlight w:val="none"/>
        </w:rPr>
        <w:t>承诺超过</w:t>
      </w:r>
      <w:r>
        <w:rPr>
          <w:rFonts w:hint="eastAsia" w:ascii="宋体" w:hAnsi="宋体" w:eastAsia="宋体" w:cs="宋体"/>
          <w:color w:val="0000FF"/>
          <w:highlight w:val="none"/>
          <w:lang w:val="en-US" w:eastAsia="zh-CN"/>
        </w:rPr>
        <w:t>招标</w:t>
      </w:r>
      <w:r>
        <w:rPr>
          <w:rFonts w:hint="eastAsia" w:ascii="宋体" w:hAnsi="宋体" w:eastAsia="宋体" w:cs="宋体"/>
          <w:color w:val="0000FF"/>
          <w:highlight w:val="none"/>
        </w:rPr>
        <w:t>文件要求的，按其承诺的质保期进行质保，质保期起始时间为终验合格之日。</w:t>
      </w:r>
    </w:p>
    <w:p w14:paraId="4271ADC0">
      <w:pPr>
        <w:pStyle w:val="5"/>
        <w:outlineLvl w:val="3"/>
      </w:pPr>
      <w:r>
        <w:rPr>
          <w:b/>
          <w:sz w:val="24"/>
        </w:rPr>
        <w:t>3.4.8违约责任与解决争议的方法</w:t>
      </w:r>
    </w:p>
    <w:p w14:paraId="61F76F6F">
      <w:pPr>
        <w:pStyle w:val="5"/>
        <w:rPr>
          <w:rFonts w:hint="eastAsia" w:ascii="宋体" w:hAnsi="宋体" w:eastAsia="宋体" w:cs="宋体"/>
          <w:color w:val="0000FF"/>
          <w:highlight w:val="none"/>
        </w:rPr>
      </w:pPr>
      <w:r>
        <w:rPr>
          <w:rFonts w:hint="eastAsia" w:ascii="宋体" w:hAnsi="宋体" w:eastAsia="宋体" w:cs="宋体"/>
          <w:color w:val="0000FF"/>
          <w:highlight w:val="none"/>
        </w:rPr>
        <w:t>采购包1：</w:t>
      </w:r>
    </w:p>
    <w:p w14:paraId="6234D87E">
      <w:pPr>
        <w:pStyle w:val="5"/>
        <w:rPr>
          <w:color w:val="0000FF"/>
        </w:rPr>
      </w:pPr>
      <w:r>
        <w:rPr>
          <w:rFonts w:hint="eastAsia" w:ascii="宋体" w:hAnsi="宋体" w:eastAsia="宋体" w:cs="宋体"/>
          <w:color w:val="0000FF"/>
          <w:highlight w:val="none"/>
        </w:rPr>
        <w:t>详见合同条款</w:t>
      </w:r>
    </w:p>
    <w:p w14:paraId="691FCA3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multilevel"/>
    <w:tmpl w:val="0000000B"/>
    <w:lvl w:ilvl="0" w:tentative="0">
      <w:start w:val="1"/>
      <w:numFmt w:val="chineseCountingThousand"/>
      <w:pStyle w:val="2"/>
      <w:suff w:val="nothing"/>
      <w:lvlText w:val="%1、"/>
      <w:lvlJc w:val="left"/>
      <w:pPr>
        <w:ind w:left="0" w:firstLine="0"/>
      </w:pPr>
      <w:rPr>
        <w:rFonts w:hint="default" w:ascii="Times New Roman" w:hAnsi="Times New Roman" w:eastAsia="宋体"/>
        <w:b/>
        <w:i w:val="0"/>
        <w:sz w:val="32"/>
      </w:rPr>
    </w:lvl>
    <w:lvl w:ilvl="1" w:tentative="0">
      <w:start w:val="1"/>
      <w:numFmt w:val="decimal"/>
      <w:isLgl/>
      <w:suff w:val="space"/>
      <w:lvlText w:val="%1.%2"/>
      <w:lvlJc w:val="left"/>
      <w:pPr>
        <w:ind w:left="0" w:firstLine="0"/>
      </w:pPr>
      <w:rPr>
        <w:rFonts w:hint="default" w:ascii="Times New Roman" w:hAnsi="Times New Roman" w:eastAsia="宋体"/>
        <w:b/>
        <w:i w:val="0"/>
        <w:sz w:val="30"/>
      </w:rPr>
    </w:lvl>
    <w:lvl w:ilvl="2" w:tentative="0">
      <w:start w:val="1"/>
      <w:numFmt w:val="decimal"/>
      <w:isLgl/>
      <w:suff w:val="space"/>
      <w:lvlText w:val="%1.%2.%3"/>
      <w:lvlJc w:val="left"/>
      <w:pPr>
        <w:ind w:left="0" w:firstLine="0"/>
      </w:pPr>
      <w:rPr>
        <w:rFonts w:hint="default" w:ascii="Times New Roman" w:hAnsi="Times New Roman" w:eastAsia="宋体"/>
        <w:b/>
        <w:i w:val="0"/>
        <w:sz w:val="28"/>
      </w:rPr>
    </w:lvl>
    <w:lvl w:ilvl="3" w:tentative="0">
      <w:start w:val="1"/>
      <w:numFmt w:val="decimal"/>
      <w:isLgl/>
      <w:suff w:val="nothing"/>
      <w:lvlText w:val="%1.%2.%3.%4"/>
      <w:lvlJc w:val="left"/>
      <w:pPr>
        <w:ind w:left="0" w:firstLine="0"/>
      </w:pPr>
      <w:rPr>
        <w:rFonts w:hint="default" w:ascii="Times New Roman" w:hAnsi="Times New Roman" w:eastAsia="宋体"/>
        <w:b/>
        <w:i w:val="0"/>
        <w:sz w:val="24"/>
      </w:rPr>
    </w:lvl>
    <w:lvl w:ilvl="4" w:tentative="0">
      <w:start w:val="1"/>
      <w:numFmt w:val="decimal"/>
      <w:isLgl/>
      <w:suff w:val="nothing"/>
      <w:lvlText w:val="%1.%2.%3.%4.%5"/>
      <w:lvlJc w:val="left"/>
      <w:pPr>
        <w:ind w:left="0" w:firstLine="0"/>
      </w:pPr>
      <w:rPr>
        <w:rFonts w:hint="default" w:ascii="Times New Roman" w:hAnsi="Times New Roman" w:eastAsia="宋体"/>
        <w:b/>
        <w:i w:val="0"/>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5A4758E6"/>
    <w:multiLevelType w:val="singleLevel"/>
    <w:tmpl w:val="5A4758E6"/>
    <w:lvl w:ilvl="0" w:tentative="0">
      <w:start w:val="1"/>
      <w:numFmt w:val="decimal"/>
      <w:suff w:val="nothing"/>
      <w:lvlText w:val="%1、"/>
      <w:lvlJc w:val="left"/>
    </w:lvl>
  </w:abstractNum>
  <w:abstractNum w:abstractNumId="2">
    <w:nsid w:val="6BC984DA"/>
    <w:multiLevelType w:val="singleLevel"/>
    <w:tmpl w:val="6BC984DA"/>
    <w:lvl w:ilvl="0" w:tentative="0">
      <w:start w:val="3"/>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D1510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numPr>
        <w:ilvl w:val="0"/>
        <w:numId w:val="1"/>
      </w:numPr>
      <w:spacing w:line="240" w:lineRule="auto"/>
      <w:ind w:firstLineChars="0"/>
      <w:jc w:val="left"/>
      <w:outlineLvl w:val="0"/>
    </w:pPr>
    <w:rPr>
      <w:b/>
      <w:bCs/>
      <w:kern w:val="44"/>
      <w:sz w:val="32"/>
      <w:szCs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2025-05-16T13:01:58Z</dcterms:created>
  <dc:creator>Administrator</dc:creator>
  <cp:lastModifiedBy>豆本豆</cp:lastModifiedBy>
  <dcterms:modified xsi:type="dcterms:W3CDTF">2025-05-16T13:03:07Z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914347316FBC47958FF764B1F520146C_12</vt:lpwstr>
  </property>
</Properties>
</file>