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124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分项报价表</w:t>
      </w:r>
    </w:p>
    <w:p w14:paraId="41AC2AA1">
      <w:pPr>
        <w:pStyle w:val="2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采购包2（QL2标包)</w:t>
      </w:r>
    </w:p>
    <w:tbl>
      <w:tblPr>
        <w:tblStyle w:val="3"/>
        <w:tblW w:w="8850" w:type="dxa"/>
        <w:tblInd w:w="-4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1533"/>
        <w:gridCol w:w="1318"/>
        <w:gridCol w:w="1263"/>
        <w:gridCol w:w="1780"/>
        <w:gridCol w:w="1521"/>
      </w:tblGrid>
      <w:tr w14:paraId="35525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1435" w:type="dxa"/>
            <w:noWrap w:val="0"/>
            <w:vAlign w:val="center"/>
          </w:tcPr>
          <w:p w14:paraId="4814705C">
            <w:pPr>
              <w:spacing w:before="173" w:line="220" w:lineRule="auto"/>
              <w:ind w:left="281"/>
              <w:jc w:val="left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533" w:type="dxa"/>
            <w:noWrap w:val="0"/>
            <w:vAlign w:val="center"/>
          </w:tcPr>
          <w:p w14:paraId="2A4F15EA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1318" w:type="dxa"/>
            <w:noWrap w:val="0"/>
            <w:vAlign w:val="center"/>
          </w:tcPr>
          <w:p w14:paraId="62F4541F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263" w:type="dxa"/>
            <w:noWrap w:val="0"/>
            <w:vAlign w:val="center"/>
          </w:tcPr>
          <w:p w14:paraId="7E3CC2F9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780" w:type="dxa"/>
            <w:noWrap w:val="0"/>
            <w:vAlign w:val="center"/>
          </w:tcPr>
          <w:p w14:paraId="4FCCFDEA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单价</w:t>
            </w:r>
          </w:p>
          <w:p w14:paraId="3CF1A6D1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bookmarkStart w:id="0" w:name="_GoBack"/>
            <w:r>
              <w:rPr>
                <w:rFonts w:hint="eastAsia" w:ascii="仿宋" w:hAnsi="仿宋" w:eastAsia="仿宋" w:cs="仿宋"/>
                <w:color w:val="auto"/>
                <w:spacing w:val="6"/>
                <w:sz w:val="21"/>
                <w:szCs w:val="21"/>
                <w:highlight w:val="none"/>
              </w:rPr>
              <w:t>（元/延米）</w:t>
            </w:r>
            <w:bookmarkEnd w:id="0"/>
          </w:p>
        </w:tc>
        <w:tc>
          <w:tcPr>
            <w:tcW w:w="1521" w:type="dxa"/>
            <w:noWrap w:val="0"/>
            <w:vAlign w:val="center"/>
          </w:tcPr>
          <w:p w14:paraId="57CB3E6C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合计（元）</w:t>
            </w:r>
          </w:p>
        </w:tc>
      </w:tr>
      <w:tr w14:paraId="1B6D3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35" w:type="dxa"/>
            <w:noWrap w:val="0"/>
            <w:vAlign w:val="center"/>
          </w:tcPr>
          <w:p w14:paraId="1655F710">
            <w:pPr>
              <w:spacing w:before="173" w:line="220" w:lineRule="auto"/>
              <w:ind w:left="281"/>
              <w:rPr>
                <w:rFonts w:hint="default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533" w:type="dxa"/>
            <w:noWrap w:val="0"/>
            <w:vAlign w:val="center"/>
          </w:tcPr>
          <w:p w14:paraId="310FE690">
            <w:pPr>
              <w:spacing w:before="0" w:line="240" w:lineRule="auto"/>
              <w:jc w:val="center"/>
              <w:rPr>
                <w:rFonts w:hint="eastAsia" w:ascii="仿宋" w:hAnsi="仿宋" w:eastAsia="仿宋" w:cs="仿宋"/>
                <w:spacing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宝鸡、咸阳、渭南、韩城</w:t>
            </w:r>
          </w:p>
        </w:tc>
        <w:tc>
          <w:tcPr>
            <w:tcW w:w="1318" w:type="dxa"/>
            <w:noWrap w:val="0"/>
            <w:vAlign w:val="center"/>
          </w:tcPr>
          <w:p w14:paraId="6D3D91C5">
            <w:pPr>
              <w:bidi w:val="0"/>
              <w:jc w:val="center"/>
              <w:rPr>
                <w:rFonts w:hint="eastAsia" w:ascii="仿宋" w:hAnsi="仿宋" w:eastAsia="仿宋" w:cs="仿宋"/>
                <w:spacing w:val="6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延米</w:t>
            </w:r>
          </w:p>
        </w:tc>
        <w:tc>
          <w:tcPr>
            <w:tcW w:w="1263" w:type="dxa"/>
            <w:noWrap w:val="0"/>
            <w:vAlign w:val="center"/>
          </w:tcPr>
          <w:p w14:paraId="4694FCF4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45406.15</w:t>
            </w:r>
          </w:p>
        </w:tc>
        <w:tc>
          <w:tcPr>
            <w:tcW w:w="1780" w:type="dxa"/>
            <w:noWrap w:val="0"/>
            <w:vAlign w:val="center"/>
          </w:tcPr>
          <w:p w14:paraId="43590B9C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42812936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24415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</w:trPr>
        <w:tc>
          <w:tcPr>
            <w:tcW w:w="1435" w:type="dxa"/>
            <w:noWrap w:val="0"/>
            <w:vAlign w:val="center"/>
          </w:tcPr>
          <w:p w14:paraId="330309F3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总报价</w:t>
            </w:r>
          </w:p>
          <w:p w14:paraId="0F5F1C67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7415" w:type="dxa"/>
            <w:gridSpan w:val="5"/>
            <w:noWrap w:val="0"/>
            <w:vAlign w:val="center"/>
          </w:tcPr>
          <w:p w14:paraId="70D4B47E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大写：</w:t>
            </w:r>
          </w:p>
          <w:p w14:paraId="50C23774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小写：</w:t>
            </w:r>
          </w:p>
        </w:tc>
      </w:tr>
      <w:tr w14:paraId="1BA7D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1435" w:type="dxa"/>
            <w:noWrap w:val="0"/>
            <w:vAlign w:val="center"/>
          </w:tcPr>
          <w:p w14:paraId="2AD1AD70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服务期</w:t>
            </w:r>
          </w:p>
        </w:tc>
        <w:tc>
          <w:tcPr>
            <w:tcW w:w="7415" w:type="dxa"/>
            <w:gridSpan w:val="5"/>
            <w:noWrap w:val="0"/>
            <w:vAlign w:val="center"/>
          </w:tcPr>
          <w:p w14:paraId="109B77BF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7FD44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8850" w:type="dxa"/>
            <w:gridSpan w:val="6"/>
            <w:noWrap w:val="0"/>
            <w:vAlign w:val="center"/>
          </w:tcPr>
          <w:p w14:paraId="75EDCBA0">
            <w:pPr>
              <w:spacing w:before="173" w:line="360" w:lineRule="auto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说明：</w:t>
            </w:r>
          </w:p>
          <w:p w14:paraId="6AF1D311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1、本报价为供应商完成招标项目所需的全部费用（包括劳务费、国家按现行税收政策征收的一切税费等）。</w:t>
            </w:r>
          </w:p>
          <w:p w14:paraId="5E85B029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2.投标报价以元为单位，保留小数点后两位，大小写不一致时，以大写为准。</w:t>
            </w:r>
          </w:p>
          <w:p w14:paraId="56F76AB6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3.桥梁定检单价包含水下构件检测费用。</w:t>
            </w:r>
          </w:p>
        </w:tc>
      </w:tr>
    </w:tbl>
    <w:p w14:paraId="636DA7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100" w:firstLineChars="10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</w:p>
    <w:p w14:paraId="5540F3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（盖单位公章）</w:t>
      </w:r>
    </w:p>
    <w:p w14:paraId="101242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法定代表人或被授权人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（签字或盖章）</w:t>
      </w:r>
    </w:p>
    <w:p w14:paraId="779D2273">
      <w:pPr>
        <w:widowControl/>
        <w:spacing w:line="360" w:lineRule="auto"/>
        <w:ind w:left="239" w:leftChars="114"/>
        <w:jc w:val="center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日</w:t>
      </w:r>
    </w:p>
    <w:p w14:paraId="26D1B72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4ZmY1ODQzYmU0MjFhYjU4YTRmN2U3NGFiNmY1YWQifQ=="/>
  </w:docVars>
  <w:rsids>
    <w:rsidRoot w:val="00000000"/>
    <w:rsid w:val="35C44201"/>
    <w:rsid w:val="67A8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2025-05-21T01:51:54Z</dcterms:created>
  <dc:creator>Administrator</dc:creator>
  <cp:lastModifiedBy>着迷</cp:lastModifiedBy>
  <dcterms:modified xsi:type="dcterms:W3CDTF">2025-05-21T01:54:03Z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EC349AA09E884256A3EA5C2410A0051C_12</vt:lpwstr>
  </property>
</Properties>
</file>