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369" w:rsidRDefault="003C76F2">
      <w:pPr>
        <w:pStyle w:val="a4"/>
        <w:ind w:firstLineChars="200" w:firstLine="643"/>
        <w:jc w:val="center"/>
        <w:rPr>
          <w:rFonts w:asciiTheme="minorEastAsia" w:eastAsiaTheme="minorEastAsia" w:hAnsiTheme="minorEastAsia" w:cs="仿宋"/>
          <w:b/>
          <w:sz w:val="32"/>
          <w:szCs w:val="32"/>
        </w:rPr>
      </w:pPr>
      <w:r>
        <w:rPr>
          <w:rFonts w:asciiTheme="minorEastAsia" w:eastAsiaTheme="minorEastAsia" w:hAnsiTheme="minorEastAsia" w:cs="仿宋" w:hint="eastAsia"/>
          <w:b/>
          <w:sz w:val="32"/>
          <w:szCs w:val="32"/>
        </w:rPr>
        <w:t>技术响应与偏离表</w:t>
      </w:r>
    </w:p>
    <w:p w:rsidR="00FC1369" w:rsidRDefault="003C76F2">
      <w:pPr>
        <w:pStyle w:val="a4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项目名称：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ab/>
      </w:r>
      <w:r>
        <w:rPr>
          <w:rFonts w:asciiTheme="minorEastAsia" w:eastAsiaTheme="minorEastAsia" w:hAnsiTheme="minorEastAsia" w:cs="仿宋" w:hint="eastAsia"/>
          <w:sz w:val="24"/>
          <w:szCs w:val="24"/>
        </w:rPr>
        <w:tab/>
      </w:r>
      <w:r>
        <w:rPr>
          <w:rFonts w:asciiTheme="minorEastAsia" w:eastAsiaTheme="minorEastAsia" w:hAnsiTheme="minorEastAsia" w:cs="仿宋" w:hint="eastAsia"/>
          <w:sz w:val="24"/>
          <w:szCs w:val="24"/>
        </w:rPr>
        <w:tab/>
      </w:r>
      <w:r>
        <w:rPr>
          <w:rFonts w:asciiTheme="minorEastAsia" w:eastAsiaTheme="minorEastAsia" w:hAnsiTheme="minorEastAsia" w:cs="仿宋" w:hint="eastAsia"/>
          <w:sz w:val="24"/>
          <w:szCs w:val="24"/>
        </w:rPr>
        <w:tab/>
      </w:r>
      <w:r>
        <w:rPr>
          <w:rFonts w:asciiTheme="minorEastAsia" w:eastAsiaTheme="minorEastAsia" w:hAnsiTheme="minorEastAsia" w:cs="仿宋" w:hint="eastAsia"/>
          <w:sz w:val="24"/>
          <w:szCs w:val="24"/>
        </w:rPr>
        <w:tab/>
      </w:r>
      <w:r>
        <w:rPr>
          <w:rFonts w:asciiTheme="minorEastAsia" w:eastAsiaTheme="minorEastAsia" w:hAnsiTheme="minorEastAsia" w:cs="仿宋" w:hint="eastAsia"/>
          <w:sz w:val="24"/>
          <w:szCs w:val="24"/>
        </w:rPr>
        <w:tab/>
      </w:r>
      <w:r>
        <w:rPr>
          <w:rFonts w:asciiTheme="minorEastAsia" w:eastAsiaTheme="minorEastAsia" w:hAnsiTheme="minorEastAsia" w:cs="仿宋" w:hint="eastAsia"/>
          <w:sz w:val="24"/>
          <w:szCs w:val="24"/>
        </w:rPr>
        <w:tab/>
      </w:r>
      <w:r>
        <w:rPr>
          <w:rFonts w:asciiTheme="minorEastAsia" w:eastAsiaTheme="minorEastAsia" w:hAnsiTheme="minorEastAsia" w:cs="仿宋" w:hint="eastAsia"/>
          <w:sz w:val="24"/>
          <w:szCs w:val="24"/>
        </w:rPr>
        <w:tab/>
      </w:r>
    </w:p>
    <w:p w:rsidR="00FC1369" w:rsidRDefault="003C76F2">
      <w:pPr>
        <w:pStyle w:val="a4"/>
        <w:jc w:val="left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项目编号：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 xml:space="preserve">                                 </w:t>
      </w: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387"/>
        <w:gridCol w:w="1898"/>
        <w:gridCol w:w="1559"/>
        <w:gridCol w:w="1216"/>
        <w:gridCol w:w="1027"/>
      </w:tblGrid>
      <w:tr w:rsidR="00FC1369">
        <w:trPr>
          <w:jc w:val="center"/>
        </w:trPr>
        <w:tc>
          <w:tcPr>
            <w:tcW w:w="851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序号</w:t>
            </w:r>
          </w:p>
        </w:tc>
        <w:tc>
          <w:tcPr>
            <w:tcW w:w="2387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名称</w:t>
            </w:r>
          </w:p>
        </w:tc>
        <w:tc>
          <w:tcPr>
            <w:tcW w:w="1898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技术指标要求</w:t>
            </w:r>
          </w:p>
        </w:tc>
        <w:tc>
          <w:tcPr>
            <w:tcW w:w="1559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响应情况</w:t>
            </w:r>
          </w:p>
        </w:tc>
        <w:tc>
          <w:tcPr>
            <w:tcW w:w="1216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偏离情况</w:t>
            </w:r>
          </w:p>
        </w:tc>
        <w:tc>
          <w:tcPr>
            <w:tcW w:w="1027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说明</w:t>
            </w:r>
          </w:p>
        </w:tc>
      </w:tr>
      <w:tr w:rsidR="00FC1369">
        <w:trPr>
          <w:jc w:val="center"/>
        </w:trPr>
        <w:tc>
          <w:tcPr>
            <w:tcW w:w="851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1</w:t>
            </w:r>
          </w:p>
        </w:tc>
        <w:tc>
          <w:tcPr>
            <w:tcW w:w="238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898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</w:tr>
      <w:tr w:rsidR="00FC1369">
        <w:trPr>
          <w:jc w:val="center"/>
        </w:trPr>
        <w:tc>
          <w:tcPr>
            <w:tcW w:w="851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2</w:t>
            </w:r>
          </w:p>
        </w:tc>
        <w:tc>
          <w:tcPr>
            <w:tcW w:w="238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898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</w:tr>
      <w:tr w:rsidR="00FC1369">
        <w:trPr>
          <w:jc w:val="center"/>
        </w:trPr>
        <w:tc>
          <w:tcPr>
            <w:tcW w:w="851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3</w:t>
            </w:r>
          </w:p>
        </w:tc>
        <w:tc>
          <w:tcPr>
            <w:tcW w:w="238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898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</w:tr>
      <w:tr w:rsidR="00FC1369">
        <w:trPr>
          <w:jc w:val="center"/>
        </w:trPr>
        <w:tc>
          <w:tcPr>
            <w:tcW w:w="851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4</w:t>
            </w:r>
          </w:p>
        </w:tc>
        <w:tc>
          <w:tcPr>
            <w:tcW w:w="238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898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</w:tr>
      <w:tr w:rsidR="00FC1369">
        <w:trPr>
          <w:jc w:val="center"/>
        </w:trPr>
        <w:tc>
          <w:tcPr>
            <w:tcW w:w="851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…</w:t>
            </w:r>
          </w:p>
        </w:tc>
        <w:tc>
          <w:tcPr>
            <w:tcW w:w="238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898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</w:tr>
      <w:tr w:rsidR="00FC1369">
        <w:trPr>
          <w:jc w:val="center"/>
        </w:trPr>
        <w:tc>
          <w:tcPr>
            <w:tcW w:w="851" w:type="dxa"/>
            <w:vAlign w:val="center"/>
          </w:tcPr>
          <w:p w:rsidR="00FC1369" w:rsidRDefault="003C76F2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N</w:t>
            </w:r>
          </w:p>
        </w:tc>
        <w:tc>
          <w:tcPr>
            <w:tcW w:w="238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898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FC1369" w:rsidRDefault="00FC1369">
            <w:pPr>
              <w:pStyle w:val="a4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</w:tr>
    </w:tbl>
    <w:p w:rsidR="00FC1369" w:rsidRDefault="003C76F2">
      <w:pPr>
        <w:pStyle w:val="a4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说明：</w:t>
      </w:r>
    </w:p>
    <w:p w:rsidR="00FC1369" w:rsidRDefault="003C76F2">
      <w:pPr>
        <w:spacing w:line="360" w:lineRule="auto"/>
        <w:rPr>
          <w:rFonts w:asciiTheme="minorEastAsia" w:eastAsiaTheme="minorEastAsia" w:hAnsiTheme="minorEastAsia" w:cs="仿宋"/>
          <w:sz w:val="24"/>
        </w:rPr>
      </w:pPr>
      <w:r>
        <w:rPr>
          <w:rFonts w:asciiTheme="minorEastAsia" w:eastAsiaTheme="minorEastAsia" w:hAnsiTheme="minorEastAsia" w:cs="仿宋" w:hint="eastAsia"/>
          <w:sz w:val="24"/>
        </w:rPr>
        <w:t>1</w:t>
      </w:r>
      <w:r>
        <w:rPr>
          <w:rFonts w:asciiTheme="minorEastAsia" w:eastAsiaTheme="minorEastAsia" w:hAnsiTheme="minorEastAsia" w:cs="仿宋" w:hint="eastAsia"/>
          <w:sz w:val="24"/>
        </w:rPr>
        <w:t>、“技术指标要求”一栏应</w:t>
      </w:r>
      <w:bookmarkStart w:id="0" w:name="OLE_LINK1"/>
      <w:bookmarkStart w:id="1" w:name="OLE_LINK2"/>
      <w:proofErr w:type="gramStart"/>
      <w:r>
        <w:rPr>
          <w:rFonts w:asciiTheme="minorEastAsia" w:eastAsiaTheme="minorEastAsia" w:hAnsiTheme="minorEastAsia" w:cs="仿宋" w:hint="eastAsia"/>
          <w:b/>
          <w:sz w:val="24"/>
        </w:rPr>
        <w:t>填写磋商</w:t>
      </w:r>
      <w:proofErr w:type="gramEnd"/>
      <w:r>
        <w:rPr>
          <w:rFonts w:asciiTheme="minorEastAsia" w:eastAsiaTheme="minorEastAsia" w:hAnsiTheme="minorEastAsia" w:cs="仿宋" w:hint="eastAsia"/>
          <w:b/>
          <w:sz w:val="24"/>
        </w:rPr>
        <w:t>文件第三章</w:t>
      </w:r>
      <w:r>
        <w:rPr>
          <w:rFonts w:asciiTheme="minorEastAsia" w:eastAsiaTheme="minorEastAsia" w:hAnsiTheme="minorEastAsia" w:cs="仿宋" w:hint="eastAsia"/>
          <w:b/>
          <w:sz w:val="24"/>
        </w:rPr>
        <w:t>3.1</w:t>
      </w:r>
      <w:proofErr w:type="gramStart"/>
      <w:r>
        <w:rPr>
          <w:rFonts w:asciiTheme="minorEastAsia" w:eastAsiaTheme="minorEastAsia" w:hAnsiTheme="minorEastAsia" w:cs="仿宋" w:hint="eastAsia"/>
          <w:b/>
          <w:sz w:val="24"/>
        </w:rPr>
        <w:t>一</w:t>
      </w:r>
      <w:proofErr w:type="gramEnd"/>
      <w:r>
        <w:rPr>
          <w:rFonts w:asciiTheme="minorEastAsia" w:eastAsiaTheme="minorEastAsia" w:hAnsiTheme="minorEastAsia" w:cs="仿宋" w:hint="eastAsia"/>
          <w:b/>
          <w:sz w:val="24"/>
        </w:rPr>
        <w:t>、</w:t>
      </w:r>
      <w:r>
        <w:rPr>
          <w:rFonts w:asciiTheme="minorEastAsia" w:eastAsiaTheme="minorEastAsia" w:hAnsiTheme="minorEastAsia" w:cs="仿宋"/>
          <w:b/>
          <w:sz w:val="24"/>
        </w:rPr>
        <w:t>技术、服务标准和要求中技术参数与性能指标</w:t>
      </w:r>
      <w:r>
        <w:rPr>
          <w:rFonts w:asciiTheme="minorEastAsia" w:eastAsiaTheme="minorEastAsia" w:hAnsiTheme="minorEastAsia" w:cs="仿宋"/>
          <w:sz w:val="24"/>
        </w:rPr>
        <w:t>“</w:t>
      </w:r>
      <w:r>
        <w:rPr>
          <w:rFonts w:asciiTheme="minorEastAsia" w:eastAsiaTheme="minorEastAsia" w:hAnsiTheme="minorEastAsia" w:cs="仿宋" w:hint="eastAsia"/>
          <w:sz w:val="24"/>
        </w:rPr>
        <w:t>二</w:t>
      </w:r>
      <w:r>
        <w:rPr>
          <w:rFonts w:asciiTheme="minorEastAsia" w:eastAsiaTheme="minorEastAsia" w:hAnsiTheme="minorEastAsia" w:cs="仿宋"/>
          <w:sz w:val="24"/>
        </w:rPr>
        <w:t>、采购清单</w:t>
      </w:r>
      <w:r>
        <w:rPr>
          <w:rFonts w:asciiTheme="minorEastAsia" w:eastAsiaTheme="minorEastAsia" w:hAnsiTheme="minorEastAsia" w:cs="仿宋"/>
          <w:sz w:val="24"/>
        </w:rPr>
        <w:t>”</w:t>
      </w:r>
      <w:r>
        <w:rPr>
          <w:rFonts w:asciiTheme="minorEastAsia" w:eastAsiaTheme="minorEastAsia" w:hAnsiTheme="minorEastAsia" w:cs="仿宋" w:hint="eastAsia"/>
          <w:sz w:val="24"/>
        </w:rPr>
        <w:t>的内容；</w:t>
      </w:r>
      <w:bookmarkEnd w:id="0"/>
      <w:bookmarkEnd w:id="1"/>
    </w:p>
    <w:p w:rsidR="00FC1369" w:rsidRDefault="003C76F2">
      <w:pPr>
        <w:spacing w:line="360" w:lineRule="auto"/>
        <w:rPr>
          <w:rFonts w:asciiTheme="minorEastAsia" w:eastAsiaTheme="minorEastAsia" w:hAnsiTheme="minorEastAsia" w:cs="仿宋"/>
          <w:sz w:val="24"/>
        </w:rPr>
      </w:pPr>
      <w:r>
        <w:rPr>
          <w:rFonts w:asciiTheme="minorEastAsia" w:eastAsiaTheme="minorEastAsia" w:hAnsiTheme="minorEastAsia" w:cs="仿宋" w:hint="eastAsia"/>
          <w:sz w:val="24"/>
        </w:rPr>
        <w:t>2</w:t>
      </w:r>
      <w:r>
        <w:rPr>
          <w:rFonts w:asciiTheme="minorEastAsia" w:eastAsiaTheme="minorEastAsia" w:hAnsiTheme="minorEastAsia" w:cs="仿宋" w:hint="eastAsia"/>
          <w:sz w:val="24"/>
        </w:rPr>
        <w:t>、“响应情况”一</w:t>
      </w:r>
      <w:proofErr w:type="gramStart"/>
      <w:r>
        <w:rPr>
          <w:rFonts w:asciiTheme="minorEastAsia" w:eastAsiaTheme="minorEastAsia" w:hAnsiTheme="minorEastAsia" w:cs="仿宋" w:hint="eastAsia"/>
          <w:sz w:val="24"/>
        </w:rPr>
        <w:t>栏必须</w:t>
      </w:r>
      <w:proofErr w:type="gramEnd"/>
      <w:r>
        <w:rPr>
          <w:rFonts w:asciiTheme="minorEastAsia" w:eastAsiaTheme="minorEastAsia" w:hAnsiTheme="minorEastAsia" w:cs="仿宋" w:hint="eastAsia"/>
          <w:sz w:val="24"/>
        </w:rPr>
        <w:t>详细填写响应产品的具体参数，并应对</w:t>
      </w:r>
      <w:proofErr w:type="gramStart"/>
      <w:r>
        <w:rPr>
          <w:rFonts w:asciiTheme="minorEastAsia" w:eastAsiaTheme="minorEastAsia" w:hAnsiTheme="minorEastAsia" w:cs="仿宋" w:hint="eastAsia"/>
          <w:sz w:val="24"/>
        </w:rPr>
        <w:t>照技术</w:t>
      </w:r>
      <w:proofErr w:type="gramEnd"/>
      <w:r>
        <w:rPr>
          <w:rFonts w:asciiTheme="minorEastAsia" w:eastAsiaTheme="minorEastAsia" w:hAnsiTheme="minorEastAsia" w:cs="仿宋" w:hint="eastAsia"/>
          <w:sz w:val="24"/>
        </w:rPr>
        <w:t>指标要求一一对应响应；</w:t>
      </w:r>
    </w:p>
    <w:p w:rsidR="00FC1369" w:rsidRDefault="003C76F2">
      <w:pPr>
        <w:spacing w:line="360" w:lineRule="auto"/>
        <w:rPr>
          <w:rFonts w:asciiTheme="minorEastAsia" w:eastAsiaTheme="minorEastAsia" w:hAnsiTheme="minorEastAsia" w:cs="仿宋"/>
          <w:sz w:val="24"/>
        </w:rPr>
      </w:pPr>
      <w:r>
        <w:rPr>
          <w:rFonts w:asciiTheme="minorEastAsia" w:eastAsiaTheme="minorEastAsia" w:hAnsiTheme="minorEastAsia" w:cs="仿宋" w:hint="eastAsia"/>
          <w:sz w:val="24"/>
        </w:rPr>
        <w:t>3</w:t>
      </w:r>
      <w:r>
        <w:rPr>
          <w:rFonts w:asciiTheme="minorEastAsia" w:eastAsiaTheme="minorEastAsia" w:hAnsiTheme="minorEastAsia" w:cs="仿宋" w:hint="eastAsia"/>
          <w:sz w:val="24"/>
        </w:rPr>
        <w:t>、“偏离情况”一栏应如实填写“正偏离”、“负偏离”或“无偏离”；</w:t>
      </w:r>
    </w:p>
    <w:p w:rsidR="00FC1369" w:rsidRDefault="003C76F2">
      <w:pPr>
        <w:spacing w:line="360" w:lineRule="auto"/>
        <w:rPr>
          <w:rFonts w:asciiTheme="minorEastAsia" w:eastAsiaTheme="minorEastAsia" w:hAnsiTheme="minorEastAsia" w:cs="仿宋"/>
          <w:sz w:val="24"/>
        </w:rPr>
      </w:pPr>
      <w:r>
        <w:rPr>
          <w:rFonts w:asciiTheme="minorEastAsia" w:eastAsiaTheme="minorEastAsia" w:hAnsiTheme="minorEastAsia" w:cs="仿宋" w:hint="eastAsia"/>
          <w:sz w:val="24"/>
        </w:rPr>
        <w:t>4</w:t>
      </w:r>
      <w:r>
        <w:rPr>
          <w:rFonts w:asciiTheme="minorEastAsia" w:eastAsiaTheme="minorEastAsia" w:hAnsiTheme="minorEastAsia" w:cs="仿宋" w:hint="eastAsia"/>
          <w:sz w:val="24"/>
        </w:rPr>
        <w:t>、供应商应完整响应磋商技术要求，并逐条填写《技术响应与偏离表》，如有漏项或缺项，将被视为未</w:t>
      </w:r>
      <w:bookmarkStart w:id="2" w:name="_GoBack"/>
      <w:bookmarkEnd w:id="2"/>
      <w:r>
        <w:rPr>
          <w:rFonts w:asciiTheme="minorEastAsia" w:eastAsiaTheme="minorEastAsia" w:hAnsiTheme="minorEastAsia" w:cs="仿宋" w:hint="eastAsia"/>
          <w:sz w:val="24"/>
        </w:rPr>
        <w:t>实质性满足磋商文件要求按无效响应处理；</w:t>
      </w:r>
    </w:p>
    <w:p w:rsidR="00FC1369" w:rsidRDefault="003C76F2">
      <w:pPr>
        <w:spacing w:line="360" w:lineRule="auto"/>
        <w:rPr>
          <w:rFonts w:asciiTheme="minorEastAsia" w:eastAsiaTheme="minorEastAsia" w:hAnsiTheme="minorEastAsia" w:cs="仿宋"/>
          <w:sz w:val="24"/>
        </w:rPr>
      </w:pPr>
      <w:r>
        <w:rPr>
          <w:rFonts w:asciiTheme="minorEastAsia" w:eastAsiaTheme="minorEastAsia" w:hAnsiTheme="minorEastAsia" w:cs="仿宋" w:hint="eastAsia"/>
          <w:sz w:val="24"/>
        </w:rPr>
        <w:t>5</w:t>
      </w:r>
      <w:r>
        <w:rPr>
          <w:rFonts w:asciiTheme="minorEastAsia" w:eastAsiaTheme="minorEastAsia" w:hAnsiTheme="minorEastAsia" w:cs="仿宋" w:hint="eastAsia"/>
          <w:sz w:val="24"/>
        </w:rPr>
        <w:t>、供应商所填写的“偏离情况”与磋商小组判定不一致时，以磋商小组意见为主。</w:t>
      </w:r>
    </w:p>
    <w:p w:rsidR="00FC1369" w:rsidRDefault="003C76F2">
      <w:pPr>
        <w:rPr>
          <w:rFonts w:asciiTheme="minorEastAsia" w:eastAsiaTheme="minorEastAsia" w:hAnsiTheme="minorEastAsia" w:cs="仿宋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6</w:t>
      </w:r>
      <w:r>
        <w:rPr>
          <w:rFonts w:asciiTheme="minorEastAsia" w:eastAsiaTheme="minorEastAsia" w:hAnsiTheme="minorEastAsia" w:cs="仿宋" w:hint="eastAsia"/>
          <w:sz w:val="24"/>
        </w:rPr>
        <w:t>、佐证材料附后。</w:t>
      </w:r>
    </w:p>
    <w:p w:rsidR="00FC1369" w:rsidRDefault="00FC1369">
      <w:pPr>
        <w:pStyle w:val="a0"/>
        <w:rPr>
          <w:rFonts w:asciiTheme="minorEastAsia" w:eastAsiaTheme="minorEastAsia" w:hAnsiTheme="minorEastAsia"/>
        </w:rPr>
      </w:pPr>
    </w:p>
    <w:p w:rsidR="00FC1369" w:rsidRDefault="00FC1369">
      <w:pPr>
        <w:pStyle w:val="a4"/>
        <w:ind w:firstLineChars="1300" w:firstLine="3120"/>
        <w:rPr>
          <w:rFonts w:asciiTheme="minorEastAsia" w:eastAsiaTheme="minorEastAsia" w:hAnsiTheme="minorEastAsia" w:cs="仿宋"/>
          <w:sz w:val="24"/>
          <w:szCs w:val="24"/>
        </w:rPr>
      </w:pPr>
    </w:p>
    <w:p w:rsidR="00FC1369" w:rsidRDefault="00FC1369">
      <w:pPr>
        <w:pStyle w:val="a4"/>
        <w:ind w:firstLineChars="1300" w:firstLine="3120"/>
        <w:rPr>
          <w:rFonts w:asciiTheme="minorEastAsia" w:eastAsiaTheme="minorEastAsia" w:hAnsiTheme="minorEastAsia" w:cs="仿宋"/>
          <w:sz w:val="24"/>
          <w:szCs w:val="24"/>
        </w:rPr>
      </w:pPr>
    </w:p>
    <w:p w:rsidR="00FC1369" w:rsidRDefault="003C76F2">
      <w:pPr>
        <w:pStyle w:val="a4"/>
        <w:spacing w:line="500" w:lineRule="exact"/>
        <w:ind w:firstLineChars="1300" w:firstLine="3120"/>
        <w:rPr>
          <w:rFonts w:asciiTheme="minorEastAsia" w:eastAsiaTheme="minorEastAsia" w:hAnsiTheme="minorEastAsia" w:cs="仿宋"/>
          <w:sz w:val="24"/>
          <w:szCs w:val="24"/>
        </w:rPr>
      </w:pPr>
      <w:bookmarkStart w:id="3" w:name="OLE_LINK20"/>
      <w:r>
        <w:rPr>
          <w:rFonts w:asciiTheme="minorEastAsia" w:eastAsiaTheme="minorEastAsia" w:hAnsiTheme="minorEastAsia" w:cs="仿宋" w:hint="eastAsia"/>
          <w:sz w:val="24"/>
          <w:szCs w:val="24"/>
        </w:rPr>
        <w:t>供应商名称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>(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>公章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>)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>：</w:t>
      </w:r>
    </w:p>
    <w:p w:rsidR="00FC1369" w:rsidRDefault="003C76F2">
      <w:pPr>
        <w:pStyle w:val="a4"/>
        <w:spacing w:line="500" w:lineRule="exact"/>
        <w:ind w:firstLineChars="1300" w:firstLine="3120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日期：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 xml:space="preserve">   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>年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 xml:space="preserve">   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>月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 xml:space="preserve">   </w:t>
      </w:r>
      <w:r>
        <w:rPr>
          <w:rFonts w:asciiTheme="minorEastAsia" w:eastAsiaTheme="minorEastAsia" w:hAnsiTheme="minorEastAsia" w:cs="仿宋" w:hint="eastAsia"/>
          <w:sz w:val="24"/>
          <w:szCs w:val="24"/>
        </w:rPr>
        <w:t>日</w:t>
      </w:r>
      <w:bookmarkEnd w:id="3"/>
    </w:p>
    <w:p w:rsidR="00FC1369" w:rsidRDefault="003C76F2">
      <w:pPr>
        <w:rPr>
          <w:rFonts w:ascii="宋体" w:hAnsi="宋体" w:cs="宋体"/>
        </w:rPr>
      </w:pPr>
      <w:r>
        <w:rPr>
          <w:rFonts w:ascii="宋体" w:hAnsi="宋体" w:cs="宋体" w:hint="eastAsia"/>
        </w:rPr>
        <w:br w:type="page"/>
      </w:r>
    </w:p>
    <w:p w:rsidR="00FC1369" w:rsidRDefault="003C76F2">
      <w:pPr>
        <w:pStyle w:val="a0"/>
        <w:ind w:firstLine="0"/>
        <w:rPr>
          <w:rFonts w:asciiTheme="minorEastAsia" w:eastAsiaTheme="minorEastAsia" w:hAnsiTheme="minorEastAsia" w:cs="仿宋"/>
          <w:b/>
          <w:sz w:val="24"/>
          <w:szCs w:val="24"/>
        </w:rPr>
      </w:pPr>
      <w:bookmarkStart w:id="4" w:name="OLE_LINK17"/>
      <w:r>
        <w:rPr>
          <w:rFonts w:asciiTheme="minorEastAsia" w:eastAsiaTheme="minorEastAsia" w:hAnsiTheme="minorEastAsia" w:cs="仿宋" w:hint="eastAsia"/>
          <w:b/>
          <w:sz w:val="24"/>
          <w:szCs w:val="24"/>
        </w:rPr>
        <w:lastRenderedPageBreak/>
        <w:t>佐证材料附后</w:t>
      </w:r>
      <w:bookmarkEnd w:id="4"/>
      <w:r>
        <w:rPr>
          <w:rFonts w:asciiTheme="minorEastAsia" w:eastAsiaTheme="minorEastAsia" w:hAnsiTheme="minorEastAsia" w:cs="仿宋" w:hint="eastAsia"/>
          <w:b/>
          <w:sz w:val="24"/>
          <w:szCs w:val="24"/>
        </w:rPr>
        <w:t>：</w:t>
      </w:r>
    </w:p>
    <w:sectPr w:rsidR="00FC1369" w:rsidSect="00FC1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6F2" w:rsidRDefault="003C76F2">
      <w:pPr>
        <w:spacing w:line="240" w:lineRule="auto"/>
      </w:pPr>
      <w:r>
        <w:separator/>
      </w:r>
    </w:p>
  </w:endnote>
  <w:endnote w:type="continuationSeparator" w:id="0">
    <w:p w:rsidR="003C76F2" w:rsidRDefault="003C76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6F2" w:rsidRDefault="003C76F2">
      <w:r>
        <w:separator/>
      </w:r>
    </w:p>
  </w:footnote>
  <w:footnote w:type="continuationSeparator" w:id="0">
    <w:p w:rsidR="003C76F2" w:rsidRDefault="003C76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WZlOTI0MzU1MTE4MDlkNWMzNDM3YTg4ZmE1ODFmZDgifQ=="/>
  </w:docVars>
  <w:rsids>
    <w:rsidRoot w:val="00976F0E"/>
    <w:rsid w:val="00115E68"/>
    <w:rsid w:val="002167F2"/>
    <w:rsid w:val="003C76F2"/>
    <w:rsid w:val="00442792"/>
    <w:rsid w:val="00587DCF"/>
    <w:rsid w:val="00634358"/>
    <w:rsid w:val="0064789A"/>
    <w:rsid w:val="00671ABC"/>
    <w:rsid w:val="00767938"/>
    <w:rsid w:val="007A1D4C"/>
    <w:rsid w:val="0092285A"/>
    <w:rsid w:val="00976F0E"/>
    <w:rsid w:val="00A85FAC"/>
    <w:rsid w:val="00AC3DD9"/>
    <w:rsid w:val="00B8186D"/>
    <w:rsid w:val="00DA5383"/>
    <w:rsid w:val="00FC1369"/>
    <w:rsid w:val="00FC6307"/>
    <w:rsid w:val="03465CA1"/>
    <w:rsid w:val="0886694F"/>
    <w:rsid w:val="08D0643D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C1369"/>
    <w:pPr>
      <w:widowControl w:val="0"/>
      <w:spacing w:line="324" w:lineRule="auto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uiPriority w:val="99"/>
    <w:qFormat/>
    <w:rsid w:val="00FC1369"/>
    <w:pPr>
      <w:keepNext/>
      <w:keepLines/>
      <w:spacing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FC136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a4">
    <w:name w:val="Plain Text"/>
    <w:basedOn w:val="a"/>
    <w:uiPriority w:val="99"/>
    <w:qFormat/>
    <w:rsid w:val="00FC1369"/>
    <w:rPr>
      <w:rFonts w:ascii="宋体" w:hAnsi="Courier New"/>
      <w:szCs w:val="21"/>
    </w:rPr>
  </w:style>
  <w:style w:type="paragraph" w:styleId="a5">
    <w:name w:val="footer"/>
    <w:basedOn w:val="a"/>
    <w:link w:val="Char"/>
    <w:qFormat/>
    <w:rsid w:val="00FC136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FC1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6"/>
    <w:qFormat/>
    <w:rsid w:val="00FC1369"/>
    <w:rPr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sid w:val="00FC136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8</cp:revision>
  <dcterms:created xsi:type="dcterms:W3CDTF">2023-08-25T01:49:00Z</dcterms:created>
  <dcterms:modified xsi:type="dcterms:W3CDTF">2025-05-14T13:49:00Z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