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41" w:rsidRDefault="00740D41">
      <w:pPr>
        <w:spacing w:line="360" w:lineRule="auto"/>
        <w:jc w:val="center"/>
        <w:rPr>
          <w:sz w:val="72"/>
          <w:szCs w:val="72"/>
        </w:rPr>
      </w:pPr>
      <w:bookmarkStart w:id="0" w:name="_Toc20697"/>
      <w:bookmarkStart w:id="1" w:name="_Toc31133"/>
      <w:bookmarkStart w:id="2" w:name="_Toc15856"/>
      <w:bookmarkStart w:id="3" w:name="_Toc13138"/>
      <w:bookmarkStart w:id="4" w:name="_Toc21158"/>
      <w:bookmarkStart w:id="5" w:name="_Toc12983"/>
      <w:bookmarkStart w:id="6" w:name="_Toc11344"/>
      <w:bookmarkStart w:id="7" w:name="_Toc16020"/>
    </w:p>
    <w:p w:rsidR="00740D41" w:rsidRPr="00353290" w:rsidRDefault="00CF68E8">
      <w:pPr>
        <w:spacing w:line="360" w:lineRule="auto"/>
        <w:jc w:val="center"/>
        <w:rPr>
          <w:sz w:val="52"/>
          <w:szCs w:val="52"/>
        </w:rPr>
      </w:pPr>
      <w:r w:rsidRPr="00353290">
        <w:rPr>
          <w:rFonts w:hint="eastAsia"/>
          <w:sz w:val="52"/>
          <w:szCs w:val="52"/>
        </w:rPr>
        <w:t>政府采购合同</w:t>
      </w:r>
    </w:p>
    <w:p w:rsidR="00740D41" w:rsidRDefault="00740D41">
      <w:pPr>
        <w:spacing w:line="360" w:lineRule="auto"/>
        <w:jc w:val="center"/>
        <w:rPr>
          <w:sz w:val="72"/>
          <w:szCs w:val="72"/>
        </w:rPr>
      </w:pPr>
    </w:p>
    <w:p w:rsidR="00740D41" w:rsidRDefault="00740D41">
      <w:pPr>
        <w:spacing w:line="360" w:lineRule="auto"/>
        <w:jc w:val="center"/>
        <w:rPr>
          <w:sz w:val="72"/>
          <w:szCs w:val="72"/>
        </w:rPr>
      </w:pPr>
    </w:p>
    <w:p w:rsidR="00740D41" w:rsidRDefault="00CF68E8">
      <w:pPr>
        <w:spacing w:line="360" w:lineRule="auto"/>
        <w:rPr>
          <w:sz w:val="32"/>
          <w:szCs w:val="32"/>
        </w:rPr>
      </w:pPr>
      <w:r>
        <w:rPr>
          <w:rFonts w:hint="eastAsia"/>
          <w:sz w:val="32"/>
          <w:szCs w:val="32"/>
        </w:rPr>
        <w:t>项目名称：</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740D41" w:rsidRDefault="00740D41">
      <w:pPr>
        <w:spacing w:line="360" w:lineRule="auto"/>
        <w:rPr>
          <w:sz w:val="32"/>
          <w:szCs w:val="32"/>
        </w:rPr>
      </w:pPr>
    </w:p>
    <w:p w:rsidR="00740D41" w:rsidRDefault="00CF68E8">
      <w:pPr>
        <w:spacing w:line="360" w:lineRule="auto"/>
        <w:rPr>
          <w:sz w:val="32"/>
          <w:szCs w:val="32"/>
          <w:u w:val="single"/>
        </w:rPr>
      </w:pPr>
      <w:r>
        <w:rPr>
          <w:rFonts w:hint="eastAsia"/>
          <w:sz w:val="32"/>
          <w:szCs w:val="32"/>
        </w:rPr>
        <w:t>项目编号：</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740D41" w:rsidRDefault="00740D41">
      <w:pPr>
        <w:spacing w:line="360" w:lineRule="auto"/>
        <w:rPr>
          <w:sz w:val="32"/>
          <w:szCs w:val="32"/>
          <w:u w:val="single"/>
        </w:rPr>
      </w:pPr>
    </w:p>
    <w:p w:rsidR="00740D41" w:rsidRDefault="00740D41">
      <w:pPr>
        <w:spacing w:line="360" w:lineRule="auto"/>
        <w:rPr>
          <w:sz w:val="32"/>
          <w:szCs w:val="32"/>
          <w:u w:val="single"/>
        </w:rPr>
      </w:pPr>
    </w:p>
    <w:p w:rsidR="00740D41" w:rsidRDefault="00740D41">
      <w:pPr>
        <w:spacing w:line="360" w:lineRule="auto"/>
        <w:rPr>
          <w:sz w:val="32"/>
          <w:szCs w:val="32"/>
          <w:u w:val="single"/>
        </w:rPr>
      </w:pPr>
    </w:p>
    <w:p w:rsidR="00740D41" w:rsidRDefault="00740D41">
      <w:pPr>
        <w:spacing w:line="360" w:lineRule="auto"/>
        <w:rPr>
          <w:sz w:val="32"/>
          <w:szCs w:val="32"/>
          <w:u w:val="single"/>
        </w:rPr>
      </w:pPr>
    </w:p>
    <w:p w:rsidR="0070601D" w:rsidRDefault="0070601D">
      <w:pPr>
        <w:spacing w:line="360" w:lineRule="auto"/>
        <w:rPr>
          <w:sz w:val="32"/>
          <w:szCs w:val="32"/>
          <w:u w:val="single"/>
        </w:rPr>
      </w:pPr>
    </w:p>
    <w:p w:rsidR="0070601D" w:rsidRDefault="0070601D">
      <w:pPr>
        <w:spacing w:line="360" w:lineRule="auto"/>
        <w:rPr>
          <w:sz w:val="32"/>
          <w:szCs w:val="32"/>
          <w:u w:val="single"/>
        </w:rPr>
      </w:pPr>
    </w:p>
    <w:p w:rsidR="00740D41" w:rsidRDefault="00740D41">
      <w:pPr>
        <w:spacing w:line="360" w:lineRule="auto"/>
        <w:rPr>
          <w:sz w:val="32"/>
          <w:szCs w:val="32"/>
          <w:u w:val="single"/>
        </w:rPr>
      </w:pPr>
    </w:p>
    <w:p w:rsidR="00740D41" w:rsidRDefault="00CF68E8">
      <w:pPr>
        <w:spacing w:line="360" w:lineRule="auto"/>
        <w:ind w:firstLineChars="150" w:firstLine="480"/>
        <w:rPr>
          <w:sz w:val="32"/>
          <w:szCs w:val="32"/>
        </w:rPr>
      </w:pPr>
      <w:r>
        <w:rPr>
          <w:rFonts w:hint="eastAsia"/>
          <w:sz w:val="32"/>
          <w:szCs w:val="32"/>
        </w:rPr>
        <w:t>采</w:t>
      </w:r>
      <w:r>
        <w:rPr>
          <w:rFonts w:hint="eastAsia"/>
          <w:sz w:val="32"/>
          <w:szCs w:val="32"/>
        </w:rPr>
        <w:t xml:space="preserve">  </w:t>
      </w:r>
      <w:r>
        <w:rPr>
          <w:rFonts w:hint="eastAsia"/>
          <w:sz w:val="32"/>
          <w:szCs w:val="32"/>
        </w:rPr>
        <w:t>购</w:t>
      </w:r>
      <w:r>
        <w:rPr>
          <w:rFonts w:hint="eastAsia"/>
          <w:sz w:val="32"/>
          <w:szCs w:val="32"/>
        </w:rPr>
        <w:t xml:space="preserve">  </w:t>
      </w:r>
      <w:r>
        <w:rPr>
          <w:rFonts w:hint="eastAsia"/>
          <w:sz w:val="32"/>
          <w:szCs w:val="32"/>
        </w:rPr>
        <w:t>人（甲方）：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740D41" w:rsidRDefault="00740D41">
      <w:pPr>
        <w:spacing w:line="360" w:lineRule="auto"/>
        <w:jc w:val="center"/>
        <w:rPr>
          <w:sz w:val="32"/>
          <w:szCs w:val="32"/>
        </w:rPr>
      </w:pPr>
    </w:p>
    <w:p w:rsidR="00740D41" w:rsidRDefault="00CF68E8">
      <w:pPr>
        <w:spacing w:line="360" w:lineRule="auto"/>
        <w:ind w:firstLineChars="150" w:firstLine="480"/>
        <w:rPr>
          <w:sz w:val="32"/>
          <w:szCs w:val="32"/>
          <w:u w:val="single"/>
        </w:rPr>
      </w:pPr>
      <w:r>
        <w:rPr>
          <w:rFonts w:hint="eastAsia"/>
          <w:sz w:val="32"/>
          <w:szCs w:val="32"/>
        </w:rPr>
        <w:t>成交供应商（乙方）：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740D41" w:rsidRDefault="00740D41">
      <w:pPr>
        <w:spacing w:line="360" w:lineRule="auto"/>
        <w:ind w:firstLineChars="300" w:firstLine="960"/>
        <w:rPr>
          <w:sz w:val="32"/>
          <w:szCs w:val="32"/>
          <w:u w:val="single"/>
        </w:rPr>
      </w:pPr>
    </w:p>
    <w:p w:rsidR="00740D41" w:rsidRDefault="00CF68E8">
      <w:pPr>
        <w:spacing w:line="360" w:lineRule="auto"/>
        <w:jc w:val="center"/>
        <w:outlineLvl w:val="1"/>
        <w:rPr>
          <w:rFonts w:asciiTheme="minorEastAsia" w:eastAsiaTheme="minorEastAsia" w:hAnsiTheme="minorEastAsia" w:cs="宋体"/>
          <w:sz w:val="36"/>
          <w:szCs w:val="36"/>
        </w:rPr>
      </w:pPr>
      <w:r>
        <w:rPr>
          <w:rFonts w:ascii="宋体" w:hAnsi="宋体" w:cs="宋体" w:hint="eastAsia"/>
          <w:sz w:val="32"/>
          <w:szCs w:val="32"/>
        </w:rPr>
        <w:t>日期：   年   月</w:t>
      </w:r>
    </w:p>
    <w:p w:rsidR="00740D41" w:rsidRDefault="00740D41">
      <w:pPr>
        <w:spacing w:line="360" w:lineRule="auto"/>
        <w:jc w:val="center"/>
        <w:outlineLvl w:val="1"/>
        <w:rPr>
          <w:rFonts w:asciiTheme="minorEastAsia" w:eastAsiaTheme="minorEastAsia" w:hAnsiTheme="minorEastAsia" w:cs="宋体"/>
          <w:sz w:val="36"/>
          <w:szCs w:val="36"/>
        </w:rPr>
      </w:pPr>
    </w:p>
    <w:p w:rsidR="00740D41" w:rsidRDefault="00CF68E8">
      <w:pPr>
        <w:spacing w:line="360" w:lineRule="auto"/>
        <w:jc w:val="center"/>
        <w:outlineLvl w:val="1"/>
        <w:rPr>
          <w:rFonts w:asciiTheme="minorEastAsia" w:eastAsiaTheme="minorEastAsia" w:hAnsiTheme="minorEastAsia" w:cs="宋体"/>
          <w:sz w:val="36"/>
          <w:szCs w:val="36"/>
        </w:rPr>
      </w:pPr>
      <w:r>
        <w:rPr>
          <w:rFonts w:asciiTheme="minorEastAsia" w:eastAsiaTheme="minorEastAsia" w:hAnsiTheme="minorEastAsia" w:cs="宋体" w:hint="eastAsia"/>
          <w:sz w:val="36"/>
          <w:szCs w:val="36"/>
        </w:rPr>
        <w:lastRenderedPageBreak/>
        <w:t>政府采购合同</w:t>
      </w:r>
      <w:bookmarkEnd w:id="0"/>
      <w:bookmarkEnd w:id="1"/>
      <w:bookmarkEnd w:id="2"/>
      <w:bookmarkEnd w:id="3"/>
      <w:bookmarkEnd w:id="4"/>
      <w:bookmarkEnd w:id="5"/>
      <w:bookmarkEnd w:id="6"/>
      <w:bookmarkEnd w:id="7"/>
    </w:p>
    <w:p w:rsidR="00740D41" w:rsidRDefault="00CF68E8">
      <w:pPr>
        <w:spacing w:line="360" w:lineRule="auto"/>
        <w:ind w:firstLineChars="200" w:firstLine="480"/>
        <w:rPr>
          <w:rFonts w:asciiTheme="minorEastAsia" w:eastAsiaTheme="minorEastAsia" w:hAnsiTheme="minorEastAsia" w:cs="宋体"/>
          <w:sz w:val="24"/>
        </w:rPr>
      </w:pPr>
      <w:r w:rsidRPr="001B3469">
        <w:rPr>
          <w:rFonts w:asciiTheme="minorEastAsia" w:eastAsiaTheme="minorEastAsia" w:hAnsiTheme="minorEastAsia" w:cs="宋体" w:hint="eastAsia"/>
          <w:sz w:val="24"/>
          <w:u w:val="single"/>
          <w:lang w:val="zh-CN"/>
        </w:rPr>
        <w:t>20</w:t>
      </w:r>
      <w:r w:rsidRPr="001B3469">
        <w:rPr>
          <w:rFonts w:asciiTheme="minorEastAsia" w:eastAsiaTheme="minorEastAsia" w:hAnsiTheme="minorEastAsia" w:cs="宋体" w:hint="eastAsia"/>
          <w:sz w:val="24"/>
          <w:u w:val="single"/>
        </w:rPr>
        <w:t>25</w:t>
      </w:r>
      <w:r>
        <w:rPr>
          <w:rFonts w:asciiTheme="minorEastAsia" w:eastAsiaTheme="minorEastAsia" w:hAnsiTheme="minorEastAsia" w:cs="宋体" w:hint="eastAsia"/>
          <w:sz w:val="24"/>
          <w:lang w:val="zh-CN"/>
        </w:rPr>
        <w:t>年</w:t>
      </w:r>
      <w:r w:rsidRPr="001B3469">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月</w:t>
      </w:r>
      <w:r w:rsidRPr="001B3469">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日，</w:t>
      </w:r>
      <w:r w:rsidR="001B3469" w:rsidRPr="001B3469">
        <w:rPr>
          <w:rFonts w:asciiTheme="minorEastAsia" w:eastAsiaTheme="minorEastAsia" w:hAnsiTheme="minorEastAsia" w:cs="宋体" w:hint="eastAsia"/>
          <w:sz w:val="24"/>
          <w:u w:val="single"/>
        </w:rPr>
        <w:t xml:space="preserve"> </w:t>
      </w:r>
      <w:r w:rsidR="001B3469">
        <w:rPr>
          <w:rFonts w:asciiTheme="minorEastAsia" w:eastAsiaTheme="minorEastAsia" w:hAnsiTheme="minorEastAsia" w:cs="宋体" w:hint="eastAsia"/>
          <w:sz w:val="24"/>
          <w:u w:val="single"/>
        </w:rPr>
        <w:t xml:space="preserve">陕西交通技师学院 </w:t>
      </w:r>
      <w:r>
        <w:rPr>
          <w:rFonts w:asciiTheme="minorEastAsia" w:eastAsiaTheme="minorEastAsia" w:hAnsiTheme="minorEastAsia" w:cs="宋体" w:hint="eastAsia"/>
          <w:sz w:val="24"/>
        </w:rPr>
        <w:t>（以下简称“甲方”）以</w:t>
      </w:r>
      <w:r w:rsidR="001B3469">
        <w:rPr>
          <w:rFonts w:asciiTheme="minorEastAsia" w:eastAsiaTheme="minorEastAsia" w:hAnsiTheme="minorEastAsia" w:cs="宋体" w:hint="eastAsia"/>
          <w:sz w:val="24"/>
        </w:rPr>
        <w:t>竞争性磋商</w:t>
      </w:r>
      <w:r>
        <w:rPr>
          <w:rFonts w:asciiTheme="minorEastAsia" w:eastAsiaTheme="minorEastAsia" w:hAnsiTheme="minorEastAsia" w:cs="宋体" w:hint="eastAsia"/>
          <w:sz w:val="24"/>
        </w:rPr>
        <w:t>采购方式对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hint="eastAsia"/>
          <w:sz w:val="24"/>
          <w:u w:val="single"/>
        </w:rPr>
        <w:t xml:space="preserve">  （</w:t>
      </w:r>
      <w:r>
        <w:rPr>
          <w:rFonts w:asciiTheme="minorEastAsia" w:eastAsiaTheme="minorEastAsia" w:hAnsiTheme="minorEastAsia" w:cs="宋体" w:hint="eastAsia"/>
          <w:sz w:val="24"/>
          <w:u w:val="single"/>
        </w:rPr>
        <w:t>项目名称</w:t>
      </w:r>
      <w:r>
        <w:rPr>
          <w:rFonts w:ascii="宋体" w:hAnsi="宋体" w:cs="宋体" w:hint="eastAsia"/>
          <w:sz w:val="24"/>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【项目编号：</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】进行了</w:t>
      </w:r>
      <w:r w:rsidR="001B3469">
        <w:rPr>
          <w:rFonts w:asciiTheme="minorEastAsia" w:eastAsiaTheme="minorEastAsia" w:hAnsiTheme="minorEastAsia" w:cs="宋体" w:hint="eastAsia"/>
          <w:sz w:val="24"/>
        </w:rPr>
        <w:t>磋商</w:t>
      </w:r>
      <w:r>
        <w:rPr>
          <w:rFonts w:asciiTheme="minorEastAsia" w:eastAsiaTheme="minorEastAsia" w:hAnsiTheme="minorEastAsia" w:cs="宋体" w:hint="eastAsia"/>
          <w:sz w:val="24"/>
        </w:rPr>
        <w:t>。根据</w:t>
      </w:r>
      <w:r w:rsidR="001B3469">
        <w:rPr>
          <w:rFonts w:asciiTheme="minorEastAsia" w:eastAsiaTheme="minorEastAsia" w:hAnsiTheme="minorEastAsia" w:cs="宋体" w:hint="eastAsia"/>
          <w:sz w:val="24"/>
        </w:rPr>
        <w:t>磋商</w:t>
      </w:r>
      <w:r>
        <w:rPr>
          <w:rFonts w:asciiTheme="minorEastAsia" w:eastAsiaTheme="minorEastAsia" w:hAnsiTheme="minorEastAsia" w:cs="宋体" w:hint="eastAsia"/>
          <w:sz w:val="24"/>
        </w:rPr>
        <w:t>结果，</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（以下简称“乙方”）为该项目成交供应商。现于成交通知书发出之日起二十五日内，按照采购文件确定的事项签订本合同。</w:t>
      </w:r>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lang w:val="zh-CN"/>
        </w:rPr>
        <w:t>根据《中华人民共和国民法典》、《中华人民共和国政府采购法》等相关法律法规之规定，按照平等、自愿、公平和诚实信用的原则，经甲方和乙方协商一致，约定以下合同</w:t>
      </w:r>
      <w:r>
        <w:rPr>
          <w:rFonts w:asciiTheme="minorEastAsia" w:eastAsiaTheme="minorEastAsia" w:hAnsiTheme="minorEastAsia" w:cs="宋体" w:hint="eastAsia"/>
          <w:sz w:val="24"/>
        </w:rPr>
        <w:t>条款，以</w:t>
      </w:r>
      <w:proofErr w:type="gramStart"/>
      <w:r>
        <w:rPr>
          <w:rFonts w:asciiTheme="minorEastAsia" w:eastAsiaTheme="minorEastAsia" w:hAnsiTheme="minorEastAsia" w:cs="宋体" w:hint="eastAsia"/>
          <w:sz w:val="24"/>
        </w:rPr>
        <w:t>兹共同</w:t>
      </w:r>
      <w:proofErr w:type="gramEnd"/>
      <w:r>
        <w:rPr>
          <w:rFonts w:asciiTheme="minorEastAsia" w:eastAsiaTheme="minorEastAsia" w:hAnsiTheme="minorEastAsia" w:cs="宋体" w:hint="eastAsia"/>
          <w:sz w:val="24"/>
        </w:rPr>
        <w:t>遵守、全面履行。</w:t>
      </w:r>
    </w:p>
    <w:p w:rsidR="00740D41" w:rsidRDefault="00CF68E8">
      <w:pPr>
        <w:spacing w:line="360" w:lineRule="auto"/>
        <w:ind w:firstLineChars="200" w:firstLine="482"/>
        <w:rPr>
          <w:rFonts w:asciiTheme="minorEastAsia" w:eastAsiaTheme="minorEastAsia" w:hAnsiTheme="minorEastAsia" w:cs="宋体"/>
          <w:b/>
          <w:bCs/>
          <w:sz w:val="24"/>
        </w:rPr>
      </w:pPr>
      <w:bookmarkStart w:id="8" w:name="_Toc27743"/>
      <w:bookmarkStart w:id="9" w:name="_Toc2232"/>
      <w:bookmarkStart w:id="10" w:name="_Toc3029"/>
      <w:bookmarkStart w:id="11" w:name="_Toc24059"/>
      <w:bookmarkStart w:id="12" w:name="_Toc17016"/>
      <w:r>
        <w:rPr>
          <w:rFonts w:asciiTheme="minorEastAsia" w:eastAsiaTheme="minorEastAsia" w:hAnsiTheme="minorEastAsia" w:cs="宋体" w:hint="eastAsia"/>
          <w:b/>
          <w:bCs/>
          <w:sz w:val="24"/>
        </w:rPr>
        <w:t>1.1合同组成部分</w:t>
      </w:r>
      <w:bookmarkEnd w:id="8"/>
      <w:bookmarkEnd w:id="9"/>
      <w:bookmarkEnd w:id="10"/>
      <w:bookmarkEnd w:id="11"/>
      <w:bookmarkEnd w:id="12"/>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rPr>
        <w:t>下列文件为本合同的组成部分，并构成一个整体，需综合解释、相互补充。</w:t>
      </w:r>
      <w:r>
        <w:rPr>
          <w:rFonts w:asciiTheme="minorEastAsia" w:eastAsiaTheme="minorEastAsia" w:hAnsiTheme="minorEastAsia" w:cs="宋体" w:hint="eastAsia"/>
          <w:sz w:val="24"/>
          <w:lang w:val="zh-CN"/>
        </w:rPr>
        <w:t>如果下列文件内容出现不一致的情形，那么在保证按照</w:t>
      </w:r>
      <w:r w:rsidR="0070601D">
        <w:rPr>
          <w:rFonts w:asciiTheme="minorEastAsia" w:eastAsiaTheme="minorEastAsia" w:hAnsiTheme="minorEastAsia" w:cs="宋体" w:hint="eastAsia"/>
          <w:sz w:val="24"/>
          <w:lang w:val="zh-CN"/>
        </w:rPr>
        <w:t>磋商</w:t>
      </w:r>
      <w:r>
        <w:rPr>
          <w:rFonts w:asciiTheme="minorEastAsia" w:eastAsiaTheme="minorEastAsia" w:hAnsiTheme="minorEastAsia" w:cs="宋体" w:hint="eastAsia"/>
          <w:sz w:val="24"/>
          <w:lang w:val="zh-CN"/>
        </w:rPr>
        <w:t>文件确定的事项的前提下，组成本合同的多个文件的优先适用顺序如下：</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1.1.1本合同及其补充合同、变更协议；</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1.1.2</w:t>
      </w:r>
      <w:r>
        <w:rPr>
          <w:rFonts w:asciiTheme="minorEastAsia" w:eastAsiaTheme="minorEastAsia" w:hAnsiTheme="minorEastAsia" w:cs="宋体" w:hint="eastAsia"/>
          <w:sz w:val="24"/>
        </w:rPr>
        <w:t>成交通知书</w:t>
      </w:r>
      <w:r>
        <w:rPr>
          <w:rFonts w:asciiTheme="minorEastAsia" w:eastAsiaTheme="minorEastAsia" w:hAnsiTheme="minorEastAsia" w:cs="宋体" w:hint="eastAsia"/>
          <w:sz w:val="24"/>
          <w:lang w:val="zh-CN"/>
        </w:rPr>
        <w:t>；</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1.1.3</w:t>
      </w:r>
      <w:r>
        <w:rPr>
          <w:rFonts w:asciiTheme="minorEastAsia" w:eastAsiaTheme="minorEastAsia" w:hAnsiTheme="minorEastAsia" w:cs="宋体" w:hint="eastAsia"/>
          <w:sz w:val="24"/>
        </w:rPr>
        <w:t>响应文件</w:t>
      </w:r>
      <w:r>
        <w:rPr>
          <w:rFonts w:asciiTheme="minorEastAsia" w:eastAsiaTheme="minorEastAsia" w:hAnsiTheme="minorEastAsia" w:cs="宋体" w:hint="eastAsia"/>
          <w:sz w:val="24"/>
          <w:lang w:val="zh-CN"/>
        </w:rPr>
        <w:t>（含澄清或者说明文件）；</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1.1.4</w:t>
      </w:r>
      <w:r w:rsidR="00353290">
        <w:rPr>
          <w:rFonts w:asciiTheme="minorEastAsia" w:eastAsiaTheme="minorEastAsia" w:hAnsiTheme="minorEastAsia" w:cs="宋体" w:hint="eastAsia"/>
          <w:sz w:val="24"/>
          <w:lang w:val="zh-CN"/>
        </w:rPr>
        <w:t>磋商</w:t>
      </w:r>
      <w:r>
        <w:rPr>
          <w:rFonts w:asciiTheme="minorEastAsia" w:eastAsiaTheme="minorEastAsia" w:hAnsiTheme="minorEastAsia" w:cs="宋体" w:hint="eastAsia"/>
          <w:sz w:val="24"/>
        </w:rPr>
        <w:t>文件</w:t>
      </w:r>
      <w:r>
        <w:rPr>
          <w:rFonts w:asciiTheme="minorEastAsia" w:eastAsiaTheme="minorEastAsia" w:hAnsiTheme="minorEastAsia" w:cs="宋体" w:hint="eastAsia"/>
          <w:sz w:val="24"/>
          <w:lang w:val="zh-CN"/>
        </w:rPr>
        <w:t>（含澄清或者修改文件）；</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1.1.5其他相关采购文件。</w:t>
      </w:r>
    </w:p>
    <w:p w:rsidR="00740D41" w:rsidRDefault="00CF68E8">
      <w:pPr>
        <w:spacing w:line="360" w:lineRule="auto"/>
        <w:ind w:firstLineChars="200" w:firstLine="482"/>
        <w:rPr>
          <w:rFonts w:asciiTheme="minorEastAsia" w:eastAsiaTheme="minorEastAsia" w:hAnsiTheme="minorEastAsia" w:cs="宋体"/>
          <w:b/>
          <w:bCs/>
          <w:sz w:val="24"/>
        </w:rPr>
      </w:pPr>
      <w:bookmarkStart w:id="13" w:name="_Toc24300"/>
      <w:bookmarkStart w:id="14" w:name="_Toc27126"/>
      <w:bookmarkStart w:id="15" w:name="_Toc21295"/>
      <w:bookmarkStart w:id="16" w:name="_Toc12433"/>
      <w:r>
        <w:rPr>
          <w:rFonts w:asciiTheme="minorEastAsia" w:eastAsiaTheme="minorEastAsia" w:hAnsiTheme="minorEastAsia" w:cs="宋体" w:hint="eastAsia"/>
          <w:b/>
          <w:bCs/>
          <w:sz w:val="24"/>
        </w:rPr>
        <w:t>1.2</w:t>
      </w:r>
      <w:bookmarkEnd w:id="13"/>
      <w:bookmarkEnd w:id="14"/>
      <w:bookmarkEnd w:id="15"/>
      <w:bookmarkEnd w:id="16"/>
      <w:r w:rsidR="001B3469">
        <w:rPr>
          <w:rFonts w:asciiTheme="minorEastAsia" w:eastAsiaTheme="minorEastAsia" w:hAnsiTheme="minorEastAsia" w:cs="宋体" w:hint="eastAsia"/>
          <w:b/>
          <w:bCs/>
          <w:sz w:val="24"/>
        </w:rPr>
        <w:t>合同主要标的</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1.2.1项目名称：</w:t>
      </w:r>
      <w:r w:rsidR="002F59AF">
        <w:rPr>
          <w:rFonts w:asciiTheme="minorEastAsia" w:eastAsiaTheme="minorEastAsia" w:hAnsiTheme="minorEastAsia" w:cs="宋体"/>
          <w:sz w:val="24"/>
          <w:lang w:val="zh-CN"/>
        </w:rPr>
        <w:t xml:space="preserve"> </w:t>
      </w:r>
    </w:p>
    <w:p w:rsidR="00740D41" w:rsidRPr="002F59AF"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1.2.2</w:t>
      </w:r>
      <w:r w:rsidR="00353290">
        <w:rPr>
          <w:rFonts w:asciiTheme="minorEastAsia" w:eastAsiaTheme="minorEastAsia" w:hAnsiTheme="minorEastAsia" w:cs="宋体" w:hint="eastAsia"/>
          <w:sz w:val="24"/>
          <w:lang w:val="zh-CN"/>
        </w:rPr>
        <w:t>主要标的</w:t>
      </w:r>
      <w:r>
        <w:rPr>
          <w:rFonts w:asciiTheme="minorEastAsia" w:eastAsiaTheme="minorEastAsia" w:hAnsiTheme="minorEastAsia" w:cs="宋体" w:hint="eastAsia"/>
          <w:sz w:val="24"/>
          <w:lang w:val="zh-CN"/>
        </w:rPr>
        <w:t>：</w:t>
      </w:r>
      <w:r w:rsidR="002F59AF" w:rsidRPr="002F59AF">
        <w:rPr>
          <w:rFonts w:asciiTheme="minorEastAsia" w:eastAsiaTheme="minorEastAsia" w:hAnsiTheme="minorEastAsia" w:cs="宋体"/>
          <w:sz w:val="24"/>
          <w:lang w:val="zh-CN"/>
        </w:rPr>
        <w:t xml:space="preserve"> </w:t>
      </w:r>
    </w:p>
    <w:p w:rsidR="00740D41" w:rsidRDefault="00CF68E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1.2.3质量：</w:t>
      </w:r>
      <w:r w:rsidR="00353290" w:rsidRPr="00353290">
        <w:rPr>
          <w:rFonts w:asciiTheme="minorEastAsia" w:eastAsiaTheme="minorEastAsia" w:hAnsiTheme="minorEastAsia" w:cs="宋体" w:hint="eastAsia"/>
          <w:sz w:val="24"/>
          <w:lang w:val="zh-CN"/>
        </w:rPr>
        <w:t>必须达到国家及行业现行技术规范标准，符合国家及行业验收合格标准</w:t>
      </w:r>
    </w:p>
    <w:p w:rsidR="00740D41" w:rsidRDefault="00CF68E8">
      <w:pPr>
        <w:spacing w:line="360" w:lineRule="auto"/>
        <w:ind w:firstLineChars="200" w:firstLine="482"/>
        <w:rPr>
          <w:rFonts w:asciiTheme="minorEastAsia" w:eastAsiaTheme="minorEastAsia" w:hAnsiTheme="minorEastAsia" w:cs="宋体"/>
          <w:b/>
          <w:bCs/>
          <w:sz w:val="24"/>
        </w:rPr>
      </w:pPr>
      <w:bookmarkStart w:id="17" w:name="_Toc21551"/>
      <w:bookmarkStart w:id="18" w:name="_Toc21631"/>
      <w:bookmarkStart w:id="19" w:name="_Toc20892"/>
      <w:bookmarkStart w:id="20" w:name="_Toc23292"/>
      <w:bookmarkStart w:id="21" w:name="_Toc2609"/>
      <w:r>
        <w:rPr>
          <w:rFonts w:asciiTheme="minorEastAsia" w:eastAsiaTheme="minorEastAsia" w:hAnsiTheme="minorEastAsia" w:cs="宋体" w:hint="eastAsia"/>
          <w:b/>
          <w:bCs/>
          <w:sz w:val="24"/>
        </w:rPr>
        <w:t>1.3</w:t>
      </w:r>
      <w:bookmarkEnd w:id="17"/>
      <w:bookmarkEnd w:id="18"/>
      <w:bookmarkEnd w:id="19"/>
      <w:bookmarkEnd w:id="20"/>
      <w:bookmarkEnd w:id="21"/>
      <w:r>
        <w:rPr>
          <w:rFonts w:asciiTheme="minorEastAsia" w:eastAsiaTheme="minorEastAsia" w:hAnsiTheme="minorEastAsia" w:cs="宋体" w:hint="eastAsia"/>
          <w:b/>
          <w:bCs/>
          <w:sz w:val="24"/>
        </w:rPr>
        <w:t>合同金额</w:t>
      </w:r>
    </w:p>
    <w:p w:rsidR="00740D41" w:rsidRDefault="00CF68E8">
      <w:pPr>
        <w:snapToGrid w:val="0"/>
        <w:spacing w:line="360" w:lineRule="auto"/>
        <w:ind w:firstLineChars="200" w:firstLine="480"/>
        <w:jc w:val="left"/>
        <w:rPr>
          <w:rFonts w:asciiTheme="minorEastAsia" w:eastAsiaTheme="minorEastAsia" w:hAnsiTheme="minorEastAsia" w:cs="宋体"/>
          <w:sz w:val="24"/>
          <w:lang w:val="zh-CN"/>
        </w:rPr>
      </w:pPr>
      <w:r>
        <w:rPr>
          <w:rFonts w:asciiTheme="minorEastAsia" w:eastAsiaTheme="minorEastAsia" w:hAnsiTheme="minorEastAsia" w:cs="宋体"/>
          <w:sz w:val="24"/>
          <w:lang w:val="zh-CN"/>
        </w:rPr>
        <w:t>合同金额：</w:t>
      </w:r>
      <w:r>
        <w:rPr>
          <w:rFonts w:asciiTheme="minorEastAsia" w:eastAsiaTheme="minorEastAsia" w:hAnsiTheme="minorEastAsia" w:cs="宋体" w:hint="eastAsia"/>
          <w:sz w:val="24"/>
          <w:lang w:val="zh-CN"/>
        </w:rPr>
        <w:t>（小写）￥</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元，（大写）</w:t>
      </w:r>
      <w:r>
        <w:rPr>
          <w:rFonts w:asciiTheme="minorEastAsia" w:eastAsiaTheme="minorEastAsia" w:hAnsiTheme="minorEastAsia" w:cs="宋体" w:hint="eastAsia"/>
          <w:sz w:val="24"/>
        </w:rPr>
        <w:t xml:space="preserve">  </w:t>
      </w:r>
    </w:p>
    <w:p w:rsidR="00740D41" w:rsidRDefault="00CF68E8">
      <w:pPr>
        <w:spacing w:line="360" w:lineRule="auto"/>
        <w:ind w:firstLineChars="200" w:firstLine="480"/>
        <w:jc w:val="left"/>
        <w:rPr>
          <w:rFonts w:asciiTheme="minorEastAsia" w:eastAsiaTheme="minorEastAsia" w:hAnsiTheme="minorEastAsia" w:cs="宋体"/>
          <w:sz w:val="24"/>
          <w:lang w:val="zh-CN"/>
        </w:rPr>
      </w:pPr>
      <w:r>
        <w:rPr>
          <w:rFonts w:asciiTheme="minorEastAsia" w:eastAsiaTheme="minorEastAsia" w:hAnsiTheme="minorEastAsia" w:cs="宋体"/>
          <w:sz w:val="24"/>
          <w:lang w:val="zh-CN"/>
        </w:rPr>
        <w:t>合同总价即</w:t>
      </w:r>
      <w:r>
        <w:rPr>
          <w:rFonts w:asciiTheme="minorEastAsia" w:eastAsiaTheme="minorEastAsia" w:hAnsiTheme="minorEastAsia" w:cs="宋体" w:hint="eastAsia"/>
          <w:sz w:val="24"/>
          <w:lang w:val="zh-CN"/>
        </w:rPr>
        <w:t>成交</w:t>
      </w:r>
      <w:r>
        <w:rPr>
          <w:rFonts w:asciiTheme="minorEastAsia" w:eastAsiaTheme="minorEastAsia" w:hAnsiTheme="minorEastAsia" w:cs="宋体"/>
          <w:sz w:val="24"/>
          <w:lang w:val="zh-CN"/>
        </w:rPr>
        <w:t>价，不受市场价变化。合同价款为含税价，</w:t>
      </w:r>
      <w:r>
        <w:rPr>
          <w:rFonts w:asciiTheme="minorEastAsia" w:eastAsiaTheme="minorEastAsia" w:hAnsiTheme="minorEastAsia" w:cs="宋体" w:hint="eastAsia"/>
          <w:sz w:val="24"/>
          <w:lang w:val="zh-CN"/>
        </w:rPr>
        <w:t>完成项目</w:t>
      </w:r>
      <w:r>
        <w:rPr>
          <w:rFonts w:asciiTheme="minorEastAsia" w:eastAsiaTheme="minorEastAsia" w:hAnsiTheme="minorEastAsia" w:cs="宋体"/>
          <w:sz w:val="24"/>
          <w:lang w:val="zh-CN"/>
        </w:rPr>
        <w:t>所发生的一切费用(包括税费)等都已包含于合同价款中。</w:t>
      </w:r>
      <w:r>
        <w:rPr>
          <w:rFonts w:asciiTheme="minorEastAsia" w:eastAsiaTheme="minorEastAsia" w:hAnsiTheme="minorEastAsia" w:cs="宋体" w:hint="eastAsia"/>
          <w:sz w:val="24"/>
          <w:lang w:val="zh-CN"/>
        </w:rPr>
        <w:t xml:space="preserve"> </w:t>
      </w:r>
    </w:p>
    <w:p w:rsidR="00740D41" w:rsidRDefault="0003760D">
      <w:pPr>
        <w:spacing w:line="360" w:lineRule="auto"/>
        <w:ind w:firstLineChars="200" w:firstLine="480"/>
        <w:rPr>
          <w:lang w:val="zh-CN"/>
        </w:rPr>
      </w:pPr>
      <w:r>
        <w:rPr>
          <w:rFonts w:asciiTheme="minorEastAsia" w:eastAsiaTheme="minorEastAsia" w:hAnsiTheme="minorEastAsia" w:cs="宋体" w:hint="eastAsia"/>
          <w:sz w:val="24"/>
          <w:lang w:val="zh-CN"/>
        </w:rPr>
        <w:t>合同分项价格：详见</w:t>
      </w:r>
      <w:r w:rsidR="0070601D">
        <w:rPr>
          <w:rFonts w:asciiTheme="minorEastAsia" w:eastAsiaTheme="minorEastAsia" w:hAnsiTheme="minorEastAsia" w:cs="宋体" w:hint="eastAsia"/>
          <w:sz w:val="24"/>
          <w:lang w:val="zh-CN"/>
        </w:rPr>
        <w:t>附件</w:t>
      </w:r>
      <w:r w:rsidR="00CF68E8">
        <w:rPr>
          <w:rFonts w:asciiTheme="minorEastAsia" w:eastAsiaTheme="minorEastAsia" w:hAnsiTheme="minorEastAsia" w:cs="宋体" w:hint="eastAsia"/>
          <w:sz w:val="24"/>
          <w:lang w:val="zh-CN"/>
        </w:rPr>
        <w:t>分项报价表</w:t>
      </w:r>
    </w:p>
    <w:p w:rsidR="00740D41" w:rsidRDefault="00CF68E8">
      <w:pPr>
        <w:spacing w:line="360" w:lineRule="auto"/>
        <w:ind w:firstLineChars="200" w:firstLine="482"/>
        <w:rPr>
          <w:rFonts w:asciiTheme="minorEastAsia" w:eastAsiaTheme="minorEastAsia" w:hAnsiTheme="minorEastAsia" w:cs="宋体"/>
          <w:b/>
          <w:bCs/>
          <w:sz w:val="24"/>
        </w:rPr>
      </w:pPr>
      <w:bookmarkStart w:id="22" w:name="_Toc22618"/>
      <w:bookmarkStart w:id="23" w:name="_Toc1814"/>
      <w:bookmarkStart w:id="24" w:name="_Toc14984"/>
      <w:bookmarkStart w:id="25" w:name="_Toc10340"/>
      <w:bookmarkStart w:id="26" w:name="_Toc23571"/>
      <w:r>
        <w:rPr>
          <w:rFonts w:asciiTheme="minorEastAsia" w:eastAsiaTheme="minorEastAsia" w:hAnsiTheme="minorEastAsia" w:cs="宋体" w:hint="eastAsia"/>
          <w:b/>
          <w:bCs/>
          <w:sz w:val="24"/>
        </w:rPr>
        <w:t>1.4付款方式和发票开具方式</w:t>
      </w:r>
      <w:bookmarkEnd w:id="22"/>
      <w:bookmarkEnd w:id="23"/>
      <w:bookmarkEnd w:id="24"/>
      <w:bookmarkEnd w:id="25"/>
      <w:bookmarkEnd w:id="26"/>
    </w:p>
    <w:p w:rsidR="00740D41" w:rsidRDefault="00CF68E8">
      <w:pPr>
        <w:pStyle w:val="a8"/>
        <w:spacing w:line="360" w:lineRule="auto"/>
        <w:ind w:firstLineChars="200" w:firstLine="480"/>
        <w:rPr>
          <w:rFonts w:asciiTheme="minorEastAsia" w:eastAsiaTheme="minorEastAsia" w:hAnsiTheme="minorEastAsia" w:cs="宋体"/>
          <w:color w:val="auto"/>
        </w:rPr>
      </w:pPr>
      <w:r>
        <w:rPr>
          <w:rFonts w:asciiTheme="minorEastAsia" w:eastAsiaTheme="minorEastAsia" w:hAnsiTheme="minorEastAsia" w:cs="宋体" w:hint="eastAsia"/>
          <w:color w:val="auto"/>
        </w:rPr>
        <w:lastRenderedPageBreak/>
        <w:t>1.4.1付款方式：</w:t>
      </w:r>
    </w:p>
    <w:p w:rsidR="00740D41" w:rsidRDefault="00CF68E8">
      <w:pPr>
        <w:spacing w:line="360" w:lineRule="auto"/>
        <w:ind w:firstLineChars="200" w:firstLine="480"/>
        <w:outlineLvl w:val="1"/>
        <w:rPr>
          <w:rFonts w:asciiTheme="minorEastAsia" w:eastAsiaTheme="minorEastAsia" w:hAnsiTheme="minorEastAsia" w:cs="宋体"/>
          <w:sz w:val="24"/>
        </w:rPr>
      </w:pPr>
      <w:r>
        <w:rPr>
          <w:rFonts w:asciiTheme="minorEastAsia" w:eastAsiaTheme="minorEastAsia" w:hAnsiTheme="minorEastAsia" w:cs="宋体" w:hint="eastAsia"/>
          <w:sz w:val="24"/>
        </w:rPr>
        <w:t>乙方承</w:t>
      </w:r>
      <w:bookmarkStart w:id="27" w:name="OLE_LINK26"/>
      <w:bookmarkStart w:id="28" w:name="OLE_LINK27"/>
      <w:r>
        <w:rPr>
          <w:rFonts w:asciiTheme="minorEastAsia" w:eastAsiaTheme="minorEastAsia" w:hAnsiTheme="minorEastAsia" w:cs="宋体" w:hint="eastAsia"/>
          <w:sz w:val="24"/>
        </w:rPr>
        <w:t>诺在甲方办</w:t>
      </w:r>
      <w:bookmarkEnd w:id="27"/>
      <w:bookmarkEnd w:id="28"/>
      <w:r>
        <w:rPr>
          <w:rFonts w:asciiTheme="minorEastAsia" w:eastAsiaTheme="minorEastAsia" w:hAnsiTheme="minorEastAsia" w:cs="宋体" w:hint="eastAsia"/>
          <w:sz w:val="24"/>
        </w:rPr>
        <w:t>理支付手续前，为甲方出具等额的符合国家规定的发票。</w:t>
      </w:r>
      <w:r>
        <w:rPr>
          <w:rFonts w:asciiTheme="minorEastAsia" w:eastAsiaTheme="minorEastAsia" w:hAnsiTheme="minorEastAsia" w:cs="宋体"/>
          <w:sz w:val="24"/>
        </w:rPr>
        <w:t xml:space="preserve"> </w:t>
      </w:r>
    </w:p>
    <w:p w:rsidR="00E9569D" w:rsidRDefault="00CF68E8">
      <w:pPr>
        <w:spacing w:line="360" w:lineRule="auto"/>
        <w:ind w:firstLineChars="200" w:firstLine="482"/>
        <w:rPr>
          <w:rFonts w:asciiTheme="minorEastAsia" w:eastAsiaTheme="minorEastAsia" w:hAnsiTheme="minorEastAsia" w:cs="宋体"/>
          <w:b/>
          <w:bCs/>
          <w:sz w:val="24"/>
        </w:rPr>
      </w:pPr>
      <w:bookmarkStart w:id="29" w:name="_Toc2846"/>
      <w:bookmarkStart w:id="30" w:name="_Toc19304"/>
      <w:bookmarkStart w:id="31" w:name="_Toc10909"/>
      <w:bookmarkStart w:id="32" w:name="_Toc32071"/>
      <w:bookmarkStart w:id="33" w:name="_Toc7370"/>
      <w:r>
        <w:rPr>
          <w:rFonts w:asciiTheme="minorEastAsia" w:eastAsiaTheme="minorEastAsia" w:hAnsiTheme="minorEastAsia" w:cs="宋体" w:hint="eastAsia"/>
          <w:b/>
          <w:bCs/>
          <w:sz w:val="24"/>
        </w:rPr>
        <w:t>1.5</w:t>
      </w:r>
      <w:bookmarkStart w:id="34" w:name="OLE_LINK20"/>
      <w:bookmarkStart w:id="35" w:name="OLE_LINK21"/>
      <w:r w:rsidR="00E9569D">
        <w:rPr>
          <w:rFonts w:asciiTheme="minorEastAsia" w:eastAsiaTheme="minorEastAsia" w:hAnsiTheme="minorEastAsia" w:cs="宋体" w:hint="eastAsia"/>
          <w:b/>
          <w:bCs/>
          <w:sz w:val="24"/>
        </w:rPr>
        <w:t>履约保证金</w:t>
      </w:r>
    </w:p>
    <w:p w:rsidR="00E9569D" w:rsidRPr="00E9569D" w:rsidRDefault="00E9569D" w:rsidP="00E9569D">
      <w:pPr>
        <w:spacing w:line="360" w:lineRule="auto"/>
        <w:ind w:firstLineChars="200" w:firstLine="480"/>
        <w:rPr>
          <w:rFonts w:asciiTheme="minorEastAsia" w:eastAsiaTheme="minorEastAsia" w:hAnsiTheme="minorEastAsia" w:cs="宋体"/>
          <w:b/>
          <w:bCs/>
          <w:sz w:val="24"/>
        </w:rPr>
      </w:pPr>
      <w:r w:rsidRPr="00E9569D">
        <w:rPr>
          <w:rFonts w:asciiTheme="minorEastAsia" w:eastAsiaTheme="minorEastAsia" w:hAnsiTheme="minorEastAsia" w:cs="仿宋_GB2312"/>
          <w:sz w:val="24"/>
        </w:rPr>
        <w:t>本</w:t>
      </w:r>
      <w:r>
        <w:rPr>
          <w:rFonts w:asciiTheme="minorEastAsia" w:eastAsiaTheme="minorEastAsia" w:hAnsiTheme="minorEastAsia" w:cs="仿宋_GB2312" w:hint="eastAsia"/>
          <w:sz w:val="24"/>
        </w:rPr>
        <w:t>项目</w:t>
      </w:r>
      <w:r w:rsidRPr="00E9569D">
        <w:rPr>
          <w:rFonts w:asciiTheme="minorEastAsia" w:eastAsiaTheme="minorEastAsia" w:hAnsiTheme="minorEastAsia" w:cs="仿宋_GB2312"/>
          <w:sz w:val="24"/>
        </w:rPr>
        <w:t>履约保证金为合同金额的</w:t>
      </w:r>
      <w:r>
        <w:rPr>
          <w:rFonts w:asciiTheme="minorEastAsia" w:eastAsiaTheme="minorEastAsia" w:hAnsiTheme="minorEastAsia" w:cs="仿宋_GB2312"/>
          <w:sz w:val="24"/>
        </w:rPr>
        <w:t>5</w:t>
      </w:r>
      <w:r w:rsidRPr="00E9569D">
        <w:rPr>
          <w:rFonts w:asciiTheme="minorEastAsia" w:eastAsiaTheme="minorEastAsia" w:hAnsiTheme="minorEastAsia" w:cs="仿宋_GB2312"/>
          <w:sz w:val="24"/>
        </w:rPr>
        <w:t>%</w:t>
      </w:r>
      <w:r>
        <w:rPr>
          <w:rFonts w:asciiTheme="minorEastAsia" w:eastAsiaTheme="minorEastAsia" w:hAnsiTheme="minorEastAsia" w:cs="仿宋_GB2312" w:hint="eastAsia"/>
          <w:sz w:val="24"/>
        </w:rPr>
        <w:t>；</w:t>
      </w:r>
      <w:r w:rsidRPr="00E9569D">
        <w:rPr>
          <w:rFonts w:asciiTheme="minorEastAsia" w:eastAsiaTheme="minorEastAsia" w:hAnsiTheme="minorEastAsia" w:cs="仿宋_GB2312"/>
          <w:sz w:val="24"/>
        </w:rPr>
        <w:t>合同签订时，</w:t>
      </w:r>
      <w:r w:rsidR="0070601D">
        <w:rPr>
          <w:rFonts w:asciiTheme="minorEastAsia" w:eastAsiaTheme="minorEastAsia" w:hAnsiTheme="minorEastAsia" w:cs="仿宋_GB2312" w:hint="eastAsia"/>
          <w:sz w:val="24"/>
        </w:rPr>
        <w:t>乙方</w:t>
      </w:r>
      <w:r w:rsidRPr="00E9569D">
        <w:rPr>
          <w:rFonts w:asciiTheme="minorEastAsia" w:eastAsiaTheme="minorEastAsia" w:hAnsiTheme="minorEastAsia" w:cs="仿宋_GB2312"/>
          <w:sz w:val="24"/>
        </w:rPr>
        <w:t>须向</w:t>
      </w:r>
      <w:r w:rsidR="0070601D">
        <w:rPr>
          <w:rFonts w:asciiTheme="minorEastAsia" w:eastAsiaTheme="minorEastAsia" w:hAnsiTheme="minorEastAsia" w:cs="仿宋_GB2312" w:hint="eastAsia"/>
          <w:sz w:val="24"/>
        </w:rPr>
        <w:t>甲方</w:t>
      </w:r>
      <w:r w:rsidRPr="00E9569D">
        <w:rPr>
          <w:rFonts w:asciiTheme="minorEastAsia" w:eastAsiaTheme="minorEastAsia" w:hAnsiTheme="minorEastAsia" w:cs="仿宋_GB2312"/>
          <w:sz w:val="24"/>
        </w:rPr>
        <w:t>提交合同总价的5%作为履约保证金；</w:t>
      </w:r>
      <w:r w:rsidR="0070601D">
        <w:rPr>
          <w:rFonts w:asciiTheme="minorEastAsia" w:eastAsiaTheme="minorEastAsia" w:hAnsiTheme="minorEastAsia" w:cs="仿宋_GB2312" w:hint="eastAsia"/>
          <w:sz w:val="24"/>
        </w:rPr>
        <w:t>甲方</w:t>
      </w:r>
      <w:r w:rsidRPr="00E9569D">
        <w:rPr>
          <w:rFonts w:asciiTheme="minorEastAsia" w:eastAsiaTheme="minorEastAsia" w:hAnsiTheme="minorEastAsia" w:cs="仿宋_GB2312"/>
          <w:sz w:val="24"/>
        </w:rPr>
        <w:t>验收合格后，</w:t>
      </w:r>
      <w:r w:rsidR="0070601D">
        <w:rPr>
          <w:rFonts w:asciiTheme="minorEastAsia" w:eastAsiaTheme="minorEastAsia" w:hAnsiTheme="minorEastAsia" w:cs="仿宋_GB2312" w:hint="eastAsia"/>
          <w:sz w:val="24"/>
        </w:rPr>
        <w:t>乙方</w:t>
      </w:r>
      <w:r w:rsidRPr="00E9569D">
        <w:rPr>
          <w:rFonts w:asciiTheme="minorEastAsia" w:eastAsiaTheme="minorEastAsia" w:hAnsiTheme="minorEastAsia" w:cs="仿宋_GB2312"/>
          <w:sz w:val="24"/>
        </w:rPr>
        <w:t>申请，</w:t>
      </w:r>
      <w:r w:rsidR="0070601D">
        <w:rPr>
          <w:rFonts w:asciiTheme="minorEastAsia" w:eastAsiaTheme="minorEastAsia" w:hAnsiTheme="minorEastAsia" w:cs="仿宋_GB2312" w:hint="eastAsia"/>
          <w:sz w:val="24"/>
        </w:rPr>
        <w:t>甲方</w:t>
      </w:r>
      <w:r w:rsidRPr="00E9569D">
        <w:rPr>
          <w:rFonts w:asciiTheme="minorEastAsia" w:eastAsiaTheme="minorEastAsia" w:hAnsiTheme="minorEastAsia" w:cs="仿宋_GB2312"/>
          <w:sz w:val="24"/>
        </w:rPr>
        <w:t>将履约保证金（无息）退还</w:t>
      </w:r>
      <w:r w:rsidR="0070601D">
        <w:rPr>
          <w:rFonts w:asciiTheme="minorEastAsia" w:eastAsiaTheme="minorEastAsia" w:hAnsiTheme="minorEastAsia" w:cs="仿宋_GB2312" w:hint="eastAsia"/>
          <w:sz w:val="24"/>
        </w:rPr>
        <w:t>乙方</w:t>
      </w:r>
      <w:r>
        <w:rPr>
          <w:rFonts w:asciiTheme="minorEastAsia" w:eastAsiaTheme="minorEastAsia" w:hAnsiTheme="minorEastAsia" w:cs="仿宋_GB2312" w:hint="eastAsia"/>
          <w:sz w:val="24"/>
        </w:rPr>
        <w:t>；</w:t>
      </w:r>
      <w:r w:rsidRPr="00E9569D">
        <w:rPr>
          <w:rFonts w:asciiTheme="minorEastAsia" w:eastAsiaTheme="minorEastAsia" w:hAnsiTheme="minorEastAsia" w:cs="仿宋_GB2312"/>
          <w:sz w:val="24"/>
        </w:rPr>
        <w:t>逾期退还履约保证金的违约责任按</w:t>
      </w:r>
      <w:r w:rsidR="0070601D">
        <w:rPr>
          <w:rFonts w:asciiTheme="minorEastAsia" w:eastAsiaTheme="minorEastAsia" w:hAnsiTheme="minorEastAsia" w:cs="仿宋_GB2312" w:hint="eastAsia"/>
          <w:sz w:val="24"/>
        </w:rPr>
        <w:t>甲方</w:t>
      </w:r>
      <w:r w:rsidRPr="00E9569D">
        <w:rPr>
          <w:rFonts w:asciiTheme="minorEastAsia" w:eastAsiaTheme="minorEastAsia" w:hAnsiTheme="minorEastAsia" w:cs="仿宋_GB2312"/>
          <w:sz w:val="24"/>
        </w:rPr>
        <w:t>内控制度执行。</w:t>
      </w:r>
    </w:p>
    <w:p w:rsidR="00740D41" w:rsidRDefault="00E476DE">
      <w:pPr>
        <w:spacing w:line="360" w:lineRule="auto"/>
        <w:ind w:firstLineChars="200" w:firstLine="482"/>
        <w:rPr>
          <w:rFonts w:asciiTheme="minorEastAsia" w:eastAsiaTheme="minorEastAsia" w:hAnsiTheme="minorEastAsia" w:cs="宋体"/>
          <w:b/>
          <w:bCs/>
          <w:sz w:val="24"/>
        </w:rPr>
      </w:pPr>
      <w:r>
        <w:rPr>
          <w:rFonts w:asciiTheme="minorEastAsia" w:eastAsiaTheme="minorEastAsia" w:hAnsiTheme="minorEastAsia" w:cs="宋体" w:hint="eastAsia"/>
          <w:b/>
          <w:bCs/>
          <w:sz w:val="24"/>
        </w:rPr>
        <w:t>1.6</w:t>
      </w:r>
      <w:r w:rsidR="00E9569D">
        <w:rPr>
          <w:rFonts w:asciiTheme="minorEastAsia" w:eastAsiaTheme="minorEastAsia" w:hAnsiTheme="minorEastAsia" w:cs="宋体" w:hint="eastAsia"/>
          <w:b/>
          <w:bCs/>
          <w:sz w:val="24"/>
        </w:rPr>
        <w:t>项目交付期</w:t>
      </w:r>
      <w:bookmarkEnd w:id="34"/>
      <w:bookmarkEnd w:id="35"/>
      <w:r w:rsidR="00CF68E8">
        <w:rPr>
          <w:rFonts w:asciiTheme="minorEastAsia" w:eastAsiaTheme="minorEastAsia" w:hAnsiTheme="minorEastAsia" w:cs="宋体" w:hint="eastAsia"/>
          <w:b/>
          <w:bCs/>
          <w:sz w:val="24"/>
        </w:rPr>
        <w:t>、</w:t>
      </w:r>
      <w:r w:rsidR="00E9569D">
        <w:rPr>
          <w:rFonts w:asciiTheme="minorEastAsia" w:eastAsiaTheme="minorEastAsia" w:hAnsiTheme="minorEastAsia" w:cs="宋体" w:hint="eastAsia"/>
          <w:b/>
          <w:bCs/>
          <w:sz w:val="24"/>
        </w:rPr>
        <w:t>实施</w:t>
      </w:r>
      <w:r w:rsidR="00CF68E8">
        <w:rPr>
          <w:rFonts w:asciiTheme="minorEastAsia" w:eastAsiaTheme="minorEastAsia" w:hAnsiTheme="minorEastAsia" w:cs="宋体" w:hint="eastAsia"/>
          <w:b/>
          <w:bCs/>
          <w:sz w:val="24"/>
        </w:rPr>
        <w:t>地点</w:t>
      </w:r>
      <w:bookmarkEnd w:id="29"/>
      <w:bookmarkEnd w:id="30"/>
      <w:bookmarkEnd w:id="31"/>
      <w:bookmarkEnd w:id="32"/>
      <w:bookmarkEnd w:id="33"/>
    </w:p>
    <w:p w:rsidR="00740D41" w:rsidRDefault="00CF68E8">
      <w:pPr>
        <w:spacing w:line="360" w:lineRule="auto"/>
        <w:ind w:firstLineChars="200" w:firstLine="480"/>
        <w:rPr>
          <w:rFonts w:asciiTheme="minorEastAsia" w:eastAsiaTheme="minorEastAsia" w:hAnsiTheme="minorEastAsia" w:cs="宋体"/>
          <w:sz w:val="24"/>
          <w:u w:val="single"/>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6</w:t>
      </w:r>
      <w:r>
        <w:rPr>
          <w:rFonts w:asciiTheme="minorEastAsia" w:eastAsiaTheme="minorEastAsia" w:hAnsiTheme="minorEastAsia" w:cs="宋体" w:hint="eastAsia"/>
          <w:sz w:val="24"/>
        </w:rPr>
        <w:t>.1</w:t>
      </w:r>
      <w:r w:rsidR="00E9569D" w:rsidRPr="00E9569D">
        <w:rPr>
          <w:rFonts w:asciiTheme="minorEastAsia" w:eastAsiaTheme="minorEastAsia" w:hAnsiTheme="minorEastAsia" w:cs="宋体" w:hint="eastAsia"/>
          <w:bCs/>
          <w:sz w:val="24"/>
        </w:rPr>
        <w:t>项目交付期</w:t>
      </w:r>
      <w:r w:rsidR="00E9569D">
        <w:rPr>
          <w:rFonts w:asciiTheme="minorEastAsia" w:eastAsiaTheme="minorEastAsia" w:hAnsiTheme="minorEastAsia" w:cs="宋体" w:hint="eastAsia"/>
          <w:sz w:val="24"/>
        </w:rPr>
        <w:t>：</w:t>
      </w:r>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6</w:t>
      </w:r>
      <w:r>
        <w:rPr>
          <w:rFonts w:asciiTheme="minorEastAsia" w:eastAsiaTheme="minorEastAsia" w:hAnsiTheme="minorEastAsia" w:cs="宋体" w:hint="eastAsia"/>
          <w:sz w:val="24"/>
        </w:rPr>
        <w:t>.2实施地点：</w:t>
      </w:r>
      <w:r w:rsidR="00E9569D">
        <w:rPr>
          <w:rFonts w:asciiTheme="minorEastAsia" w:eastAsiaTheme="minorEastAsia" w:hAnsiTheme="minorEastAsia" w:cs="宋体"/>
          <w:sz w:val="24"/>
        </w:rPr>
        <w:t xml:space="preserve"> </w:t>
      </w:r>
    </w:p>
    <w:p w:rsidR="00E9569D" w:rsidRPr="00E476DE" w:rsidRDefault="00E476DE">
      <w:pPr>
        <w:spacing w:line="360" w:lineRule="auto"/>
        <w:ind w:firstLineChars="200" w:firstLine="482"/>
        <w:rPr>
          <w:rFonts w:asciiTheme="minorEastAsia" w:eastAsiaTheme="minorEastAsia" w:hAnsiTheme="minorEastAsia" w:cs="宋体"/>
          <w:b/>
          <w:bCs/>
          <w:sz w:val="24"/>
        </w:rPr>
      </w:pPr>
      <w:bookmarkStart w:id="36" w:name="_Toc7580"/>
      <w:bookmarkStart w:id="37" w:name="_Toc19554"/>
      <w:bookmarkStart w:id="38" w:name="_Toc27250"/>
      <w:bookmarkStart w:id="39" w:name="_Toc23398"/>
      <w:bookmarkStart w:id="40" w:name="_Toc21423"/>
      <w:r w:rsidRPr="00E476DE">
        <w:rPr>
          <w:rFonts w:asciiTheme="minorEastAsia" w:eastAsiaTheme="minorEastAsia" w:hAnsiTheme="minorEastAsia" w:cs="宋体" w:hint="eastAsia"/>
          <w:b/>
          <w:bCs/>
          <w:sz w:val="24"/>
        </w:rPr>
        <w:t>1.7质保期：</w:t>
      </w:r>
      <w:r w:rsidR="002F59AF" w:rsidRPr="00E476DE">
        <w:rPr>
          <w:rFonts w:asciiTheme="minorEastAsia" w:eastAsiaTheme="minorEastAsia" w:hAnsiTheme="minorEastAsia" w:cs="宋体"/>
          <w:b/>
          <w:bCs/>
          <w:sz w:val="24"/>
        </w:rPr>
        <w:t xml:space="preserve"> </w:t>
      </w:r>
    </w:p>
    <w:p w:rsidR="00740D41" w:rsidRDefault="00E476DE">
      <w:pPr>
        <w:spacing w:line="360" w:lineRule="auto"/>
        <w:ind w:firstLineChars="200" w:firstLine="482"/>
        <w:rPr>
          <w:rFonts w:asciiTheme="minorEastAsia" w:eastAsiaTheme="minorEastAsia" w:hAnsiTheme="minorEastAsia" w:cs="宋体"/>
          <w:b/>
          <w:bCs/>
          <w:sz w:val="24"/>
        </w:rPr>
      </w:pPr>
      <w:r>
        <w:rPr>
          <w:rFonts w:asciiTheme="minorEastAsia" w:eastAsiaTheme="minorEastAsia" w:hAnsiTheme="minorEastAsia" w:cs="宋体" w:hint="eastAsia"/>
          <w:b/>
          <w:bCs/>
          <w:sz w:val="24"/>
        </w:rPr>
        <w:t>1.8</w:t>
      </w:r>
      <w:r w:rsidR="00CF68E8">
        <w:rPr>
          <w:rFonts w:asciiTheme="minorEastAsia" w:eastAsiaTheme="minorEastAsia" w:hAnsiTheme="minorEastAsia" w:cs="宋体" w:hint="eastAsia"/>
          <w:b/>
          <w:bCs/>
          <w:sz w:val="24"/>
        </w:rPr>
        <w:t>违约责任</w:t>
      </w:r>
      <w:bookmarkEnd w:id="36"/>
      <w:bookmarkEnd w:id="37"/>
      <w:bookmarkEnd w:id="38"/>
      <w:bookmarkEnd w:id="39"/>
      <w:bookmarkEnd w:id="40"/>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8</w:t>
      </w:r>
      <w:r>
        <w:rPr>
          <w:rFonts w:asciiTheme="minorEastAsia" w:eastAsiaTheme="minorEastAsia" w:hAnsiTheme="minorEastAsia" w:cs="宋体" w:hint="eastAsia"/>
          <w:sz w:val="24"/>
        </w:rPr>
        <w:t>.1除不可抗力外，如果乙方没有按照本合同约定的期限、地点和方式</w:t>
      </w:r>
      <w:r w:rsidR="00E476DE">
        <w:rPr>
          <w:rFonts w:asciiTheme="minorEastAsia" w:eastAsiaTheme="minorEastAsia" w:hAnsiTheme="minorEastAsia" w:cs="宋体" w:hint="eastAsia"/>
          <w:sz w:val="24"/>
        </w:rPr>
        <w:t>交付货物完成本项目</w:t>
      </w:r>
      <w:r>
        <w:rPr>
          <w:rFonts w:asciiTheme="minorEastAsia" w:eastAsiaTheme="minorEastAsia" w:hAnsiTheme="minorEastAsia" w:cs="宋体" w:hint="eastAsia"/>
          <w:sz w:val="24"/>
        </w:rPr>
        <w:t>，甲方有权要求乙方承担违约金。</w:t>
      </w:r>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8</w:t>
      </w:r>
      <w:r>
        <w:rPr>
          <w:rFonts w:asciiTheme="minorEastAsia" w:eastAsiaTheme="minorEastAsia" w:hAnsiTheme="minorEastAsia" w:cs="宋体" w:hint="eastAsia"/>
          <w:sz w:val="24"/>
        </w:rPr>
        <w:t>.2除不可抗力外，如果甲方没有按照本合同约定的付款方式付款，乙方有权要求甲方承担逾期滞纳金。</w:t>
      </w:r>
    </w:p>
    <w:p w:rsidR="00E476DE" w:rsidRDefault="00E476DE" w:rsidP="00E476DE">
      <w:pPr>
        <w:spacing w:line="360" w:lineRule="auto"/>
        <w:ind w:firstLineChars="200" w:firstLine="480"/>
        <w:rPr>
          <w:rFonts w:ascii="宋体" w:hAnsi="宋体" w:cs="宋体"/>
          <w:sz w:val="24"/>
        </w:rPr>
      </w:pPr>
      <w:r>
        <w:rPr>
          <w:rFonts w:ascii="宋体" w:hAnsi="宋体" w:cs="宋体" w:hint="eastAsia"/>
          <w:sz w:val="24"/>
        </w:rPr>
        <w:t>1.8.3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rsidR="00E476DE" w:rsidRDefault="00E476DE" w:rsidP="00E476DE">
      <w:pPr>
        <w:spacing w:line="360" w:lineRule="auto"/>
        <w:ind w:firstLineChars="200" w:firstLine="480"/>
        <w:rPr>
          <w:rFonts w:ascii="宋体" w:hAnsi="宋体" w:cs="宋体"/>
          <w:sz w:val="24"/>
        </w:rPr>
      </w:pPr>
      <w:r>
        <w:rPr>
          <w:rFonts w:ascii="宋体" w:hAnsi="宋体" w:cs="宋体" w:hint="eastAsia"/>
          <w:sz w:val="24"/>
        </w:rPr>
        <w:t>1.8.4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rsidR="00E476DE" w:rsidRDefault="00E476DE" w:rsidP="00E476DE">
      <w:pPr>
        <w:spacing w:line="360" w:lineRule="auto"/>
        <w:ind w:firstLineChars="200" w:firstLine="480"/>
        <w:rPr>
          <w:rFonts w:ascii="宋体" w:hAnsi="宋体" w:cs="宋体"/>
          <w:sz w:val="24"/>
        </w:rPr>
      </w:pPr>
      <w:r>
        <w:rPr>
          <w:rFonts w:ascii="宋体" w:hAnsi="宋体" w:cs="宋体" w:hint="eastAsia"/>
          <w:sz w:val="24"/>
        </w:rPr>
        <w:t>1.8.5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740D41" w:rsidRDefault="00E476DE" w:rsidP="00E476DE">
      <w:pPr>
        <w:spacing w:line="360" w:lineRule="auto"/>
        <w:ind w:firstLineChars="200" w:firstLine="480"/>
        <w:rPr>
          <w:rFonts w:asciiTheme="minorEastAsia" w:eastAsiaTheme="minorEastAsia" w:hAnsiTheme="minorEastAsia" w:cs="宋体"/>
          <w:sz w:val="24"/>
        </w:rPr>
      </w:pPr>
      <w:r>
        <w:rPr>
          <w:rFonts w:ascii="宋体" w:hAnsi="宋体" w:cs="宋体" w:hint="eastAsia"/>
          <w:sz w:val="24"/>
        </w:rPr>
        <w:lastRenderedPageBreak/>
        <w:t>1.8.6如果出现政府采购监督管理部门在处理投诉事项期间，书面通知甲方暂停采购活动的情形，或者询问或质疑事项可能影响中标（成交）结果的，导致甲方中止履行合同的情形，均不视为甲方违约。</w:t>
      </w:r>
    </w:p>
    <w:p w:rsidR="00740D41" w:rsidRDefault="00CF68E8">
      <w:pPr>
        <w:spacing w:line="360" w:lineRule="auto"/>
        <w:ind w:firstLineChars="200" w:firstLine="482"/>
        <w:rPr>
          <w:rFonts w:asciiTheme="minorEastAsia" w:eastAsiaTheme="minorEastAsia" w:hAnsiTheme="minorEastAsia" w:cs="宋体"/>
          <w:b/>
          <w:bCs/>
          <w:sz w:val="24"/>
        </w:rPr>
      </w:pPr>
      <w:bookmarkStart w:id="41" w:name="_Toc28375"/>
      <w:bookmarkStart w:id="42" w:name="_Toc16021"/>
      <w:bookmarkStart w:id="43" w:name="_Toc26424"/>
      <w:bookmarkStart w:id="44" w:name="_Toc15583"/>
      <w:bookmarkStart w:id="45" w:name="_Toc31257"/>
      <w:r>
        <w:rPr>
          <w:rFonts w:asciiTheme="minorEastAsia" w:eastAsiaTheme="minorEastAsia" w:hAnsiTheme="minorEastAsia" w:cs="宋体" w:hint="eastAsia"/>
          <w:b/>
          <w:bCs/>
          <w:sz w:val="24"/>
        </w:rPr>
        <w:t>1.</w:t>
      </w:r>
      <w:r w:rsidR="00E476DE">
        <w:rPr>
          <w:rFonts w:asciiTheme="minorEastAsia" w:eastAsiaTheme="minorEastAsia" w:hAnsiTheme="minorEastAsia" w:cs="宋体" w:hint="eastAsia"/>
          <w:b/>
          <w:bCs/>
          <w:sz w:val="24"/>
        </w:rPr>
        <w:t>9</w:t>
      </w:r>
      <w:r>
        <w:rPr>
          <w:rFonts w:asciiTheme="minorEastAsia" w:eastAsiaTheme="minorEastAsia" w:hAnsiTheme="minorEastAsia" w:cs="宋体" w:hint="eastAsia"/>
          <w:b/>
          <w:bCs/>
          <w:sz w:val="24"/>
        </w:rPr>
        <w:t>合同争议的解决</w:t>
      </w:r>
      <w:bookmarkEnd w:id="41"/>
      <w:bookmarkEnd w:id="42"/>
      <w:bookmarkEnd w:id="43"/>
      <w:bookmarkEnd w:id="44"/>
      <w:bookmarkEnd w:id="45"/>
    </w:p>
    <w:p w:rsidR="00740D41" w:rsidRDefault="00CF68E8">
      <w:pPr>
        <w:spacing w:line="360" w:lineRule="auto"/>
        <w:ind w:firstLine="482"/>
        <w:rPr>
          <w:rFonts w:asciiTheme="minorEastAsia" w:eastAsiaTheme="minorEastAsia" w:hAnsiTheme="minorEastAsia" w:cs="宋体"/>
          <w:sz w:val="24"/>
        </w:rPr>
      </w:pPr>
      <w:r>
        <w:rPr>
          <w:rFonts w:asciiTheme="minorEastAsia" w:eastAsiaTheme="minorEastAsia" w:hAnsiTheme="minorEastAsia" w:cs="宋体" w:hint="eastAsia"/>
          <w:sz w:val="24"/>
        </w:rPr>
        <w:t>本合同履行过程中发生的任何争议，双方当事人均可通过和解或者调解解决；不愿和解、调解或者和解、调解不成的，可以选择</w:t>
      </w:r>
      <w:proofErr w:type="gramStart"/>
      <w:r>
        <w:rPr>
          <w:rFonts w:asciiTheme="minorEastAsia" w:eastAsiaTheme="minorEastAsia" w:hAnsiTheme="minorEastAsia" w:cs="宋体" w:hint="eastAsia"/>
          <w:sz w:val="24"/>
        </w:rPr>
        <w:t>下列第1</w:t>
      </w:r>
      <w:proofErr w:type="gramEnd"/>
      <w:r>
        <w:rPr>
          <w:rFonts w:asciiTheme="minorEastAsia" w:eastAsiaTheme="minorEastAsia" w:hAnsiTheme="minorEastAsia" w:cs="宋体" w:hint="eastAsia"/>
          <w:sz w:val="24"/>
        </w:rPr>
        <w:t>.</w:t>
      </w:r>
      <w:r w:rsidR="00E476DE">
        <w:rPr>
          <w:rFonts w:asciiTheme="minorEastAsia" w:eastAsiaTheme="minorEastAsia" w:hAnsiTheme="minorEastAsia" w:cs="宋体" w:hint="eastAsia"/>
          <w:sz w:val="24"/>
        </w:rPr>
        <w:t>9</w:t>
      </w:r>
      <w:r>
        <w:rPr>
          <w:rFonts w:asciiTheme="minorEastAsia" w:eastAsiaTheme="minorEastAsia" w:hAnsiTheme="minorEastAsia" w:cs="宋体" w:hint="eastAsia"/>
          <w:sz w:val="24"/>
        </w:rPr>
        <w:t>.2种方式解决：</w:t>
      </w:r>
    </w:p>
    <w:p w:rsidR="00740D41" w:rsidRDefault="00CF68E8">
      <w:pPr>
        <w:spacing w:line="360" w:lineRule="auto"/>
        <w:ind w:firstLine="482"/>
        <w:rPr>
          <w:rFonts w:asciiTheme="minorEastAsia" w:eastAsiaTheme="minorEastAsia" w:hAnsiTheme="minorEastAsia" w:cs="宋体"/>
          <w:sz w:val="24"/>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9</w:t>
      </w:r>
      <w:r>
        <w:rPr>
          <w:rFonts w:asciiTheme="minorEastAsia" w:eastAsiaTheme="minorEastAsia" w:hAnsiTheme="minorEastAsia" w:cs="宋体" w:hint="eastAsia"/>
          <w:sz w:val="24"/>
        </w:rPr>
        <w:t>.1将争议提交仲裁委员会依申请仲裁时其现行有效的仲裁规则裁决；</w:t>
      </w:r>
    </w:p>
    <w:p w:rsidR="00740D41" w:rsidRDefault="00CF68E8">
      <w:pPr>
        <w:spacing w:line="360" w:lineRule="auto"/>
        <w:ind w:firstLine="480"/>
        <w:rPr>
          <w:rFonts w:asciiTheme="minorEastAsia" w:eastAsiaTheme="minorEastAsia" w:hAnsiTheme="minorEastAsia" w:cs="宋体"/>
          <w:sz w:val="24"/>
          <w:highlight w:val="lightGray"/>
        </w:rPr>
      </w:pPr>
      <w:r>
        <w:rPr>
          <w:rFonts w:asciiTheme="minorEastAsia" w:eastAsiaTheme="minorEastAsia" w:hAnsiTheme="minorEastAsia" w:cs="宋体" w:hint="eastAsia"/>
          <w:sz w:val="24"/>
        </w:rPr>
        <w:t>1.</w:t>
      </w:r>
      <w:r w:rsidR="00E476DE">
        <w:rPr>
          <w:rFonts w:asciiTheme="minorEastAsia" w:eastAsiaTheme="minorEastAsia" w:hAnsiTheme="minorEastAsia" w:cs="宋体" w:hint="eastAsia"/>
          <w:sz w:val="24"/>
        </w:rPr>
        <w:t>9</w:t>
      </w:r>
      <w:r>
        <w:rPr>
          <w:rFonts w:asciiTheme="minorEastAsia" w:eastAsiaTheme="minorEastAsia" w:hAnsiTheme="minorEastAsia" w:cs="宋体" w:hint="eastAsia"/>
          <w:sz w:val="24"/>
        </w:rPr>
        <w:t>.2向</w:t>
      </w:r>
      <w:r w:rsidR="003A34E2">
        <w:rPr>
          <w:rFonts w:asciiTheme="minorEastAsia" w:eastAsiaTheme="minorEastAsia" w:hAnsiTheme="minorEastAsia" w:cs="宋体" w:hint="eastAsia"/>
          <w:sz w:val="24"/>
          <w:u w:val="single"/>
        </w:rPr>
        <w:t>采购人所在地</w:t>
      </w:r>
      <w:r>
        <w:rPr>
          <w:rFonts w:asciiTheme="minorEastAsia" w:eastAsiaTheme="minorEastAsia" w:hAnsiTheme="minorEastAsia" w:cs="宋体" w:hint="eastAsia"/>
          <w:sz w:val="24"/>
        </w:rPr>
        <w:t>人民法院</w:t>
      </w:r>
      <w:r w:rsidR="003A34E2" w:rsidRPr="003A34E2">
        <w:rPr>
          <w:rFonts w:asciiTheme="minorEastAsia" w:eastAsiaTheme="minorEastAsia" w:hAnsiTheme="minorEastAsia" w:cs="宋体" w:hint="eastAsia"/>
          <w:sz w:val="24"/>
        </w:rPr>
        <w:t>提请诉讼</w:t>
      </w:r>
      <w:r>
        <w:rPr>
          <w:rFonts w:asciiTheme="minorEastAsia" w:eastAsiaTheme="minorEastAsia" w:hAnsiTheme="minorEastAsia" w:cs="宋体" w:hint="eastAsia"/>
          <w:sz w:val="24"/>
        </w:rPr>
        <w:t>。</w:t>
      </w:r>
    </w:p>
    <w:p w:rsidR="00740D41" w:rsidRDefault="00CF68E8">
      <w:pPr>
        <w:spacing w:line="360" w:lineRule="auto"/>
        <w:ind w:firstLineChars="200" w:firstLine="482"/>
        <w:rPr>
          <w:rFonts w:asciiTheme="minorEastAsia" w:eastAsiaTheme="minorEastAsia" w:hAnsiTheme="minorEastAsia" w:cs="宋体"/>
          <w:b/>
          <w:bCs/>
          <w:sz w:val="24"/>
        </w:rPr>
      </w:pPr>
      <w:bookmarkStart w:id="46" w:name="_Toc10056"/>
      <w:bookmarkStart w:id="47" w:name="_Toc11173"/>
      <w:bookmarkStart w:id="48" w:name="_Toc11867"/>
      <w:bookmarkStart w:id="49" w:name="_Toc15322"/>
      <w:bookmarkStart w:id="50" w:name="_Toc7245"/>
      <w:r>
        <w:rPr>
          <w:rFonts w:asciiTheme="minorEastAsia" w:eastAsiaTheme="minorEastAsia" w:hAnsiTheme="minorEastAsia" w:cs="宋体" w:hint="eastAsia"/>
          <w:b/>
          <w:bCs/>
          <w:sz w:val="24"/>
        </w:rPr>
        <w:t>1.</w:t>
      </w:r>
      <w:r w:rsidR="00E476DE">
        <w:rPr>
          <w:rFonts w:asciiTheme="minorEastAsia" w:eastAsiaTheme="minorEastAsia" w:hAnsiTheme="minorEastAsia" w:cs="宋体" w:hint="eastAsia"/>
          <w:b/>
          <w:bCs/>
          <w:sz w:val="24"/>
        </w:rPr>
        <w:t>10</w:t>
      </w:r>
      <w:r>
        <w:rPr>
          <w:rFonts w:asciiTheme="minorEastAsia" w:eastAsiaTheme="minorEastAsia" w:hAnsiTheme="minorEastAsia" w:cs="宋体" w:hint="eastAsia"/>
          <w:b/>
          <w:bCs/>
          <w:sz w:val="24"/>
        </w:rPr>
        <w:t xml:space="preserve"> 合同份数</w:t>
      </w:r>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本合同一式</w:t>
      </w:r>
      <w:r w:rsidR="00BC2FD6" w:rsidRPr="00BC2FD6">
        <w:rPr>
          <w:rFonts w:asciiTheme="minorEastAsia" w:eastAsiaTheme="minorEastAsia" w:hAnsiTheme="minorEastAsia" w:cs="宋体" w:hint="eastAsia"/>
          <w:sz w:val="24"/>
          <w:u w:val="single"/>
        </w:rPr>
        <w:t xml:space="preserve">  </w:t>
      </w:r>
      <w:r>
        <w:rPr>
          <w:rFonts w:asciiTheme="minorEastAsia" w:eastAsiaTheme="minorEastAsia" w:hAnsiTheme="minorEastAsia" w:cs="宋体"/>
          <w:sz w:val="24"/>
        </w:rPr>
        <w:t>份，具有同等法律效力，</w:t>
      </w:r>
      <w:r>
        <w:rPr>
          <w:rFonts w:asciiTheme="minorEastAsia" w:eastAsiaTheme="minorEastAsia" w:hAnsiTheme="minorEastAsia" w:cs="宋体" w:hint="eastAsia"/>
          <w:sz w:val="24"/>
        </w:rPr>
        <w:t>甲</w:t>
      </w:r>
      <w:r>
        <w:rPr>
          <w:rFonts w:asciiTheme="minorEastAsia" w:eastAsiaTheme="minorEastAsia" w:hAnsiTheme="minorEastAsia" w:cs="宋体"/>
          <w:sz w:val="24"/>
        </w:rPr>
        <w:t>方</w:t>
      </w:r>
      <w:bookmarkStart w:id="51" w:name="OLE_LINK49"/>
      <w:bookmarkStart w:id="52" w:name="OLE_LINK50"/>
      <w:r>
        <w:rPr>
          <w:rFonts w:asciiTheme="minorEastAsia" w:eastAsiaTheme="minorEastAsia" w:hAnsiTheme="minorEastAsia" w:cs="宋体"/>
          <w:sz w:val="24"/>
        </w:rPr>
        <w:t>执</w:t>
      </w:r>
      <w:r w:rsidR="00BC2FD6" w:rsidRPr="00BC2FD6">
        <w:rPr>
          <w:rFonts w:asciiTheme="minorEastAsia" w:eastAsiaTheme="minorEastAsia" w:hAnsiTheme="minorEastAsia" w:cs="宋体" w:hint="eastAsia"/>
          <w:sz w:val="24"/>
          <w:u w:val="single"/>
        </w:rPr>
        <w:t xml:space="preserve">  </w:t>
      </w:r>
      <w:r>
        <w:rPr>
          <w:rFonts w:asciiTheme="minorEastAsia" w:eastAsiaTheme="minorEastAsia" w:hAnsiTheme="minorEastAsia" w:cs="宋体"/>
          <w:sz w:val="24"/>
        </w:rPr>
        <w:t>份</w:t>
      </w:r>
      <w:bookmarkEnd w:id="51"/>
      <w:bookmarkEnd w:id="52"/>
      <w:r>
        <w:rPr>
          <w:rFonts w:asciiTheme="minorEastAsia" w:eastAsiaTheme="minorEastAsia" w:hAnsiTheme="minorEastAsia" w:cs="宋体"/>
          <w:sz w:val="24"/>
        </w:rPr>
        <w:t>，乙方</w:t>
      </w:r>
      <w:r w:rsidR="00BC2FD6">
        <w:rPr>
          <w:rFonts w:asciiTheme="minorEastAsia" w:eastAsiaTheme="minorEastAsia" w:hAnsiTheme="minorEastAsia" w:cs="宋体"/>
          <w:sz w:val="24"/>
        </w:rPr>
        <w:t>执</w:t>
      </w:r>
      <w:r w:rsidR="00BC2FD6" w:rsidRPr="00BC2FD6">
        <w:rPr>
          <w:rFonts w:asciiTheme="minorEastAsia" w:eastAsiaTheme="minorEastAsia" w:hAnsiTheme="minorEastAsia" w:cs="宋体" w:hint="eastAsia"/>
          <w:sz w:val="24"/>
          <w:u w:val="single"/>
        </w:rPr>
        <w:t xml:space="preserve">  </w:t>
      </w:r>
      <w:r w:rsidR="00BC2FD6">
        <w:rPr>
          <w:rFonts w:asciiTheme="minorEastAsia" w:eastAsiaTheme="minorEastAsia" w:hAnsiTheme="minorEastAsia" w:cs="宋体"/>
          <w:sz w:val="24"/>
        </w:rPr>
        <w:t>份</w:t>
      </w:r>
      <w:r w:rsidR="00BC2FD6">
        <w:rPr>
          <w:rFonts w:asciiTheme="minorEastAsia" w:eastAsiaTheme="minorEastAsia" w:hAnsiTheme="minorEastAsia" w:cs="宋体" w:hint="eastAsia"/>
          <w:sz w:val="24"/>
        </w:rPr>
        <w:t>，</w:t>
      </w:r>
      <w:r>
        <w:rPr>
          <w:rFonts w:asciiTheme="minorEastAsia" w:eastAsiaTheme="minorEastAsia" w:hAnsiTheme="minorEastAsia" w:cs="宋体"/>
          <w:sz w:val="24"/>
        </w:rPr>
        <w:t>采购代理机构执</w:t>
      </w:r>
      <w:r>
        <w:rPr>
          <w:rFonts w:asciiTheme="minorEastAsia" w:eastAsiaTheme="minorEastAsia" w:hAnsiTheme="minorEastAsia" w:cs="宋体" w:hint="eastAsia"/>
          <w:sz w:val="24"/>
        </w:rPr>
        <w:t>壹</w:t>
      </w:r>
      <w:r>
        <w:rPr>
          <w:rFonts w:asciiTheme="minorEastAsia" w:eastAsiaTheme="minorEastAsia" w:hAnsiTheme="minorEastAsia" w:cs="宋体"/>
          <w:sz w:val="24"/>
        </w:rPr>
        <w:t>份。</w:t>
      </w:r>
    </w:p>
    <w:p w:rsidR="00740D41" w:rsidRDefault="00CF68E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合同执行完毕自动失效(合同的服务承诺长期有效)。</w:t>
      </w:r>
    </w:p>
    <w:p w:rsidR="00740D41" w:rsidRDefault="00CF68E8">
      <w:pPr>
        <w:spacing w:line="360" w:lineRule="auto"/>
        <w:ind w:firstLineChars="200" w:firstLine="482"/>
        <w:rPr>
          <w:rFonts w:asciiTheme="minorEastAsia" w:eastAsiaTheme="minorEastAsia" w:hAnsiTheme="minorEastAsia" w:cs="宋体"/>
          <w:b/>
          <w:bCs/>
          <w:sz w:val="24"/>
        </w:rPr>
      </w:pPr>
      <w:r>
        <w:rPr>
          <w:rFonts w:asciiTheme="minorEastAsia" w:eastAsiaTheme="minorEastAsia" w:hAnsiTheme="minorEastAsia" w:cs="宋体" w:hint="eastAsia"/>
          <w:b/>
          <w:bCs/>
          <w:sz w:val="24"/>
        </w:rPr>
        <w:t>1.</w:t>
      </w:r>
      <w:r w:rsidR="00E476DE">
        <w:rPr>
          <w:rFonts w:asciiTheme="minorEastAsia" w:eastAsiaTheme="minorEastAsia" w:hAnsiTheme="minorEastAsia" w:cs="宋体" w:hint="eastAsia"/>
          <w:b/>
          <w:bCs/>
          <w:sz w:val="24"/>
        </w:rPr>
        <w:t>11</w:t>
      </w:r>
      <w:r>
        <w:rPr>
          <w:rFonts w:asciiTheme="minorEastAsia" w:eastAsiaTheme="minorEastAsia" w:hAnsiTheme="minorEastAsia" w:cs="宋体" w:hint="eastAsia"/>
          <w:b/>
          <w:bCs/>
          <w:sz w:val="24"/>
        </w:rPr>
        <w:t>合同订立及生效</w:t>
      </w:r>
      <w:bookmarkEnd w:id="46"/>
      <w:bookmarkEnd w:id="47"/>
      <w:bookmarkEnd w:id="48"/>
      <w:bookmarkEnd w:id="49"/>
      <w:bookmarkEnd w:id="50"/>
    </w:p>
    <w:p w:rsidR="00740D41" w:rsidRDefault="00D67AD9">
      <w:pPr>
        <w:widowControl/>
        <w:snapToGrid w:val="0"/>
        <w:spacing w:line="360" w:lineRule="auto"/>
        <w:ind w:firstLineChars="200" w:firstLine="480"/>
        <w:textAlignment w:val="baseline"/>
        <w:rPr>
          <w:rFonts w:asciiTheme="minorEastAsia" w:eastAsiaTheme="minorEastAsia" w:hAnsiTheme="minorEastAsia" w:cs="宋体"/>
          <w:sz w:val="24"/>
        </w:rPr>
      </w:pPr>
      <w:r>
        <w:rPr>
          <w:rFonts w:asciiTheme="minorEastAsia" w:eastAsiaTheme="minorEastAsia" w:hAnsiTheme="minorEastAsia" w:cs="宋体" w:hint="eastAsia"/>
          <w:sz w:val="24"/>
        </w:rPr>
        <w:t>1.11.</w:t>
      </w:r>
      <w:r w:rsidR="00CF68E8">
        <w:rPr>
          <w:rFonts w:asciiTheme="minorEastAsia" w:eastAsiaTheme="minorEastAsia" w:hAnsiTheme="minorEastAsia" w:cs="宋体" w:hint="eastAsia"/>
          <w:sz w:val="24"/>
        </w:rPr>
        <w:t>1、</w:t>
      </w:r>
      <w:r w:rsidR="00CF68E8">
        <w:rPr>
          <w:rFonts w:asciiTheme="minorEastAsia" w:eastAsiaTheme="minorEastAsia" w:hAnsiTheme="minorEastAsia" w:cs="宋体"/>
          <w:sz w:val="24"/>
        </w:rPr>
        <w:t>订立时间：</w:t>
      </w:r>
      <w:r w:rsidR="00CF68E8">
        <w:rPr>
          <w:rFonts w:asciiTheme="minorEastAsia" w:eastAsiaTheme="minorEastAsia" w:hAnsiTheme="minorEastAsia" w:cs="宋体" w:hint="eastAsia"/>
          <w:sz w:val="24"/>
        </w:rPr>
        <w:t>2025年   月</w:t>
      </w:r>
      <w:r w:rsidR="00CF68E8">
        <w:rPr>
          <w:rFonts w:asciiTheme="minorEastAsia" w:eastAsiaTheme="minorEastAsia" w:hAnsiTheme="minorEastAsia" w:cs="宋体"/>
          <w:sz w:val="24"/>
        </w:rPr>
        <w:t xml:space="preserve">   </w:t>
      </w:r>
      <w:r w:rsidR="00CF68E8">
        <w:rPr>
          <w:rFonts w:asciiTheme="minorEastAsia" w:eastAsiaTheme="minorEastAsia" w:hAnsiTheme="minorEastAsia" w:cs="宋体" w:hint="eastAsia"/>
          <w:sz w:val="24"/>
        </w:rPr>
        <w:t>日</w:t>
      </w:r>
      <w:r w:rsidR="00CF68E8">
        <w:rPr>
          <w:rFonts w:asciiTheme="minorEastAsia" w:eastAsiaTheme="minorEastAsia" w:hAnsiTheme="minorEastAsia" w:cs="宋体"/>
          <w:sz w:val="24"/>
        </w:rPr>
        <w:t xml:space="preserve">   </w:t>
      </w:r>
    </w:p>
    <w:p w:rsidR="00740D41" w:rsidRDefault="00D67AD9">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1.11.</w:t>
      </w:r>
      <w:r w:rsidR="00CF68E8">
        <w:rPr>
          <w:rFonts w:asciiTheme="minorEastAsia" w:eastAsiaTheme="minorEastAsia" w:hAnsiTheme="minorEastAsia" w:cs="宋体" w:hint="eastAsia"/>
          <w:sz w:val="24"/>
        </w:rPr>
        <w:t>2、</w:t>
      </w:r>
      <w:r w:rsidR="00CF68E8">
        <w:rPr>
          <w:rFonts w:asciiTheme="minorEastAsia" w:eastAsiaTheme="minorEastAsia" w:hAnsiTheme="minorEastAsia" w:cs="宋体"/>
          <w:sz w:val="24"/>
        </w:rPr>
        <w:t>订立地点：</w:t>
      </w:r>
      <w:r>
        <w:rPr>
          <w:rFonts w:asciiTheme="minorEastAsia" w:eastAsiaTheme="minorEastAsia" w:hAnsiTheme="minorEastAsia" w:cs="宋体"/>
          <w:sz w:val="24"/>
        </w:rPr>
        <w:t xml:space="preserve"> </w:t>
      </w:r>
    </w:p>
    <w:p w:rsidR="00740D41" w:rsidRDefault="00D67AD9">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1.11.</w:t>
      </w:r>
      <w:r w:rsidR="00CF68E8">
        <w:rPr>
          <w:rFonts w:asciiTheme="minorEastAsia" w:eastAsiaTheme="minorEastAsia" w:hAnsiTheme="minorEastAsia" w:cs="宋体" w:hint="eastAsia"/>
          <w:sz w:val="24"/>
        </w:rPr>
        <w:t>3、本合同自双方签字盖章后生效至双方义务履行完毕时止。</w:t>
      </w:r>
    </w:p>
    <w:p w:rsidR="00740D41" w:rsidRDefault="00CF68E8">
      <w:pPr>
        <w:widowControl/>
        <w:adjustRightInd w:val="0"/>
        <w:snapToGrid w:val="0"/>
        <w:spacing w:line="360" w:lineRule="auto"/>
        <w:ind w:firstLineChars="200" w:firstLine="482"/>
        <w:jc w:val="left"/>
        <w:rPr>
          <w:rFonts w:asciiTheme="minorEastAsia" w:eastAsiaTheme="minorEastAsia" w:hAnsiTheme="minorEastAsia" w:cs="宋体"/>
          <w:b/>
          <w:bCs/>
          <w:sz w:val="24"/>
        </w:rPr>
      </w:pPr>
      <w:bookmarkStart w:id="53" w:name="_Toc16567"/>
      <w:bookmarkStart w:id="54" w:name="_Toc16990"/>
      <w:r>
        <w:rPr>
          <w:rFonts w:asciiTheme="minorEastAsia" w:eastAsiaTheme="minorEastAsia" w:hAnsiTheme="minorEastAsia" w:cs="宋体" w:hint="eastAsia"/>
          <w:b/>
          <w:bCs/>
          <w:sz w:val="24"/>
          <w:lang w:val="zh-CN"/>
        </w:rPr>
        <w:t>1.1</w:t>
      </w:r>
      <w:r w:rsidR="00E476DE">
        <w:rPr>
          <w:rFonts w:asciiTheme="minorEastAsia" w:eastAsiaTheme="minorEastAsia" w:hAnsiTheme="minorEastAsia" w:cs="宋体" w:hint="eastAsia"/>
          <w:b/>
          <w:bCs/>
          <w:sz w:val="24"/>
          <w:lang w:val="zh-CN"/>
        </w:rPr>
        <w:t>2</w:t>
      </w:r>
      <w:r>
        <w:rPr>
          <w:rFonts w:asciiTheme="minorEastAsia" w:eastAsiaTheme="minorEastAsia" w:hAnsiTheme="minorEastAsia" w:cs="宋体" w:hint="eastAsia"/>
          <w:b/>
          <w:bCs/>
          <w:sz w:val="24"/>
        </w:rPr>
        <w:t>以下合同专用条款、附件为本合同的组成部分，具有同等法律效力。</w:t>
      </w:r>
    </w:p>
    <w:p w:rsidR="00740D41" w:rsidRDefault="00CF68E8">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合同专用条款</w:t>
      </w:r>
    </w:p>
    <w:p w:rsidR="00740D41" w:rsidRDefault="00CF68E8">
      <w:pPr>
        <w:spacing w:line="360" w:lineRule="auto"/>
        <w:ind w:firstLineChars="200" w:firstLine="480"/>
        <w:rPr>
          <w:rFonts w:asciiTheme="minorEastAsia" w:eastAsiaTheme="minorEastAsia" w:hAnsiTheme="minorEastAsia" w:cs="宋体"/>
          <w:b/>
          <w:bCs/>
          <w:sz w:val="24"/>
          <w:lang w:val="zh-CN"/>
        </w:rPr>
      </w:pPr>
      <w:r>
        <w:rPr>
          <w:rFonts w:asciiTheme="minorEastAsia" w:eastAsiaTheme="minorEastAsia" w:hAnsiTheme="minorEastAsia" w:cs="宋体" w:hint="eastAsia"/>
          <w:sz w:val="24"/>
        </w:rPr>
        <w:t>附件：分项报价表</w:t>
      </w:r>
    </w:p>
    <w:p w:rsidR="00740D41" w:rsidRDefault="00740D41">
      <w:pPr>
        <w:spacing w:line="360" w:lineRule="auto"/>
        <w:rPr>
          <w:rFonts w:asciiTheme="minorEastAsia" w:eastAsiaTheme="minorEastAsia" w:hAnsiTheme="minorEastAsia" w:cs="宋体"/>
          <w:b/>
          <w:bCs/>
          <w:sz w:val="24"/>
          <w:lang w:val="zh-CN"/>
        </w:rPr>
      </w:pPr>
    </w:p>
    <w:bookmarkEnd w:id="53"/>
    <w:bookmarkEnd w:id="54"/>
    <w:p w:rsidR="00740D41" w:rsidRDefault="00CF68E8">
      <w:pPr>
        <w:spacing w:line="360" w:lineRule="auto"/>
        <w:rPr>
          <w:rFonts w:asciiTheme="minorEastAsia" w:eastAsiaTheme="minorEastAsia" w:hAnsiTheme="minorEastAsia" w:cs="宋体"/>
          <w:sz w:val="24"/>
          <w:lang w:val="zh-CN"/>
        </w:rPr>
      </w:pPr>
      <w:r>
        <w:rPr>
          <w:rFonts w:asciiTheme="minorEastAsia" w:eastAsiaTheme="minorEastAsia" w:hAnsiTheme="minorEastAsia" w:cs="宋体" w:hint="eastAsia"/>
          <w:b/>
          <w:bCs/>
          <w:sz w:val="24"/>
          <w:lang w:val="zh-CN"/>
        </w:rPr>
        <w:t>甲方</w:t>
      </w:r>
      <w:r>
        <w:rPr>
          <w:rFonts w:asciiTheme="minorEastAsia" w:eastAsiaTheme="minorEastAsia" w:hAnsiTheme="minorEastAsia" w:cs="宋体" w:hint="eastAsia"/>
          <w:b/>
          <w:bCs/>
          <w:sz w:val="24"/>
        </w:rPr>
        <w:t>：</w:t>
      </w:r>
      <w:r w:rsidR="00D67AD9" w:rsidRPr="00D67AD9">
        <w:rPr>
          <w:rFonts w:asciiTheme="minorEastAsia" w:eastAsiaTheme="minorEastAsia" w:hAnsiTheme="minorEastAsia" w:cs="宋体" w:hint="eastAsia"/>
          <w:b/>
          <w:bCs/>
          <w:sz w:val="24"/>
          <w:lang w:val="zh-CN"/>
        </w:rPr>
        <w:t>陕西交通技师学院</w:t>
      </w:r>
      <w:r w:rsidRPr="00D67AD9">
        <w:rPr>
          <w:rFonts w:asciiTheme="minorEastAsia" w:eastAsiaTheme="minorEastAsia" w:hAnsiTheme="minorEastAsia" w:cs="宋体" w:hint="eastAsia"/>
          <w:b/>
          <w:bCs/>
          <w:sz w:val="24"/>
          <w:lang w:val="zh-CN"/>
        </w:rPr>
        <w:t xml:space="preserve"> </w:t>
      </w:r>
      <w:r>
        <w:rPr>
          <w:rFonts w:asciiTheme="minorEastAsia" w:eastAsiaTheme="minorEastAsia" w:hAnsiTheme="minorEastAsia" w:cs="宋体" w:hint="eastAsia"/>
          <w:b/>
          <w:bCs/>
          <w:sz w:val="24"/>
        </w:rPr>
        <w:t xml:space="preserve">          </w:t>
      </w:r>
      <w:r w:rsidR="00D67AD9">
        <w:rPr>
          <w:rFonts w:asciiTheme="minorEastAsia" w:eastAsiaTheme="minorEastAsia" w:hAnsiTheme="minorEastAsia" w:cs="宋体" w:hint="eastAsia"/>
          <w:b/>
          <w:bCs/>
          <w:sz w:val="24"/>
        </w:rPr>
        <w:t xml:space="preserve">  </w:t>
      </w:r>
      <w:r>
        <w:rPr>
          <w:rFonts w:asciiTheme="minorEastAsia" w:eastAsiaTheme="minorEastAsia" w:hAnsiTheme="minorEastAsia" w:cs="宋体" w:hint="eastAsia"/>
          <w:b/>
          <w:bCs/>
          <w:sz w:val="24"/>
        </w:rPr>
        <w:t xml:space="preserve">  </w:t>
      </w:r>
      <w:r>
        <w:rPr>
          <w:rFonts w:asciiTheme="minorEastAsia" w:eastAsiaTheme="minorEastAsia" w:hAnsiTheme="minorEastAsia" w:cs="宋体" w:hint="eastAsia"/>
          <w:b/>
          <w:bCs/>
          <w:sz w:val="24"/>
          <w:lang w:val="zh-CN"/>
        </w:rPr>
        <w:t>乙方</w:t>
      </w:r>
      <w:r>
        <w:rPr>
          <w:rFonts w:asciiTheme="minorEastAsia" w:eastAsiaTheme="minorEastAsia" w:hAnsiTheme="minorEastAsia" w:cs="宋体" w:hint="eastAsia"/>
          <w:b/>
          <w:bCs/>
          <w:sz w:val="24"/>
        </w:rPr>
        <w:t>：</w:t>
      </w:r>
    </w:p>
    <w:p w:rsidR="00740D41" w:rsidRDefault="00CF68E8">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lang w:val="zh-CN"/>
        </w:rPr>
        <w:t>法定代表人或法定代表人</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法定代表人或法定代表人</w:t>
      </w:r>
    </w:p>
    <w:p w:rsidR="00740D41" w:rsidRDefault="00CF68E8">
      <w:pPr>
        <w:spacing w:line="360" w:lineRule="auto"/>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授权代表（签字）:                    授权代表（签字）：</w:t>
      </w:r>
    </w:p>
    <w:p w:rsidR="00740D41" w:rsidRDefault="00CF68E8">
      <w:pPr>
        <w:spacing w:line="360" w:lineRule="exact"/>
        <w:ind w:left="5136" w:hangingChars="2140" w:hanging="5136"/>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 xml:space="preserve">地址:   </w:t>
      </w:r>
      <w:r>
        <w:rPr>
          <w:rFonts w:asciiTheme="minorEastAsia" w:eastAsiaTheme="minorEastAsia" w:hAnsiTheme="minorEastAsia" w:cs="宋体" w:hint="eastAsia"/>
          <w:sz w:val="24"/>
        </w:rPr>
        <w:t xml:space="preserve">        </w:t>
      </w:r>
      <w:r w:rsidR="00D67AD9">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地址:</w:t>
      </w:r>
    </w:p>
    <w:p w:rsidR="00740D41" w:rsidRDefault="00CF68E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 xml:space="preserve">电话: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电话:</w:t>
      </w:r>
    </w:p>
    <w:p w:rsidR="00740D41" w:rsidRDefault="00CF68E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开户银行：</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sidR="00D67AD9">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lang w:val="zh-CN"/>
        </w:rPr>
        <w:t xml:space="preserve">开户银行： </w:t>
      </w:r>
    </w:p>
    <w:p w:rsidR="00740D41" w:rsidRDefault="00CF68E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开户名称：</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sidR="00D67AD9">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开户名称： </w:t>
      </w:r>
    </w:p>
    <w:p w:rsidR="00740D41" w:rsidRPr="00D67AD9" w:rsidRDefault="00CF68E8" w:rsidP="00D67AD9">
      <w:pPr>
        <w:spacing w:line="480" w:lineRule="auto"/>
        <w:rPr>
          <w:rFonts w:asciiTheme="minorEastAsia" w:eastAsiaTheme="minorEastAsia" w:hAnsiTheme="minorEastAsia" w:cs="宋体"/>
          <w:b/>
          <w:bCs/>
          <w:sz w:val="24"/>
        </w:rPr>
      </w:pPr>
      <w:r>
        <w:rPr>
          <w:rFonts w:asciiTheme="minorEastAsia" w:eastAsiaTheme="minorEastAsia" w:hAnsiTheme="minorEastAsia" w:cs="宋体" w:hint="eastAsia"/>
          <w:sz w:val="24"/>
          <w:lang w:val="zh-CN"/>
        </w:rPr>
        <w:t>开户账号：</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sz w:val="24"/>
        </w:rPr>
        <w:t xml:space="preserve"> </w:t>
      </w:r>
      <w:r>
        <w:rPr>
          <w:rFonts w:asciiTheme="minorEastAsia" w:eastAsiaTheme="minorEastAsia" w:hAnsiTheme="minorEastAsia" w:cs="宋体" w:hint="eastAsia"/>
          <w:sz w:val="24"/>
        </w:rPr>
        <w:t xml:space="preserve">     </w:t>
      </w:r>
      <w:r w:rsidR="00D67AD9">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开户账号：</w:t>
      </w:r>
    </w:p>
    <w:p w:rsidR="00740D41" w:rsidRDefault="00CF68E8">
      <w:pPr>
        <w:spacing w:line="240" w:lineRule="auto"/>
        <w:jc w:val="center"/>
        <w:outlineLvl w:val="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lastRenderedPageBreak/>
        <w:t>合同专用条款</w:t>
      </w:r>
    </w:p>
    <w:p w:rsidR="00740D41" w:rsidRDefault="00CF68E8">
      <w:pPr>
        <w:spacing w:line="240" w:lineRule="auto"/>
        <w:ind w:firstLineChars="200" w:firstLine="480"/>
        <w:jc w:val="left"/>
        <w:outlineLvl w:val="1"/>
        <w:rPr>
          <w:rFonts w:asciiTheme="minorEastAsia" w:eastAsiaTheme="minorEastAsia" w:hAnsiTheme="minorEastAsia" w:cs="宋体"/>
          <w:sz w:val="24"/>
        </w:rPr>
      </w:pPr>
      <w:r>
        <w:rPr>
          <w:rFonts w:asciiTheme="minorEastAsia" w:eastAsiaTheme="minorEastAsia" w:hAnsiTheme="minorEastAsia" w:cs="宋体" w:hint="eastAsia"/>
          <w:sz w:val="24"/>
        </w:rPr>
        <w:t>本部分是对前部分的补充和修改，如果前部分和本部分的约定不一致，应以本部分的约定为准。</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716"/>
        <w:gridCol w:w="8640"/>
      </w:tblGrid>
      <w:tr w:rsidR="00740D41" w:rsidTr="00FB7645">
        <w:trPr>
          <w:trHeight w:val="45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序号</w:t>
            </w:r>
          </w:p>
        </w:tc>
        <w:tc>
          <w:tcPr>
            <w:tcW w:w="8640" w:type="dxa"/>
            <w:vAlign w:val="center"/>
          </w:tcPr>
          <w:p w:rsidR="00740D41" w:rsidRDefault="00CF68E8" w:rsidP="00AD08AE">
            <w:pPr>
              <w:spacing w:line="500" w:lineRule="exact"/>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约定内容</w:t>
            </w:r>
          </w:p>
        </w:tc>
      </w:tr>
      <w:tr w:rsidR="00740D41" w:rsidTr="00FB7645">
        <w:trPr>
          <w:trHeight w:val="88"/>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1</w:t>
            </w:r>
          </w:p>
        </w:tc>
        <w:tc>
          <w:tcPr>
            <w:tcW w:w="8640" w:type="dxa"/>
            <w:vAlign w:val="center"/>
          </w:tcPr>
          <w:p w:rsidR="00740D41" w:rsidRDefault="00CF68E8" w:rsidP="00AD08AE">
            <w:pPr>
              <w:spacing w:line="500" w:lineRule="exact"/>
              <w:rPr>
                <w:rFonts w:ascii="宋体" w:hAnsi="宋体" w:cs="宋体"/>
                <w:sz w:val="24"/>
              </w:rPr>
            </w:pPr>
            <w:r w:rsidRPr="00D67AD9">
              <w:rPr>
                <w:rFonts w:ascii="宋体" w:hAnsi="宋体" w:cs="宋体" w:hint="eastAsia"/>
                <w:b/>
                <w:sz w:val="24"/>
              </w:rPr>
              <w:t>合同内容及金额：</w:t>
            </w:r>
            <w:r w:rsidR="00D67AD9">
              <w:rPr>
                <w:rFonts w:ascii="宋体" w:hAnsi="宋体" w:hint="eastAsia"/>
                <w:sz w:val="24"/>
              </w:rPr>
              <w:t>即乙方的响应内容及其成交总金额，合同总价一次包死，不受市场价变化的影响。</w:t>
            </w:r>
          </w:p>
        </w:tc>
      </w:tr>
      <w:tr w:rsidR="00740D41" w:rsidTr="00FB7645">
        <w:trPr>
          <w:trHeight w:val="352"/>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2</w:t>
            </w:r>
          </w:p>
        </w:tc>
        <w:tc>
          <w:tcPr>
            <w:tcW w:w="8640" w:type="dxa"/>
            <w:vAlign w:val="center"/>
          </w:tcPr>
          <w:p w:rsidR="00740D41" w:rsidRDefault="00CF68E8" w:rsidP="00AD08AE">
            <w:pPr>
              <w:spacing w:line="500" w:lineRule="exact"/>
              <w:rPr>
                <w:rFonts w:ascii="宋体" w:hAnsi="宋体" w:cs="宋体"/>
                <w:sz w:val="24"/>
              </w:rPr>
            </w:pPr>
            <w:r w:rsidRPr="00D67AD9">
              <w:rPr>
                <w:rFonts w:ascii="宋体" w:hAnsi="宋体" w:cs="宋体" w:hint="eastAsia"/>
                <w:b/>
                <w:sz w:val="24"/>
              </w:rPr>
              <w:t>知识产权：</w:t>
            </w:r>
            <w:r>
              <w:rPr>
                <w:rFonts w:ascii="宋体" w:hAnsi="宋体" w:cs="宋体" w:hint="eastAsia"/>
                <w:sz w:val="24"/>
              </w:rPr>
              <w:t>即乙方应保证甲方在使用</w:t>
            </w:r>
            <w:r w:rsidR="00D67AD9">
              <w:rPr>
                <w:rFonts w:ascii="宋体" w:hAnsi="宋体" w:hint="eastAsia"/>
                <w:sz w:val="24"/>
              </w:rPr>
              <w:t>成交货物</w:t>
            </w:r>
            <w:r>
              <w:rPr>
                <w:rFonts w:ascii="宋体" w:hAnsi="宋体" w:cs="宋体" w:hint="eastAsia"/>
                <w:sz w:val="24"/>
              </w:rPr>
              <w:t>时，不承担任何涉及知识产权法律诉讼的责任。</w:t>
            </w:r>
          </w:p>
        </w:tc>
      </w:tr>
      <w:tr w:rsidR="00740D41" w:rsidTr="00FB7645">
        <w:trPr>
          <w:trHeight w:val="352"/>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3</w:t>
            </w:r>
          </w:p>
        </w:tc>
        <w:tc>
          <w:tcPr>
            <w:tcW w:w="8640" w:type="dxa"/>
            <w:vAlign w:val="center"/>
          </w:tcPr>
          <w:p w:rsidR="00740D41" w:rsidRDefault="00D67AD9" w:rsidP="00AD08AE">
            <w:pPr>
              <w:spacing w:line="500" w:lineRule="exact"/>
              <w:rPr>
                <w:rFonts w:ascii="宋体" w:hAnsi="宋体" w:cs="宋体"/>
                <w:sz w:val="24"/>
              </w:rPr>
            </w:pPr>
            <w:r w:rsidRPr="00D67AD9">
              <w:rPr>
                <w:rFonts w:ascii="宋体" w:hAnsi="宋体" w:hint="eastAsia"/>
                <w:b/>
                <w:sz w:val="24"/>
              </w:rPr>
              <w:t>产品技术规格、数量：</w:t>
            </w:r>
            <w:r>
              <w:rPr>
                <w:rFonts w:ascii="宋体" w:hAnsi="宋体" w:hint="eastAsia"/>
                <w:sz w:val="24"/>
              </w:rPr>
              <w:t>即交付的产品技术规格、型号、数量与投标文件所指明的，或者与本合同所指明的产品技术规格及型号相一致。</w:t>
            </w:r>
          </w:p>
        </w:tc>
      </w:tr>
      <w:tr w:rsidR="00740D41" w:rsidTr="00FB7645">
        <w:trPr>
          <w:trHeight w:val="352"/>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4</w:t>
            </w:r>
          </w:p>
        </w:tc>
        <w:tc>
          <w:tcPr>
            <w:tcW w:w="8640" w:type="dxa"/>
            <w:vAlign w:val="center"/>
          </w:tcPr>
          <w:p w:rsidR="00740D41" w:rsidRDefault="00D67AD9" w:rsidP="00AD08AE">
            <w:pPr>
              <w:spacing w:line="500" w:lineRule="exact"/>
              <w:rPr>
                <w:rFonts w:ascii="宋体" w:hAnsi="宋体" w:cs="宋体"/>
                <w:sz w:val="24"/>
              </w:rPr>
            </w:pPr>
            <w:r>
              <w:rPr>
                <w:rFonts w:ascii="宋体" w:hAnsi="宋体" w:hint="eastAsia"/>
                <w:b/>
                <w:sz w:val="24"/>
              </w:rPr>
              <w:t>包装：</w:t>
            </w:r>
            <w:r>
              <w:rPr>
                <w:rFonts w:ascii="宋体" w:hAnsi="宋体" w:hint="eastAsia"/>
                <w:sz w:val="24"/>
              </w:rPr>
              <w:t>包装必须适应货物特性和交通运输要求，以及国家有关标准或企业标准或合同要求。乙方</w:t>
            </w:r>
            <w:proofErr w:type="gramStart"/>
            <w:r>
              <w:rPr>
                <w:rFonts w:ascii="宋体" w:hAnsi="宋体" w:hint="eastAsia"/>
                <w:sz w:val="24"/>
              </w:rPr>
              <w:t>应承担于包装</w:t>
            </w:r>
            <w:proofErr w:type="gramEnd"/>
            <w:r>
              <w:rPr>
                <w:rFonts w:ascii="宋体" w:hAnsi="宋体" w:hint="eastAsia"/>
                <w:sz w:val="24"/>
              </w:rPr>
              <w:t>、防护措施不妥引起的所有损失的责任和费用。</w:t>
            </w:r>
          </w:p>
        </w:tc>
      </w:tr>
      <w:tr w:rsidR="00740D41" w:rsidTr="00FB7645">
        <w:trPr>
          <w:trHeight w:val="6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5</w:t>
            </w:r>
          </w:p>
        </w:tc>
        <w:tc>
          <w:tcPr>
            <w:tcW w:w="8640" w:type="dxa"/>
            <w:vAlign w:val="center"/>
          </w:tcPr>
          <w:p w:rsidR="00D67AD9" w:rsidRDefault="00D67AD9" w:rsidP="00AD08AE">
            <w:pPr>
              <w:adjustRightInd w:val="0"/>
              <w:snapToGrid w:val="0"/>
              <w:spacing w:line="500" w:lineRule="exact"/>
              <w:rPr>
                <w:rFonts w:ascii="宋体" w:hAnsi="宋体"/>
                <w:b/>
                <w:sz w:val="24"/>
              </w:rPr>
            </w:pPr>
            <w:r>
              <w:rPr>
                <w:rFonts w:ascii="宋体" w:hAnsi="宋体" w:hint="eastAsia"/>
                <w:b/>
                <w:sz w:val="24"/>
              </w:rPr>
              <w:t>运输及安装：</w:t>
            </w:r>
          </w:p>
          <w:p w:rsidR="00D67AD9" w:rsidRDefault="00D67AD9" w:rsidP="00AD08AE">
            <w:pPr>
              <w:adjustRightInd w:val="0"/>
              <w:snapToGrid w:val="0"/>
              <w:spacing w:line="500" w:lineRule="exact"/>
              <w:rPr>
                <w:rFonts w:ascii="宋体" w:hAnsi="宋体"/>
                <w:sz w:val="24"/>
              </w:rPr>
            </w:pPr>
            <w:r>
              <w:rPr>
                <w:rFonts w:ascii="宋体" w:hAnsi="宋体" w:hint="eastAsia"/>
                <w:sz w:val="24"/>
              </w:rPr>
              <w:t>1、乙方</w:t>
            </w:r>
            <w:r>
              <w:rPr>
                <w:rFonts w:ascii="宋体" w:hAnsi="宋体"/>
                <w:sz w:val="24"/>
              </w:rPr>
              <w:t>负责所有货物的运输。确保货物安全、完整到达使用地点，运杂费</w:t>
            </w:r>
            <w:r>
              <w:rPr>
                <w:rFonts w:ascii="宋体" w:hAnsi="宋体" w:hint="eastAsia"/>
                <w:sz w:val="24"/>
              </w:rPr>
              <w:t>、安装费</w:t>
            </w:r>
            <w:r>
              <w:rPr>
                <w:rFonts w:ascii="宋体" w:hAnsi="宋体"/>
                <w:sz w:val="24"/>
              </w:rPr>
              <w:t>用包含在总价内，包括货物从供货地点到使用地点的运输费、保险费、搬运费</w:t>
            </w:r>
            <w:r>
              <w:rPr>
                <w:rFonts w:ascii="宋体" w:hAnsi="宋体" w:hint="eastAsia"/>
                <w:sz w:val="24"/>
              </w:rPr>
              <w:t>、安装费</w:t>
            </w:r>
            <w:r>
              <w:rPr>
                <w:rFonts w:ascii="宋体" w:hAnsi="宋体"/>
                <w:sz w:val="24"/>
              </w:rPr>
              <w:t>等。</w:t>
            </w:r>
          </w:p>
          <w:p w:rsidR="00D67AD9" w:rsidRDefault="00D67AD9" w:rsidP="00AD08AE">
            <w:pPr>
              <w:adjustRightInd w:val="0"/>
              <w:snapToGrid w:val="0"/>
              <w:spacing w:line="500" w:lineRule="exact"/>
              <w:rPr>
                <w:rFonts w:ascii="宋体" w:hAnsi="宋体"/>
                <w:sz w:val="24"/>
              </w:rPr>
            </w:pPr>
            <w:r>
              <w:rPr>
                <w:rFonts w:ascii="宋体" w:hAnsi="宋体"/>
                <w:sz w:val="24"/>
              </w:rPr>
              <w:t>2、所有货物在运输、搬运、安装的过程中，造成</w:t>
            </w:r>
            <w:r>
              <w:rPr>
                <w:rFonts w:ascii="宋体" w:hAnsi="宋体" w:hint="eastAsia"/>
                <w:sz w:val="24"/>
              </w:rPr>
              <w:t>甲方</w:t>
            </w:r>
            <w:r>
              <w:rPr>
                <w:rFonts w:ascii="宋体" w:hAnsi="宋体"/>
                <w:sz w:val="24"/>
              </w:rPr>
              <w:t>损失的，由</w:t>
            </w:r>
            <w:r>
              <w:rPr>
                <w:rFonts w:ascii="宋体" w:hAnsi="宋体" w:hint="eastAsia"/>
                <w:sz w:val="24"/>
              </w:rPr>
              <w:t>乙方</w:t>
            </w:r>
            <w:r>
              <w:rPr>
                <w:rFonts w:ascii="宋体" w:hAnsi="宋体"/>
                <w:sz w:val="24"/>
              </w:rPr>
              <w:t>修复或更新。</w:t>
            </w:r>
          </w:p>
          <w:p w:rsidR="00740D41" w:rsidRDefault="00D67AD9" w:rsidP="00AD08AE">
            <w:pPr>
              <w:spacing w:line="500" w:lineRule="exact"/>
              <w:rPr>
                <w:rFonts w:ascii="宋体" w:hAnsi="宋体" w:cs="宋体"/>
                <w:sz w:val="24"/>
              </w:rPr>
            </w:pPr>
            <w:r>
              <w:rPr>
                <w:rFonts w:ascii="宋体" w:hAnsi="宋体" w:hint="eastAsia"/>
                <w:sz w:val="24"/>
              </w:rPr>
              <w:t>3、乙方可根据交货期、运输条件自行选择运输方式（另有规定的除外），承担一切运输费用。</w:t>
            </w:r>
          </w:p>
        </w:tc>
      </w:tr>
      <w:tr w:rsidR="00740D41" w:rsidTr="00FB7645">
        <w:trPr>
          <w:trHeight w:val="680"/>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6</w:t>
            </w:r>
          </w:p>
        </w:tc>
        <w:tc>
          <w:tcPr>
            <w:tcW w:w="8640" w:type="dxa"/>
            <w:vAlign w:val="center"/>
          </w:tcPr>
          <w:p w:rsidR="00D67AD9" w:rsidRDefault="00D67AD9" w:rsidP="00AD08AE">
            <w:pPr>
              <w:spacing w:line="500" w:lineRule="exact"/>
              <w:rPr>
                <w:rFonts w:ascii="宋体" w:hAnsi="宋体"/>
                <w:b/>
                <w:sz w:val="24"/>
              </w:rPr>
            </w:pPr>
            <w:r>
              <w:rPr>
                <w:rFonts w:ascii="宋体" w:hAnsi="宋体" w:hint="eastAsia"/>
                <w:b/>
                <w:sz w:val="24"/>
              </w:rPr>
              <w:t>质量保证</w:t>
            </w:r>
          </w:p>
          <w:p w:rsidR="00D67AD9" w:rsidRDefault="00D67AD9" w:rsidP="00AD08AE">
            <w:pPr>
              <w:spacing w:line="500" w:lineRule="exact"/>
              <w:rPr>
                <w:rFonts w:ascii="宋体" w:hAnsi="宋体"/>
                <w:sz w:val="24"/>
              </w:rPr>
            </w:pPr>
            <w:r>
              <w:rPr>
                <w:rFonts w:ascii="宋体" w:hAnsi="宋体"/>
                <w:sz w:val="24"/>
              </w:rPr>
              <w:t>1、</w:t>
            </w:r>
            <w:r w:rsidR="00D23C31">
              <w:rPr>
                <w:rFonts w:ascii="宋体" w:hAnsi="宋体" w:hint="eastAsia"/>
                <w:sz w:val="24"/>
              </w:rPr>
              <w:t>乙方</w:t>
            </w:r>
            <w:r>
              <w:rPr>
                <w:rFonts w:ascii="宋体" w:hAnsi="宋体"/>
                <w:sz w:val="24"/>
              </w:rPr>
              <w:t>提供货物必须是原品牌制造厂制造的最新工艺、生产的最新</w:t>
            </w:r>
            <w:r>
              <w:rPr>
                <w:rFonts w:ascii="宋体" w:hAnsi="宋体" w:hint="eastAsia"/>
                <w:sz w:val="24"/>
              </w:rPr>
              <w:t>产品，且完全符合合同规定的质量、规格、技术指标等要求，并在质保期内、外应对由于产品设计、工艺或材料的缺陷而产生的质量问题负责。</w:t>
            </w:r>
          </w:p>
          <w:p w:rsidR="00D67AD9" w:rsidRDefault="00D67AD9" w:rsidP="00AD08AE">
            <w:pPr>
              <w:spacing w:line="500" w:lineRule="exact"/>
              <w:rPr>
                <w:rFonts w:ascii="宋体" w:hAnsi="宋体"/>
                <w:sz w:val="24"/>
              </w:rPr>
            </w:pPr>
            <w:r>
              <w:rPr>
                <w:rFonts w:ascii="宋体" w:hAnsi="宋体"/>
                <w:sz w:val="24"/>
              </w:rPr>
              <w:t>2、所供货物必须是经过办理正常手续的全新</w:t>
            </w:r>
            <w:r>
              <w:rPr>
                <w:rFonts w:ascii="宋体" w:hAnsi="宋体" w:hint="eastAsia"/>
                <w:sz w:val="24"/>
              </w:rPr>
              <w:t>产品</w:t>
            </w:r>
            <w:r>
              <w:rPr>
                <w:rFonts w:ascii="宋体" w:hAnsi="宋体"/>
                <w:sz w:val="24"/>
              </w:rPr>
              <w:t>。</w:t>
            </w:r>
          </w:p>
          <w:p w:rsidR="00D67AD9" w:rsidRDefault="00D67AD9" w:rsidP="00AD08AE">
            <w:pPr>
              <w:spacing w:line="500" w:lineRule="exact"/>
              <w:rPr>
                <w:rFonts w:ascii="宋体" w:hAnsi="宋体"/>
                <w:sz w:val="24"/>
              </w:rPr>
            </w:pPr>
            <w:r>
              <w:rPr>
                <w:rFonts w:ascii="宋体" w:hAnsi="宋体"/>
                <w:sz w:val="24"/>
              </w:rPr>
              <w:t>3、所供货物是经过国家法定检验、注册、准许市场销售的合法</w:t>
            </w:r>
            <w:r>
              <w:rPr>
                <w:rFonts w:ascii="宋体" w:hAnsi="宋体" w:hint="eastAsia"/>
                <w:sz w:val="24"/>
              </w:rPr>
              <w:t>产品</w:t>
            </w:r>
            <w:r>
              <w:rPr>
                <w:rFonts w:ascii="宋体" w:hAnsi="宋体"/>
                <w:sz w:val="24"/>
              </w:rPr>
              <w:t>。</w:t>
            </w:r>
          </w:p>
          <w:p w:rsidR="00D67AD9" w:rsidRDefault="00D67AD9" w:rsidP="00AD08AE">
            <w:pPr>
              <w:spacing w:line="500" w:lineRule="exact"/>
              <w:rPr>
                <w:rFonts w:ascii="宋体" w:hAnsi="宋体"/>
                <w:sz w:val="24"/>
              </w:rPr>
            </w:pPr>
            <w:r>
              <w:rPr>
                <w:rFonts w:ascii="宋体" w:hAnsi="宋体"/>
                <w:sz w:val="24"/>
              </w:rPr>
              <w:t>4、货物性能稳定、具有较好的使用效果，质量保证措施完善，符合国家相关标准。</w:t>
            </w:r>
          </w:p>
          <w:p w:rsidR="00D67AD9" w:rsidRDefault="00D67AD9" w:rsidP="00AD08AE">
            <w:pPr>
              <w:spacing w:line="500" w:lineRule="exact"/>
              <w:rPr>
                <w:rFonts w:ascii="宋体" w:hAnsi="宋体"/>
                <w:sz w:val="24"/>
              </w:rPr>
            </w:pPr>
            <w:r>
              <w:rPr>
                <w:rFonts w:ascii="宋体" w:hAnsi="宋体" w:hint="eastAsia"/>
                <w:sz w:val="24"/>
              </w:rPr>
              <w:t>5、在质保期内，如果发现货物的质量、规格、技术指标等存在与合同中任何一项不符，</w:t>
            </w:r>
            <w:r w:rsidR="00D23C31">
              <w:rPr>
                <w:rFonts w:ascii="宋体" w:hAnsi="宋体" w:hint="eastAsia"/>
                <w:sz w:val="24"/>
              </w:rPr>
              <w:t>甲方</w:t>
            </w:r>
            <w:r>
              <w:rPr>
                <w:rFonts w:ascii="宋体" w:hAnsi="宋体" w:hint="eastAsia"/>
                <w:sz w:val="24"/>
              </w:rPr>
              <w:t>可在最短时间内，以书面形式向</w:t>
            </w:r>
            <w:r w:rsidR="00D23C31">
              <w:rPr>
                <w:rFonts w:ascii="宋体" w:hAnsi="宋体" w:hint="eastAsia"/>
                <w:sz w:val="24"/>
              </w:rPr>
              <w:t>乙方</w:t>
            </w:r>
            <w:r>
              <w:rPr>
                <w:rFonts w:ascii="宋体" w:hAnsi="宋体" w:hint="eastAsia"/>
                <w:sz w:val="24"/>
              </w:rPr>
              <w:t>提出索赔。同时通告采购代理机构。</w:t>
            </w:r>
          </w:p>
          <w:p w:rsidR="00D67AD9" w:rsidRDefault="00D67AD9" w:rsidP="00AD08AE">
            <w:pPr>
              <w:spacing w:line="500" w:lineRule="exact"/>
              <w:rPr>
                <w:rFonts w:ascii="宋体" w:hAnsi="宋体"/>
                <w:sz w:val="24"/>
              </w:rPr>
            </w:pPr>
            <w:r>
              <w:rPr>
                <w:rFonts w:ascii="宋体" w:hAnsi="宋体" w:hint="eastAsia"/>
                <w:sz w:val="24"/>
              </w:rPr>
              <w:lastRenderedPageBreak/>
              <w:t>6、</w:t>
            </w:r>
            <w:r w:rsidR="00D23C31">
              <w:rPr>
                <w:rFonts w:ascii="宋体" w:hAnsi="宋体" w:hint="eastAsia"/>
                <w:sz w:val="24"/>
              </w:rPr>
              <w:t>乙方</w:t>
            </w:r>
            <w:r>
              <w:rPr>
                <w:rFonts w:ascii="宋体" w:hAnsi="宋体" w:hint="eastAsia"/>
                <w:sz w:val="24"/>
              </w:rPr>
              <w:t>应当明确售后服务公约，承诺免费服务条件。</w:t>
            </w:r>
          </w:p>
          <w:p w:rsidR="00D67AD9" w:rsidRDefault="00D67AD9" w:rsidP="00AD08AE">
            <w:pPr>
              <w:spacing w:line="500" w:lineRule="exact"/>
              <w:rPr>
                <w:rFonts w:ascii="宋体" w:hAnsi="宋体"/>
                <w:sz w:val="24"/>
              </w:rPr>
            </w:pPr>
            <w:r>
              <w:rPr>
                <w:rFonts w:ascii="宋体" w:hAnsi="宋体" w:hint="eastAsia"/>
                <w:sz w:val="24"/>
              </w:rPr>
              <w:t>7、对于存在质量问题或者短少的产品，</w:t>
            </w:r>
            <w:r w:rsidR="00D23C31">
              <w:rPr>
                <w:rFonts w:ascii="宋体" w:hAnsi="宋体" w:hint="eastAsia"/>
                <w:sz w:val="24"/>
              </w:rPr>
              <w:t>乙方</w:t>
            </w:r>
            <w:r>
              <w:rPr>
                <w:rFonts w:ascii="宋体" w:hAnsi="宋体" w:hint="eastAsia"/>
                <w:sz w:val="24"/>
              </w:rPr>
              <w:t>应在接到</w:t>
            </w:r>
            <w:r w:rsidR="00D23C31">
              <w:rPr>
                <w:rFonts w:ascii="宋体" w:hAnsi="宋体" w:hint="eastAsia"/>
                <w:sz w:val="24"/>
              </w:rPr>
              <w:t>甲方</w:t>
            </w:r>
            <w:r>
              <w:rPr>
                <w:rFonts w:ascii="宋体" w:hAnsi="宋体" w:hint="eastAsia"/>
                <w:sz w:val="24"/>
              </w:rPr>
              <w:t>的通知2个工作日内负责修复，调换、重新制作或补齐。</w:t>
            </w:r>
          </w:p>
          <w:p w:rsidR="00D67AD9" w:rsidRDefault="00D67AD9" w:rsidP="00AD08AE">
            <w:pPr>
              <w:spacing w:line="500" w:lineRule="exact"/>
              <w:rPr>
                <w:rFonts w:ascii="宋体" w:hAnsi="宋体"/>
                <w:sz w:val="24"/>
              </w:rPr>
            </w:pPr>
            <w:r>
              <w:rPr>
                <w:rFonts w:ascii="宋体" w:hAnsi="宋体" w:hint="eastAsia"/>
                <w:sz w:val="24"/>
              </w:rPr>
              <w:t>8、在最终验收后的质量保证期内，</w:t>
            </w:r>
            <w:r w:rsidR="00D23C31">
              <w:rPr>
                <w:rFonts w:ascii="宋体" w:hAnsi="宋体" w:hint="eastAsia"/>
                <w:sz w:val="24"/>
              </w:rPr>
              <w:t>乙方</w:t>
            </w:r>
            <w:r>
              <w:rPr>
                <w:rFonts w:ascii="宋体" w:hAnsi="宋体" w:hint="eastAsia"/>
                <w:sz w:val="24"/>
              </w:rPr>
              <w:t>应对设计、工艺或材料等的缺陷而产生的故障负责（负责解决并承担全部费用）。质保期满后如出现此类问题亦应负责。</w:t>
            </w:r>
          </w:p>
          <w:p w:rsidR="00740D41" w:rsidRDefault="00D67AD9" w:rsidP="00AD08AE">
            <w:pPr>
              <w:spacing w:line="500" w:lineRule="exact"/>
              <w:rPr>
                <w:rFonts w:ascii="宋体" w:hAnsi="宋体" w:cs="宋体"/>
                <w:sz w:val="24"/>
              </w:rPr>
            </w:pPr>
            <w:r>
              <w:rPr>
                <w:rFonts w:ascii="宋体" w:hAnsi="宋体" w:hint="eastAsia"/>
                <w:sz w:val="24"/>
              </w:rPr>
              <w:t>9、对于未按约定提供质保服务的</w:t>
            </w:r>
            <w:r w:rsidR="00D23C31">
              <w:rPr>
                <w:rFonts w:ascii="宋体" w:hAnsi="宋体" w:hint="eastAsia"/>
                <w:sz w:val="24"/>
              </w:rPr>
              <w:t>乙方</w:t>
            </w:r>
            <w:r>
              <w:rPr>
                <w:rFonts w:ascii="宋体" w:hAnsi="宋体" w:hint="eastAsia"/>
                <w:sz w:val="24"/>
              </w:rPr>
              <w:t>或违约的</w:t>
            </w:r>
            <w:r w:rsidR="00D23C31">
              <w:rPr>
                <w:rFonts w:ascii="宋体" w:hAnsi="宋体" w:hint="eastAsia"/>
                <w:sz w:val="24"/>
              </w:rPr>
              <w:t>乙方</w:t>
            </w:r>
            <w:r>
              <w:rPr>
                <w:rFonts w:ascii="宋体" w:hAnsi="宋体" w:hint="eastAsia"/>
                <w:sz w:val="24"/>
              </w:rPr>
              <w:t>，</w:t>
            </w:r>
            <w:r w:rsidR="00D23C31">
              <w:rPr>
                <w:rFonts w:ascii="宋体" w:hAnsi="宋体" w:hint="eastAsia"/>
                <w:sz w:val="24"/>
              </w:rPr>
              <w:t>甲方</w:t>
            </w:r>
            <w:r>
              <w:rPr>
                <w:rFonts w:ascii="宋体" w:hAnsi="宋体" w:hint="eastAsia"/>
                <w:sz w:val="24"/>
              </w:rPr>
              <w:t>将拒绝其参加</w:t>
            </w:r>
            <w:r w:rsidR="00D23C31">
              <w:rPr>
                <w:rFonts w:ascii="宋体" w:hAnsi="宋体" w:hint="eastAsia"/>
                <w:sz w:val="24"/>
              </w:rPr>
              <w:t>甲方</w:t>
            </w:r>
            <w:r>
              <w:rPr>
                <w:rFonts w:ascii="宋体" w:hAnsi="宋体" w:hint="eastAsia"/>
                <w:sz w:val="24"/>
              </w:rPr>
              <w:t>单位的政府采购项目。且</w:t>
            </w:r>
            <w:r w:rsidR="00D23C31">
              <w:rPr>
                <w:rFonts w:ascii="宋体" w:hAnsi="宋体" w:hint="eastAsia"/>
                <w:sz w:val="24"/>
              </w:rPr>
              <w:t>甲方</w:t>
            </w:r>
            <w:r>
              <w:rPr>
                <w:rFonts w:ascii="宋体" w:hAnsi="宋体" w:hint="eastAsia"/>
                <w:sz w:val="24"/>
              </w:rPr>
              <w:t>有权委托第三方进行质保，所产生的费用由</w:t>
            </w:r>
            <w:r w:rsidR="00D23C31">
              <w:rPr>
                <w:rFonts w:ascii="宋体" w:hAnsi="宋体" w:hint="eastAsia"/>
                <w:sz w:val="24"/>
              </w:rPr>
              <w:t>乙方</w:t>
            </w:r>
            <w:r>
              <w:rPr>
                <w:rFonts w:ascii="宋体" w:hAnsi="宋体" w:hint="eastAsia"/>
                <w:sz w:val="24"/>
              </w:rPr>
              <w:t>承担</w:t>
            </w:r>
            <w:r w:rsidR="00D23C31">
              <w:rPr>
                <w:rFonts w:ascii="宋体" w:hAnsi="宋体" w:hint="eastAsia"/>
                <w:sz w:val="24"/>
              </w:rPr>
              <w:t>。</w:t>
            </w:r>
          </w:p>
        </w:tc>
      </w:tr>
      <w:tr w:rsidR="00740D41" w:rsidTr="00FB7645">
        <w:trPr>
          <w:trHeight w:val="6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7</w:t>
            </w:r>
          </w:p>
        </w:tc>
        <w:tc>
          <w:tcPr>
            <w:tcW w:w="8640" w:type="dxa"/>
            <w:vAlign w:val="center"/>
          </w:tcPr>
          <w:p w:rsidR="00D67AD9" w:rsidRDefault="00D67AD9" w:rsidP="00AD08AE">
            <w:pPr>
              <w:spacing w:line="500" w:lineRule="exact"/>
              <w:rPr>
                <w:rFonts w:ascii="宋体" w:hAnsi="宋体"/>
                <w:sz w:val="24"/>
              </w:rPr>
            </w:pPr>
            <w:r>
              <w:rPr>
                <w:rFonts w:ascii="宋体" w:hAnsi="宋体" w:hint="eastAsia"/>
                <w:b/>
                <w:sz w:val="24"/>
              </w:rPr>
              <w:t>技术保障：</w:t>
            </w:r>
            <w:r>
              <w:rPr>
                <w:rFonts w:ascii="宋体" w:hAnsi="宋体" w:hint="eastAsia"/>
                <w:sz w:val="24"/>
              </w:rPr>
              <w:t>提供质保期内全年7×24小时的技术咨询服务。</w:t>
            </w:r>
            <w:r w:rsidR="00FB7645">
              <w:rPr>
                <w:rFonts w:ascii="宋体" w:hAnsi="宋体" w:hint="eastAsia"/>
                <w:sz w:val="24"/>
              </w:rPr>
              <w:t>乙方</w:t>
            </w:r>
            <w:r>
              <w:rPr>
                <w:rFonts w:ascii="宋体" w:hAnsi="宋体" w:hint="eastAsia"/>
                <w:sz w:val="24"/>
              </w:rPr>
              <w:t>应随同货物提供相应的中文技术文件（包括产品合格证、检测报告、使用说明书、进口产品中国商品检验局出具的商检合格证明、装箱清单、维护手册、保修卡、其它资料）,现场安装、调试、试运行技术保障服务。</w:t>
            </w:r>
          </w:p>
          <w:p w:rsidR="00740D41" w:rsidRDefault="00FB7645" w:rsidP="00AD08AE">
            <w:pPr>
              <w:spacing w:line="500" w:lineRule="exact"/>
              <w:rPr>
                <w:rFonts w:ascii="宋体" w:hAnsi="宋体" w:cs="宋体"/>
                <w:sz w:val="24"/>
              </w:rPr>
            </w:pPr>
            <w:r>
              <w:rPr>
                <w:rFonts w:ascii="宋体" w:hAnsi="宋体" w:hint="eastAsia"/>
                <w:sz w:val="24"/>
              </w:rPr>
              <w:t>乙方</w:t>
            </w:r>
            <w:r w:rsidR="00D67AD9">
              <w:rPr>
                <w:rFonts w:ascii="宋体" w:hAnsi="宋体" w:hint="eastAsia"/>
                <w:sz w:val="24"/>
              </w:rPr>
              <w:t>在项目实施过程中，质量保障人员、资源不足或者执行不力，给项目质量带来的风险超出</w:t>
            </w:r>
            <w:r>
              <w:rPr>
                <w:rFonts w:ascii="宋体" w:hAnsi="宋体" w:hint="eastAsia"/>
                <w:sz w:val="24"/>
              </w:rPr>
              <w:t>甲方</w:t>
            </w:r>
            <w:r w:rsidR="00D67AD9">
              <w:rPr>
                <w:rFonts w:ascii="宋体" w:hAnsi="宋体" w:hint="eastAsia"/>
                <w:sz w:val="24"/>
              </w:rPr>
              <w:t>认定的允许范围时，</w:t>
            </w:r>
            <w:r>
              <w:rPr>
                <w:rFonts w:ascii="宋体" w:hAnsi="宋体" w:hint="eastAsia"/>
                <w:sz w:val="24"/>
              </w:rPr>
              <w:t>甲方</w:t>
            </w:r>
            <w:r w:rsidR="00D67AD9">
              <w:rPr>
                <w:rFonts w:ascii="宋体" w:hAnsi="宋体" w:hint="eastAsia"/>
                <w:sz w:val="24"/>
              </w:rPr>
              <w:t>可终止本项目的合作并进行索赔。</w:t>
            </w:r>
          </w:p>
        </w:tc>
      </w:tr>
      <w:tr w:rsidR="00740D41" w:rsidTr="00FB7645">
        <w:trPr>
          <w:trHeight w:val="6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8</w:t>
            </w:r>
          </w:p>
        </w:tc>
        <w:tc>
          <w:tcPr>
            <w:tcW w:w="8640" w:type="dxa"/>
            <w:vAlign w:val="center"/>
          </w:tcPr>
          <w:p w:rsidR="00740D41" w:rsidRDefault="00D67AD9" w:rsidP="00AD08AE">
            <w:pPr>
              <w:spacing w:line="500" w:lineRule="exact"/>
              <w:rPr>
                <w:rFonts w:ascii="宋体" w:hAnsi="宋体" w:cs="宋体"/>
                <w:sz w:val="24"/>
              </w:rPr>
            </w:pPr>
            <w:r>
              <w:rPr>
                <w:rFonts w:ascii="宋体" w:hAnsi="宋体" w:cs="宋体" w:hint="eastAsia"/>
                <w:sz w:val="24"/>
              </w:rPr>
              <w:t>验收：达到使用条件时由甲方负责组织验收，验收合格后须交接项目实施的全部资料，并填写政府采购项目验收报告单。验收须以合同、采购</w:t>
            </w:r>
            <w:bookmarkStart w:id="55" w:name="_GoBack"/>
            <w:bookmarkEnd w:id="55"/>
            <w:r>
              <w:rPr>
                <w:rFonts w:ascii="宋体" w:hAnsi="宋体" w:cs="宋体" w:hint="eastAsia"/>
                <w:sz w:val="24"/>
              </w:rPr>
              <w:t>文件及响应文件、澄清及国家相应的标准、规范等为依据。</w:t>
            </w:r>
          </w:p>
        </w:tc>
      </w:tr>
      <w:tr w:rsidR="00740D41" w:rsidTr="00FB7645">
        <w:trPr>
          <w:trHeight w:val="6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9</w:t>
            </w:r>
          </w:p>
        </w:tc>
        <w:tc>
          <w:tcPr>
            <w:tcW w:w="8640" w:type="dxa"/>
            <w:vAlign w:val="center"/>
          </w:tcPr>
          <w:p w:rsidR="00D67AD9" w:rsidRDefault="00D67AD9" w:rsidP="00AD08AE">
            <w:pPr>
              <w:spacing w:line="500" w:lineRule="exact"/>
              <w:rPr>
                <w:rFonts w:ascii="宋体" w:hAnsi="宋体" w:cs="宋体"/>
                <w:sz w:val="24"/>
              </w:rPr>
            </w:pPr>
            <w:r>
              <w:rPr>
                <w:rFonts w:ascii="宋体" w:hAnsi="宋体" w:cs="宋体" w:hint="eastAsia"/>
                <w:sz w:val="24"/>
              </w:rPr>
              <w:t>在发生不可抗力情况下的应对措施和解决办法：</w:t>
            </w:r>
          </w:p>
          <w:p w:rsidR="00740D41" w:rsidRDefault="00D67AD9" w:rsidP="00AD08AE">
            <w:pPr>
              <w:spacing w:line="500" w:lineRule="exact"/>
              <w:rPr>
                <w:rFonts w:ascii="宋体" w:hAnsi="宋体" w:cs="宋体"/>
                <w:sz w:val="24"/>
              </w:rPr>
            </w:pPr>
            <w:r>
              <w:rPr>
                <w:rFonts w:cs="宋体"/>
                <w:sz w:val="24"/>
              </w:rPr>
              <w:t>双方约定不可抗力情况指：双方不可预见、不可避免、不可克服的客观情况，但不包括双方的违约或疏忽。这些事件包括但不限于：战争、严重火灾、洪水、台风、地震等。</w:t>
            </w:r>
          </w:p>
        </w:tc>
      </w:tr>
      <w:tr w:rsidR="00740D41" w:rsidTr="00FB7645">
        <w:trPr>
          <w:trHeight w:val="65"/>
          <w:jc w:val="center"/>
        </w:trPr>
        <w:tc>
          <w:tcPr>
            <w:tcW w:w="716" w:type="dxa"/>
            <w:tcBorders>
              <w:left w:val="single" w:sz="4" w:space="0" w:color="auto"/>
            </w:tcBorders>
            <w:vAlign w:val="center"/>
          </w:tcPr>
          <w:p w:rsidR="00740D41" w:rsidRDefault="00CF68E8" w:rsidP="00AD08AE">
            <w:pPr>
              <w:spacing w:line="500" w:lineRule="exact"/>
              <w:jc w:val="center"/>
              <w:rPr>
                <w:rFonts w:asciiTheme="minorEastAsia" w:eastAsiaTheme="minorEastAsia" w:hAnsiTheme="minorEastAsia" w:cs="宋体"/>
                <w:sz w:val="24"/>
              </w:rPr>
            </w:pPr>
            <w:r>
              <w:rPr>
                <w:rFonts w:asciiTheme="minorEastAsia" w:eastAsiaTheme="minorEastAsia" w:hAnsiTheme="minorEastAsia" w:cs="宋体" w:hint="eastAsia"/>
                <w:sz w:val="24"/>
              </w:rPr>
              <w:t>10</w:t>
            </w:r>
          </w:p>
        </w:tc>
        <w:tc>
          <w:tcPr>
            <w:tcW w:w="8640" w:type="dxa"/>
            <w:vAlign w:val="center"/>
          </w:tcPr>
          <w:p w:rsidR="00740D41" w:rsidRDefault="00D67AD9" w:rsidP="00AD08AE">
            <w:pPr>
              <w:spacing w:line="500" w:lineRule="exact"/>
              <w:rPr>
                <w:rFonts w:ascii="宋体" w:hAnsi="宋体" w:cs="宋体"/>
                <w:sz w:val="24"/>
              </w:rPr>
            </w:pPr>
            <w:r>
              <w:rPr>
                <w:rFonts w:ascii="宋体" w:hAnsi="宋体" w:cs="宋体" w:hint="eastAsia"/>
                <w:sz w:val="24"/>
              </w:rPr>
              <w:t>合同一经签订，不得擅自变更、中止或者终止合同。对确需变更、调整或者中止、终止合同的，应按规定履行相应的手续。</w:t>
            </w:r>
          </w:p>
        </w:tc>
      </w:tr>
    </w:tbl>
    <w:p w:rsidR="00740D41" w:rsidRDefault="00740D41">
      <w:pPr>
        <w:jc w:val="right"/>
      </w:pPr>
    </w:p>
    <w:p w:rsidR="00740D41" w:rsidRDefault="00740D41">
      <w:pPr>
        <w:pStyle w:val="HTML"/>
        <w:widowControl/>
        <w:spacing w:line="360" w:lineRule="auto"/>
        <w:rPr>
          <w:rFonts w:hint="default"/>
        </w:rPr>
      </w:pPr>
    </w:p>
    <w:sectPr w:rsidR="00740D41" w:rsidSect="00740D41">
      <w:headerReference w:type="default" r:id="rId7"/>
      <w:footerReference w:type="default" r:id="rId8"/>
      <w:pgSz w:w="11906" w:h="16838"/>
      <w:pgMar w:top="1440" w:right="1800" w:bottom="1440" w:left="16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D16" w:rsidRDefault="007E4D16">
      <w:pPr>
        <w:spacing w:line="240" w:lineRule="auto"/>
      </w:pPr>
      <w:r>
        <w:separator/>
      </w:r>
    </w:p>
  </w:endnote>
  <w:endnote w:type="continuationSeparator" w:id="0">
    <w:p w:rsidR="007E4D16" w:rsidRDefault="007E4D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文鼎大标宋简">
    <w:altName w:val="微软雅黑"/>
    <w:charset w:val="86"/>
    <w:family w:val="modern"/>
    <w:pitch w:val="default"/>
    <w:sig w:usb0="00000000" w:usb1="00000000" w:usb2="00000000"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41" w:rsidRDefault="00662462">
    <w:pPr>
      <w:pStyle w:val="ae"/>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740D41" w:rsidRDefault="00662462">
                <w:pPr>
                  <w:pStyle w:val="ae"/>
                </w:pPr>
                <w:r>
                  <w:rPr>
                    <w:rFonts w:hint="eastAsia"/>
                  </w:rPr>
                  <w:fldChar w:fldCharType="begin"/>
                </w:r>
                <w:r w:rsidR="00CF68E8">
                  <w:rPr>
                    <w:rFonts w:hint="eastAsia"/>
                  </w:rPr>
                  <w:instrText xml:space="preserve"> PAGE  \* MERGEFORMAT </w:instrText>
                </w:r>
                <w:r>
                  <w:rPr>
                    <w:rFonts w:hint="eastAsia"/>
                  </w:rPr>
                  <w:fldChar w:fldCharType="separate"/>
                </w:r>
                <w:r w:rsidR="00AA6F57">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D16" w:rsidRDefault="007E4D16">
      <w:r>
        <w:separator/>
      </w:r>
    </w:p>
  </w:footnote>
  <w:footnote w:type="continuationSeparator" w:id="0">
    <w:p w:rsidR="007E4D16" w:rsidRDefault="007E4D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41" w:rsidRDefault="00740D41">
    <w:pPr>
      <w:pStyle w:val="af"/>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4"/>
  <w:drawingGridHorizontalSpacing w:val="120"/>
  <w:drawingGridVerticalSpacing w:val="163"/>
  <w:noPunctuationKerning/>
  <w:characterSpacingControl w:val="compressPunctuation"/>
  <w:doNotValidateAgainstSchema/>
  <w:doNotDemarcateInvalidXml/>
  <w:hdrShapeDefaults>
    <o:shapedefaults v:ext="edit" spidmax="1638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useAltKinsokuLineBreakRules/>
  </w:compat>
  <w:docVars>
    <w:docVar w:name="commondata" w:val="eyJoZGlkIjoiMzBjNTEzNmVhYjFmYTFjYTgzMTM1MzFkYTYwODdjYjQifQ=="/>
  </w:docVars>
  <w:rsids>
    <w:rsidRoot w:val="00172A27"/>
    <w:rsid w:val="00000D28"/>
    <w:rsid w:val="00001DB8"/>
    <w:rsid w:val="00003241"/>
    <w:rsid w:val="00004AA3"/>
    <w:rsid w:val="00004BBE"/>
    <w:rsid w:val="00004E6C"/>
    <w:rsid w:val="000076E7"/>
    <w:rsid w:val="00010A5F"/>
    <w:rsid w:val="00010ED6"/>
    <w:rsid w:val="000144B7"/>
    <w:rsid w:val="0001467E"/>
    <w:rsid w:val="00014BAE"/>
    <w:rsid w:val="00015095"/>
    <w:rsid w:val="000159C2"/>
    <w:rsid w:val="0001647E"/>
    <w:rsid w:val="00017BA3"/>
    <w:rsid w:val="00021A80"/>
    <w:rsid w:val="000239CA"/>
    <w:rsid w:val="0002705D"/>
    <w:rsid w:val="0002798B"/>
    <w:rsid w:val="000307E9"/>
    <w:rsid w:val="00031B41"/>
    <w:rsid w:val="0003239F"/>
    <w:rsid w:val="00033D6A"/>
    <w:rsid w:val="00034456"/>
    <w:rsid w:val="0003503B"/>
    <w:rsid w:val="00035FE4"/>
    <w:rsid w:val="0003760D"/>
    <w:rsid w:val="00040375"/>
    <w:rsid w:val="00040433"/>
    <w:rsid w:val="0004174F"/>
    <w:rsid w:val="00042B26"/>
    <w:rsid w:val="00043904"/>
    <w:rsid w:val="00046823"/>
    <w:rsid w:val="00050A4C"/>
    <w:rsid w:val="0005100D"/>
    <w:rsid w:val="000512D8"/>
    <w:rsid w:val="00051834"/>
    <w:rsid w:val="00055064"/>
    <w:rsid w:val="00055885"/>
    <w:rsid w:val="00056454"/>
    <w:rsid w:val="00056E1F"/>
    <w:rsid w:val="00057441"/>
    <w:rsid w:val="000620B7"/>
    <w:rsid w:val="000643E0"/>
    <w:rsid w:val="00064DDD"/>
    <w:rsid w:val="00064EA6"/>
    <w:rsid w:val="000711B0"/>
    <w:rsid w:val="000721BB"/>
    <w:rsid w:val="00072877"/>
    <w:rsid w:val="00073FD8"/>
    <w:rsid w:val="000757DF"/>
    <w:rsid w:val="00076448"/>
    <w:rsid w:val="00080102"/>
    <w:rsid w:val="00084D6B"/>
    <w:rsid w:val="00085135"/>
    <w:rsid w:val="00086F84"/>
    <w:rsid w:val="0008780A"/>
    <w:rsid w:val="00090495"/>
    <w:rsid w:val="00092452"/>
    <w:rsid w:val="0009291E"/>
    <w:rsid w:val="00092FFE"/>
    <w:rsid w:val="000953D9"/>
    <w:rsid w:val="0009633E"/>
    <w:rsid w:val="000972C3"/>
    <w:rsid w:val="000A3011"/>
    <w:rsid w:val="000A540B"/>
    <w:rsid w:val="000A71E6"/>
    <w:rsid w:val="000A7971"/>
    <w:rsid w:val="000B02D4"/>
    <w:rsid w:val="000B2A05"/>
    <w:rsid w:val="000B43DB"/>
    <w:rsid w:val="000B62F6"/>
    <w:rsid w:val="000B7F92"/>
    <w:rsid w:val="000C08A3"/>
    <w:rsid w:val="000C1704"/>
    <w:rsid w:val="000C1C5C"/>
    <w:rsid w:val="000C37D2"/>
    <w:rsid w:val="000C5E58"/>
    <w:rsid w:val="000C611D"/>
    <w:rsid w:val="000C6D29"/>
    <w:rsid w:val="000D15F0"/>
    <w:rsid w:val="000D2E62"/>
    <w:rsid w:val="000E0C49"/>
    <w:rsid w:val="000E2BD7"/>
    <w:rsid w:val="000E427B"/>
    <w:rsid w:val="000E45A7"/>
    <w:rsid w:val="000E59DE"/>
    <w:rsid w:val="000E7CAC"/>
    <w:rsid w:val="000F1AF5"/>
    <w:rsid w:val="000F2CB6"/>
    <w:rsid w:val="000F31F3"/>
    <w:rsid w:val="000F538D"/>
    <w:rsid w:val="000F5BE8"/>
    <w:rsid w:val="000F6822"/>
    <w:rsid w:val="00101947"/>
    <w:rsid w:val="00102235"/>
    <w:rsid w:val="00102373"/>
    <w:rsid w:val="00104BEA"/>
    <w:rsid w:val="00105363"/>
    <w:rsid w:val="0011178B"/>
    <w:rsid w:val="00112805"/>
    <w:rsid w:val="00112952"/>
    <w:rsid w:val="00114251"/>
    <w:rsid w:val="0011429F"/>
    <w:rsid w:val="0011529E"/>
    <w:rsid w:val="00116B6A"/>
    <w:rsid w:val="00121991"/>
    <w:rsid w:val="001219E3"/>
    <w:rsid w:val="00121C8C"/>
    <w:rsid w:val="00122175"/>
    <w:rsid w:val="00123AFF"/>
    <w:rsid w:val="00123B59"/>
    <w:rsid w:val="001249F6"/>
    <w:rsid w:val="0012552D"/>
    <w:rsid w:val="001268A1"/>
    <w:rsid w:val="001308FB"/>
    <w:rsid w:val="0013386E"/>
    <w:rsid w:val="0013538B"/>
    <w:rsid w:val="00137334"/>
    <w:rsid w:val="00142285"/>
    <w:rsid w:val="001425BD"/>
    <w:rsid w:val="0014413C"/>
    <w:rsid w:val="0014465B"/>
    <w:rsid w:val="0014485C"/>
    <w:rsid w:val="00145869"/>
    <w:rsid w:val="001458C7"/>
    <w:rsid w:val="001529DB"/>
    <w:rsid w:val="00153B07"/>
    <w:rsid w:val="00155D4D"/>
    <w:rsid w:val="001616F7"/>
    <w:rsid w:val="00163347"/>
    <w:rsid w:val="00163BF1"/>
    <w:rsid w:val="00165E58"/>
    <w:rsid w:val="00170500"/>
    <w:rsid w:val="00170BE4"/>
    <w:rsid w:val="00171227"/>
    <w:rsid w:val="00172A27"/>
    <w:rsid w:val="0017387F"/>
    <w:rsid w:val="001756E4"/>
    <w:rsid w:val="0017690F"/>
    <w:rsid w:val="001802A9"/>
    <w:rsid w:val="001809E0"/>
    <w:rsid w:val="001819A4"/>
    <w:rsid w:val="00185202"/>
    <w:rsid w:val="00191BAD"/>
    <w:rsid w:val="00192AAB"/>
    <w:rsid w:val="00193E8D"/>
    <w:rsid w:val="00194E7C"/>
    <w:rsid w:val="001970DE"/>
    <w:rsid w:val="001A0B7B"/>
    <w:rsid w:val="001A18D1"/>
    <w:rsid w:val="001A2438"/>
    <w:rsid w:val="001A36BB"/>
    <w:rsid w:val="001A467E"/>
    <w:rsid w:val="001A48D0"/>
    <w:rsid w:val="001A61D8"/>
    <w:rsid w:val="001B04EB"/>
    <w:rsid w:val="001B06F6"/>
    <w:rsid w:val="001B2D5E"/>
    <w:rsid w:val="001B3469"/>
    <w:rsid w:val="001B3B84"/>
    <w:rsid w:val="001B693F"/>
    <w:rsid w:val="001C03FE"/>
    <w:rsid w:val="001C07A3"/>
    <w:rsid w:val="001D1A79"/>
    <w:rsid w:val="001D25A8"/>
    <w:rsid w:val="001D3D68"/>
    <w:rsid w:val="001D5702"/>
    <w:rsid w:val="001D640A"/>
    <w:rsid w:val="001D7AE2"/>
    <w:rsid w:val="001E17A6"/>
    <w:rsid w:val="001E1E3A"/>
    <w:rsid w:val="001E30D8"/>
    <w:rsid w:val="001E3EA4"/>
    <w:rsid w:val="001E4D31"/>
    <w:rsid w:val="001E4EF7"/>
    <w:rsid w:val="001E5978"/>
    <w:rsid w:val="001E726B"/>
    <w:rsid w:val="001F036F"/>
    <w:rsid w:val="001F13F4"/>
    <w:rsid w:val="001F1F10"/>
    <w:rsid w:val="001F3C8D"/>
    <w:rsid w:val="001F41FA"/>
    <w:rsid w:val="001F462C"/>
    <w:rsid w:val="001F48C7"/>
    <w:rsid w:val="001F4BE9"/>
    <w:rsid w:val="001F5129"/>
    <w:rsid w:val="002013DB"/>
    <w:rsid w:val="00201A01"/>
    <w:rsid w:val="00201E89"/>
    <w:rsid w:val="00202242"/>
    <w:rsid w:val="002055C9"/>
    <w:rsid w:val="00211D7D"/>
    <w:rsid w:val="002130A7"/>
    <w:rsid w:val="00213133"/>
    <w:rsid w:val="00213137"/>
    <w:rsid w:val="00214EB7"/>
    <w:rsid w:val="00215488"/>
    <w:rsid w:val="0021603C"/>
    <w:rsid w:val="002161F4"/>
    <w:rsid w:val="00217B4F"/>
    <w:rsid w:val="002203F9"/>
    <w:rsid w:val="002218D3"/>
    <w:rsid w:val="00221D02"/>
    <w:rsid w:val="002250DF"/>
    <w:rsid w:val="002259EF"/>
    <w:rsid w:val="002265BF"/>
    <w:rsid w:val="00226B3E"/>
    <w:rsid w:val="002273F4"/>
    <w:rsid w:val="0023048A"/>
    <w:rsid w:val="00230D59"/>
    <w:rsid w:val="00231AA5"/>
    <w:rsid w:val="00232B66"/>
    <w:rsid w:val="002347C8"/>
    <w:rsid w:val="00234CBA"/>
    <w:rsid w:val="002359E0"/>
    <w:rsid w:val="002369D4"/>
    <w:rsid w:val="00236CA6"/>
    <w:rsid w:val="00237B69"/>
    <w:rsid w:val="00237FEE"/>
    <w:rsid w:val="00242456"/>
    <w:rsid w:val="002436B6"/>
    <w:rsid w:val="00244E60"/>
    <w:rsid w:val="002455FE"/>
    <w:rsid w:val="002459AC"/>
    <w:rsid w:val="002472EE"/>
    <w:rsid w:val="00250F4B"/>
    <w:rsid w:val="00251D9F"/>
    <w:rsid w:val="002528DB"/>
    <w:rsid w:val="002628A7"/>
    <w:rsid w:val="00264EFA"/>
    <w:rsid w:val="002658E1"/>
    <w:rsid w:val="00266FA3"/>
    <w:rsid w:val="00272082"/>
    <w:rsid w:val="00273073"/>
    <w:rsid w:val="00273581"/>
    <w:rsid w:val="00273EFB"/>
    <w:rsid w:val="002744C0"/>
    <w:rsid w:val="00274830"/>
    <w:rsid w:val="002757D5"/>
    <w:rsid w:val="00276C35"/>
    <w:rsid w:val="00277475"/>
    <w:rsid w:val="00277A31"/>
    <w:rsid w:val="00280BBB"/>
    <w:rsid w:val="00281203"/>
    <w:rsid w:val="00285973"/>
    <w:rsid w:val="00291800"/>
    <w:rsid w:val="002918C4"/>
    <w:rsid w:val="00292101"/>
    <w:rsid w:val="00292AF0"/>
    <w:rsid w:val="002947C9"/>
    <w:rsid w:val="00295556"/>
    <w:rsid w:val="00295F8D"/>
    <w:rsid w:val="00296072"/>
    <w:rsid w:val="00297EC9"/>
    <w:rsid w:val="002A1AE7"/>
    <w:rsid w:val="002A54E7"/>
    <w:rsid w:val="002A5CC8"/>
    <w:rsid w:val="002A6719"/>
    <w:rsid w:val="002A7249"/>
    <w:rsid w:val="002B192B"/>
    <w:rsid w:val="002B4D34"/>
    <w:rsid w:val="002B4DBF"/>
    <w:rsid w:val="002B4E57"/>
    <w:rsid w:val="002B5F2A"/>
    <w:rsid w:val="002B61C1"/>
    <w:rsid w:val="002B7456"/>
    <w:rsid w:val="002C0A19"/>
    <w:rsid w:val="002C0E0C"/>
    <w:rsid w:val="002C1F4C"/>
    <w:rsid w:val="002C21E9"/>
    <w:rsid w:val="002C3310"/>
    <w:rsid w:val="002C374F"/>
    <w:rsid w:val="002C4C72"/>
    <w:rsid w:val="002C6068"/>
    <w:rsid w:val="002C6866"/>
    <w:rsid w:val="002C7528"/>
    <w:rsid w:val="002D03BA"/>
    <w:rsid w:val="002D12BD"/>
    <w:rsid w:val="002D289A"/>
    <w:rsid w:val="002D4D5C"/>
    <w:rsid w:val="002D584E"/>
    <w:rsid w:val="002D5AA9"/>
    <w:rsid w:val="002D5AC0"/>
    <w:rsid w:val="002D5E7D"/>
    <w:rsid w:val="002E0271"/>
    <w:rsid w:val="002E0885"/>
    <w:rsid w:val="002E17C9"/>
    <w:rsid w:val="002E417B"/>
    <w:rsid w:val="002E7CA4"/>
    <w:rsid w:val="002F07E9"/>
    <w:rsid w:val="002F0882"/>
    <w:rsid w:val="002F2A1D"/>
    <w:rsid w:val="002F2D66"/>
    <w:rsid w:val="002F3E57"/>
    <w:rsid w:val="002F59AF"/>
    <w:rsid w:val="002F65A1"/>
    <w:rsid w:val="002F6601"/>
    <w:rsid w:val="002F7D05"/>
    <w:rsid w:val="00300BC4"/>
    <w:rsid w:val="00301519"/>
    <w:rsid w:val="00302035"/>
    <w:rsid w:val="0030473F"/>
    <w:rsid w:val="0030484D"/>
    <w:rsid w:val="00304A3A"/>
    <w:rsid w:val="00304E4C"/>
    <w:rsid w:val="00304E73"/>
    <w:rsid w:val="00305944"/>
    <w:rsid w:val="00306566"/>
    <w:rsid w:val="003069D0"/>
    <w:rsid w:val="00311885"/>
    <w:rsid w:val="00311B90"/>
    <w:rsid w:val="00315592"/>
    <w:rsid w:val="003210D9"/>
    <w:rsid w:val="00321661"/>
    <w:rsid w:val="0032398F"/>
    <w:rsid w:val="003306CB"/>
    <w:rsid w:val="00330EC6"/>
    <w:rsid w:val="0033109B"/>
    <w:rsid w:val="003336A4"/>
    <w:rsid w:val="00334197"/>
    <w:rsid w:val="003347A3"/>
    <w:rsid w:val="00340AE0"/>
    <w:rsid w:val="00344078"/>
    <w:rsid w:val="00344990"/>
    <w:rsid w:val="003454D5"/>
    <w:rsid w:val="003460EF"/>
    <w:rsid w:val="00347DF7"/>
    <w:rsid w:val="003502DB"/>
    <w:rsid w:val="003526E9"/>
    <w:rsid w:val="00353290"/>
    <w:rsid w:val="00353B80"/>
    <w:rsid w:val="003544B3"/>
    <w:rsid w:val="003546F7"/>
    <w:rsid w:val="003562D7"/>
    <w:rsid w:val="00357630"/>
    <w:rsid w:val="00357989"/>
    <w:rsid w:val="00362660"/>
    <w:rsid w:val="0036296C"/>
    <w:rsid w:val="00363E20"/>
    <w:rsid w:val="00364C3F"/>
    <w:rsid w:val="00366CD2"/>
    <w:rsid w:val="00367024"/>
    <w:rsid w:val="00372B29"/>
    <w:rsid w:val="00372C74"/>
    <w:rsid w:val="00375971"/>
    <w:rsid w:val="0038148F"/>
    <w:rsid w:val="00381673"/>
    <w:rsid w:val="0038306E"/>
    <w:rsid w:val="00383B37"/>
    <w:rsid w:val="00383D43"/>
    <w:rsid w:val="003865D5"/>
    <w:rsid w:val="00387976"/>
    <w:rsid w:val="00387F09"/>
    <w:rsid w:val="003910A4"/>
    <w:rsid w:val="00391828"/>
    <w:rsid w:val="00391FE9"/>
    <w:rsid w:val="00392D1E"/>
    <w:rsid w:val="00393279"/>
    <w:rsid w:val="003936A1"/>
    <w:rsid w:val="00396DB9"/>
    <w:rsid w:val="003A0527"/>
    <w:rsid w:val="003A34E2"/>
    <w:rsid w:val="003A4181"/>
    <w:rsid w:val="003A420A"/>
    <w:rsid w:val="003A4638"/>
    <w:rsid w:val="003A58C4"/>
    <w:rsid w:val="003A6F4E"/>
    <w:rsid w:val="003B27BD"/>
    <w:rsid w:val="003B3AA3"/>
    <w:rsid w:val="003B3B58"/>
    <w:rsid w:val="003B55C7"/>
    <w:rsid w:val="003B6DBE"/>
    <w:rsid w:val="003C08DA"/>
    <w:rsid w:val="003C0A9D"/>
    <w:rsid w:val="003C0BF1"/>
    <w:rsid w:val="003C0E8C"/>
    <w:rsid w:val="003C12DE"/>
    <w:rsid w:val="003C1A2A"/>
    <w:rsid w:val="003C1FD4"/>
    <w:rsid w:val="003C28DE"/>
    <w:rsid w:val="003C3C63"/>
    <w:rsid w:val="003C74AE"/>
    <w:rsid w:val="003D0BD6"/>
    <w:rsid w:val="003D1591"/>
    <w:rsid w:val="003D2501"/>
    <w:rsid w:val="003D2B9F"/>
    <w:rsid w:val="003D3DD8"/>
    <w:rsid w:val="003D5C51"/>
    <w:rsid w:val="003E114C"/>
    <w:rsid w:val="003E2512"/>
    <w:rsid w:val="003E2EE4"/>
    <w:rsid w:val="003E2F64"/>
    <w:rsid w:val="003E3534"/>
    <w:rsid w:val="003E56CC"/>
    <w:rsid w:val="003E58B2"/>
    <w:rsid w:val="003E7834"/>
    <w:rsid w:val="003F059C"/>
    <w:rsid w:val="003F187A"/>
    <w:rsid w:val="003F34A4"/>
    <w:rsid w:val="003F4778"/>
    <w:rsid w:val="003F4B78"/>
    <w:rsid w:val="003F4C97"/>
    <w:rsid w:val="003F57B3"/>
    <w:rsid w:val="00400C7D"/>
    <w:rsid w:val="00402F4C"/>
    <w:rsid w:val="00406BC3"/>
    <w:rsid w:val="00407E5A"/>
    <w:rsid w:val="00412127"/>
    <w:rsid w:val="00424819"/>
    <w:rsid w:val="00426931"/>
    <w:rsid w:val="00426ECE"/>
    <w:rsid w:val="004278D3"/>
    <w:rsid w:val="00430DB6"/>
    <w:rsid w:val="004322DE"/>
    <w:rsid w:val="00432615"/>
    <w:rsid w:val="0043277A"/>
    <w:rsid w:val="0043417B"/>
    <w:rsid w:val="0043496E"/>
    <w:rsid w:val="004368CE"/>
    <w:rsid w:val="00443080"/>
    <w:rsid w:val="00443CF3"/>
    <w:rsid w:val="004449B9"/>
    <w:rsid w:val="00445A2F"/>
    <w:rsid w:val="0044624E"/>
    <w:rsid w:val="00447A75"/>
    <w:rsid w:val="0045440B"/>
    <w:rsid w:val="0045631E"/>
    <w:rsid w:val="004568DD"/>
    <w:rsid w:val="00457137"/>
    <w:rsid w:val="0046081A"/>
    <w:rsid w:val="00467943"/>
    <w:rsid w:val="00467D06"/>
    <w:rsid w:val="00467E43"/>
    <w:rsid w:val="0047102C"/>
    <w:rsid w:val="00473FBB"/>
    <w:rsid w:val="004776AB"/>
    <w:rsid w:val="004809A4"/>
    <w:rsid w:val="00481520"/>
    <w:rsid w:val="00481C11"/>
    <w:rsid w:val="00481E37"/>
    <w:rsid w:val="00483F44"/>
    <w:rsid w:val="00486A52"/>
    <w:rsid w:val="004903B2"/>
    <w:rsid w:val="004904CB"/>
    <w:rsid w:val="00490CDB"/>
    <w:rsid w:val="00490E7D"/>
    <w:rsid w:val="00492633"/>
    <w:rsid w:val="00492AFC"/>
    <w:rsid w:val="00493DE5"/>
    <w:rsid w:val="004946EC"/>
    <w:rsid w:val="004949C2"/>
    <w:rsid w:val="00494A58"/>
    <w:rsid w:val="00495095"/>
    <w:rsid w:val="00496012"/>
    <w:rsid w:val="00497386"/>
    <w:rsid w:val="00497C2D"/>
    <w:rsid w:val="00497F00"/>
    <w:rsid w:val="004A019C"/>
    <w:rsid w:val="004A1B1A"/>
    <w:rsid w:val="004A25B5"/>
    <w:rsid w:val="004A34BC"/>
    <w:rsid w:val="004A54F2"/>
    <w:rsid w:val="004A5682"/>
    <w:rsid w:val="004A65E2"/>
    <w:rsid w:val="004A6E39"/>
    <w:rsid w:val="004A79A9"/>
    <w:rsid w:val="004B0C1F"/>
    <w:rsid w:val="004B12C3"/>
    <w:rsid w:val="004B25D0"/>
    <w:rsid w:val="004B4646"/>
    <w:rsid w:val="004B4E53"/>
    <w:rsid w:val="004B75E4"/>
    <w:rsid w:val="004C1840"/>
    <w:rsid w:val="004C1A73"/>
    <w:rsid w:val="004C42D1"/>
    <w:rsid w:val="004C5B41"/>
    <w:rsid w:val="004C7527"/>
    <w:rsid w:val="004D0AE3"/>
    <w:rsid w:val="004D0D73"/>
    <w:rsid w:val="004D1770"/>
    <w:rsid w:val="004D1C4D"/>
    <w:rsid w:val="004D260D"/>
    <w:rsid w:val="004D2710"/>
    <w:rsid w:val="004D474F"/>
    <w:rsid w:val="004D4B02"/>
    <w:rsid w:val="004D53DC"/>
    <w:rsid w:val="004D54B3"/>
    <w:rsid w:val="004D6029"/>
    <w:rsid w:val="004D7064"/>
    <w:rsid w:val="004E10D3"/>
    <w:rsid w:val="004E30FB"/>
    <w:rsid w:val="004E432F"/>
    <w:rsid w:val="004E4443"/>
    <w:rsid w:val="004E5C52"/>
    <w:rsid w:val="004E70F5"/>
    <w:rsid w:val="004E7B1C"/>
    <w:rsid w:val="004F22DE"/>
    <w:rsid w:val="004F47E6"/>
    <w:rsid w:val="004F6F37"/>
    <w:rsid w:val="004F76E5"/>
    <w:rsid w:val="00501B01"/>
    <w:rsid w:val="00502409"/>
    <w:rsid w:val="0050275C"/>
    <w:rsid w:val="00502F27"/>
    <w:rsid w:val="0050447D"/>
    <w:rsid w:val="0050458A"/>
    <w:rsid w:val="00504E7B"/>
    <w:rsid w:val="005052D6"/>
    <w:rsid w:val="0050641B"/>
    <w:rsid w:val="00507B29"/>
    <w:rsid w:val="00507E55"/>
    <w:rsid w:val="00507FCE"/>
    <w:rsid w:val="00510282"/>
    <w:rsid w:val="005107F0"/>
    <w:rsid w:val="00510D01"/>
    <w:rsid w:val="00511EF1"/>
    <w:rsid w:val="00512581"/>
    <w:rsid w:val="005126F9"/>
    <w:rsid w:val="00516814"/>
    <w:rsid w:val="005170BC"/>
    <w:rsid w:val="005179C4"/>
    <w:rsid w:val="00517F06"/>
    <w:rsid w:val="00520B0F"/>
    <w:rsid w:val="00522635"/>
    <w:rsid w:val="005234CA"/>
    <w:rsid w:val="0052452E"/>
    <w:rsid w:val="00524E8C"/>
    <w:rsid w:val="00525399"/>
    <w:rsid w:val="0052634E"/>
    <w:rsid w:val="00526475"/>
    <w:rsid w:val="0052761A"/>
    <w:rsid w:val="005317C8"/>
    <w:rsid w:val="00533701"/>
    <w:rsid w:val="00533D6B"/>
    <w:rsid w:val="00534A8F"/>
    <w:rsid w:val="00535511"/>
    <w:rsid w:val="00536FCB"/>
    <w:rsid w:val="0054094E"/>
    <w:rsid w:val="005433EB"/>
    <w:rsid w:val="00545846"/>
    <w:rsid w:val="005531EE"/>
    <w:rsid w:val="0055429D"/>
    <w:rsid w:val="00554705"/>
    <w:rsid w:val="005557AE"/>
    <w:rsid w:val="00564A73"/>
    <w:rsid w:val="00571214"/>
    <w:rsid w:val="005733D4"/>
    <w:rsid w:val="00574CAE"/>
    <w:rsid w:val="00575185"/>
    <w:rsid w:val="005775ED"/>
    <w:rsid w:val="00580205"/>
    <w:rsid w:val="005831AA"/>
    <w:rsid w:val="00583986"/>
    <w:rsid w:val="00583E4C"/>
    <w:rsid w:val="00584103"/>
    <w:rsid w:val="00584751"/>
    <w:rsid w:val="00584E59"/>
    <w:rsid w:val="00584E9A"/>
    <w:rsid w:val="0058679B"/>
    <w:rsid w:val="00594267"/>
    <w:rsid w:val="0059449D"/>
    <w:rsid w:val="005961EA"/>
    <w:rsid w:val="00597CF3"/>
    <w:rsid w:val="00597EDD"/>
    <w:rsid w:val="005A2D7E"/>
    <w:rsid w:val="005A2E89"/>
    <w:rsid w:val="005A4627"/>
    <w:rsid w:val="005A501F"/>
    <w:rsid w:val="005A5B32"/>
    <w:rsid w:val="005A5C3E"/>
    <w:rsid w:val="005B2210"/>
    <w:rsid w:val="005B5F17"/>
    <w:rsid w:val="005C0D50"/>
    <w:rsid w:val="005C29ED"/>
    <w:rsid w:val="005C2F7D"/>
    <w:rsid w:val="005C4087"/>
    <w:rsid w:val="005C4623"/>
    <w:rsid w:val="005C6984"/>
    <w:rsid w:val="005D05A0"/>
    <w:rsid w:val="005D151B"/>
    <w:rsid w:val="005D24AD"/>
    <w:rsid w:val="005D52AE"/>
    <w:rsid w:val="005D532A"/>
    <w:rsid w:val="005D57EE"/>
    <w:rsid w:val="005D57F7"/>
    <w:rsid w:val="005D7B75"/>
    <w:rsid w:val="005E0982"/>
    <w:rsid w:val="005E5F01"/>
    <w:rsid w:val="005E7E05"/>
    <w:rsid w:val="005F2111"/>
    <w:rsid w:val="005F4EE9"/>
    <w:rsid w:val="005F5C39"/>
    <w:rsid w:val="00600196"/>
    <w:rsid w:val="00600602"/>
    <w:rsid w:val="00600750"/>
    <w:rsid w:val="00600E10"/>
    <w:rsid w:val="00600F8F"/>
    <w:rsid w:val="00601157"/>
    <w:rsid w:val="006036E9"/>
    <w:rsid w:val="00604F40"/>
    <w:rsid w:val="0061090F"/>
    <w:rsid w:val="0061185B"/>
    <w:rsid w:val="00611A34"/>
    <w:rsid w:val="006125A4"/>
    <w:rsid w:val="0061416C"/>
    <w:rsid w:val="006147E5"/>
    <w:rsid w:val="00614FC2"/>
    <w:rsid w:val="00617BED"/>
    <w:rsid w:val="0062054C"/>
    <w:rsid w:val="00621FA6"/>
    <w:rsid w:val="00625B61"/>
    <w:rsid w:val="00626300"/>
    <w:rsid w:val="006265E6"/>
    <w:rsid w:val="006267BA"/>
    <w:rsid w:val="00627D1C"/>
    <w:rsid w:val="00631D70"/>
    <w:rsid w:val="00632399"/>
    <w:rsid w:val="00632D1A"/>
    <w:rsid w:val="00634C30"/>
    <w:rsid w:val="00635C45"/>
    <w:rsid w:val="00637658"/>
    <w:rsid w:val="00641CB9"/>
    <w:rsid w:val="00642182"/>
    <w:rsid w:val="00645B69"/>
    <w:rsid w:val="00646141"/>
    <w:rsid w:val="00646474"/>
    <w:rsid w:val="0064768C"/>
    <w:rsid w:val="0065049B"/>
    <w:rsid w:val="00651CDD"/>
    <w:rsid w:val="00655413"/>
    <w:rsid w:val="00655A56"/>
    <w:rsid w:val="0065661F"/>
    <w:rsid w:val="006601B5"/>
    <w:rsid w:val="00660D7D"/>
    <w:rsid w:val="006614C2"/>
    <w:rsid w:val="00662462"/>
    <w:rsid w:val="00666C4B"/>
    <w:rsid w:val="00672E8C"/>
    <w:rsid w:val="0067332C"/>
    <w:rsid w:val="00674182"/>
    <w:rsid w:val="00680795"/>
    <w:rsid w:val="006819EA"/>
    <w:rsid w:val="00682FB9"/>
    <w:rsid w:val="006914C9"/>
    <w:rsid w:val="00691F5B"/>
    <w:rsid w:val="006924CE"/>
    <w:rsid w:val="00692602"/>
    <w:rsid w:val="0069294A"/>
    <w:rsid w:val="006964FD"/>
    <w:rsid w:val="006969B2"/>
    <w:rsid w:val="00696B51"/>
    <w:rsid w:val="00696D80"/>
    <w:rsid w:val="006A03AD"/>
    <w:rsid w:val="006A37FC"/>
    <w:rsid w:val="006A472B"/>
    <w:rsid w:val="006A4E95"/>
    <w:rsid w:val="006A6629"/>
    <w:rsid w:val="006B0BC8"/>
    <w:rsid w:val="006B4860"/>
    <w:rsid w:val="006B4A16"/>
    <w:rsid w:val="006B4AC4"/>
    <w:rsid w:val="006B4B9A"/>
    <w:rsid w:val="006B60A1"/>
    <w:rsid w:val="006B62E7"/>
    <w:rsid w:val="006B7AC6"/>
    <w:rsid w:val="006B7CE5"/>
    <w:rsid w:val="006C0B0F"/>
    <w:rsid w:val="006C0C07"/>
    <w:rsid w:val="006C1E82"/>
    <w:rsid w:val="006C438D"/>
    <w:rsid w:val="006C44EE"/>
    <w:rsid w:val="006C533E"/>
    <w:rsid w:val="006C5BE1"/>
    <w:rsid w:val="006C6894"/>
    <w:rsid w:val="006C7AB2"/>
    <w:rsid w:val="006C7CD5"/>
    <w:rsid w:val="006D074F"/>
    <w:rsid w:val="006D3C35"/>
    <w:rsid w:val="006D5B15"/>
    <w:rsid w:val="006D5EC1"/>
    <w:rsid w:val="006D6A4C"/>
    <w:rsid w:val="006E00EB"/>
    <w:rsid w:val="006E02F2"/>
    <w:rsid w:val="006E053B"/>
    <w:rsid w:val="006E17A9"/>
    <w:rsid w:val="006E2B53"/>
    <w:rsid w:val="006E2B78"/>
    <w:rsid w:val="006E3317"/>
    <w:rsid w:val="006E4CE5"/>
    <w:rsid w:val="006E6D16"/>
    <w:rsid w:val="006F3496"/>
    <w:rsid w:val="006F34BD"/>
    <w:rsid w:val="006F498D"/>
    <w:rsid w:val="006F6D9E"/>
    <w:rsid w:val="006F7FBD"/>
    <w:rsid w:val="007013F9"/>
    <w:rsid w:val="007016F1"/>
    <w:rsid w:val="00703DA1"/>
    <w:rsid w:val="00705867"/>
    <w:rsid w:val="0070601D"/>
    <w:rsid w:val="007100FA"/>
    <w:rsid w:val="0071202F"/>
    <w:rsid w:val="00713A3E"/>
    <w:rsid w:val="007144C9"/>
    <w:rsid w:val="007165F6"/>
    <w:rsid w:val="00716EC9"/>
    <w:rsid w:val="00717015"/>
    <w:rsid w:val="00722365"/>
    <w:rsid w:val="00723619"/>
    <w:rsid w:val="00723F39"/>
    <w:rsid w:val="0072410A"/>
    <w:rsid w:val="00725624"/>
    <w:rsid w:val="007263EA"/>
    <w:rsid w:val="007265AA"/>
    <w:rsid w:val="00727213"/>
    <w:rsid w:val="0072784C"/>
    <w:rsid w:val="007327A2"/>
    <w:rsid w:val="00735845"/>
    <w:rsid w:val="007372E1"/>
    <w:rsid w:val="00740C4F"/>
    <w:rsid w:val="00740D41"/>
    <w:rsid w:val="00740E29"/>
    <w:rsid w:val="0074191B"/>
    <w:rsid w:val="0074256A"/>
    <w:rsid w:val="00742711"/>
    <w:rsid w:val="007433CE"/>
    <w:rsid w:val="00744383"/>
    <w:rsid w:val="007460E4"/>
    <w:rsid w:val="007464D1"/>
    <w:rsid w:val="00746994"/>
    <w:rsid w:val="0074755E"/>
    <w:rsid w:val="0074763D"/>
    <w:rsid w:val="00750048"/>
    <w:rsid w:val="007535E1"/>
    <w:rsid w:val="007546EF"/>
    <w:rsid w:val="00756C0F"/>
    <w:rsid w:val="00757968"/>
    <w:rsid w:val="00760724"/>
    <w:rsid w:val="00760F29"/>
    <w:rsid w:val="00761AC5"/>
    <w:rsid w:val="007622D6"/>
    <w:rsid w:val="007637B4"/>
    <w:rsid w:val="00764502"/>
    <w:rsid w:val="0076504F"/>
    <w:rsid w:val="0076669E"/>
    <w:rsid w:val="00767205"/>
    <w:rsid w:val="007673AA"/>
    <w:rsid w:val="00767FC0"/>
    <w:rsid w:val="007714E7"/>
    <w:rsid w:val="00773BDE"/>
    <w:rsid w:val="00773DC2"/>
    <w:rsid w:val="00775165"/>
    <w:rsid w:val="00776221"/>
    <w:rsid w:val="0077658A"/>
    <w:rsid w:val="00776BF8"/>
    <w:rsid w:val="007777AD"/>
    <w:rsid w:val="00777DC2"/>
    <w:rsid w:val="0078079A"/>
    <w:rsid w:val="00783A04"/>
    <w:rsid w:val="00785614"/>
    <w:rsid w:val="00785943"/>
    <w:rsid w:val="00785E73"/>
    <w:rsid w:val="00786215"/>
    <w:rsid w:val="007864CA"/>
    <w:rsid w:val="007866C3"/>
    <w:rsid w:val="00786DB6"/>
    <w:rsid w:val="0078715F"/>
    <w:rsid w:val="00792C52"/>
    <w:rsid w:val="007933D9"/>
    <w:rsid w:val="00793684"/>
    <w:rsid w:val="00793D07"/>
    <w:rsid w:val="00794AE7"/>
    <w:rsid w:val="00796B83"/>
    <w:rsid w:val="00796BB9"/>
    <w:rsid w:val="00797F2F"/>
    <w:rsid w:val="007A0116"/>
    <w:rsid w:val="007A020C"/>
    <w:rsid w:val="007A0593"/>
    <w:rsid w:val="007A2D43"/>
    <w:rsid w:val="007A33B2"/>
    <w:rsid w:val="007A3D27"/>
    <w:rsid w:val="007B45D4"/>
    <w:rsid w:val="007C013C"/>
    <w:rsid w:val="007C01A6"/>
    <w:rsid w:val="007C073D"/>
    <w:rsid w:val="007C0E78"/>
    <w:rsid w:val="007C1E7A"/>
    <w:rsid w:val="007C2BBD"/>
    <w:rsid w:val="007C300E"/>
    <w:rsid w:val="007C61EC"/>
    <w:rsid w:val="007C640B"/>
    <w:rsid w:val="007C654A"/>
    <w:rsid w:val="007C6744"/>
    <w:rsid w:val="007C702C"/>
    <w:rsid w:val="007D049A"/>
    <w:rsid w:val="007D05B2"/>
    <w:rsid w:val="007D316C"/>
    <w:rsid w:val="007D493C"/>
    <w:rsid w:val="007D5534"/>
    <w:rsid w:val="007D62FE"/>
    <w:rsid w:val="007D7D69"/>
    <w:rsid w:val="007E11E5"/>
    <w:rsid w:val="007E292D"/>
    <w:rsid w:val="007E3329"/>
    <w:rsid w:val="007E3A2F"/>
    <w:rsid w:val="007E4D16"/>
    <w:rsid w:val="007E5442"/>
    <w:rsid w:val="007F0A4F"/>
    <w:rsid w:val="007F3CF4"/>
    <w:rsid w:val="007F4A80"/>
    <w:rsid w:val="007F56A3"/>
    <w:rsid w:val="0080436C"/>
    <w:rsid w:val="00805F7D"/>
    <w:rsid w:val="00807248"/>
    <w:rsid w:val="00810FEA"/>
    <w:rsid w:val="00812BD6"/>
    <w:rsid w:val="008145B9"/>
    <w:rsid w:val="00815B79"/>
    <w:rsid w:val="00817B67"/>
    <w:rsid w:val="00820299"/>
    <w:rsid w:val="00822BFF"/>
    <w:rsid w:val="0082338A"/>
    <w:rsid w:val="008237F3"/>
    <w:rsid w:val="00823EA4"/>
    <w:rsid w:val="00836A32"/>
    <w:rsid w:val="0084007B"/>
    <w:rsid w:val="00842139"/>
    <w:rsid w:val="00842C07"/>
    <w:rsid w:val="008453C4"/>
    <w:rsid w:val="008539C7"/>
    <w:rsid w:val="00854BEF"/>
    <w:rsid w:val="00856264"/>
    <w:rsid w:val="00857C5F"/>
    <w:rsid w:val="00862699"/>
    <w:rsid w:val="00863F6D"/>
    <w:rsid w:val="00866F17"/>
    <w:rsid w:val="008701D3"/>
    <w:rsid w:val="008703D6"/>
    <w:rsid w:val="008729D2"/>
    <w:rsid w:val="0087398D"/>
    <w:rsid w:val="00875264"/>
    <w:rsid w:val="00875554"/>
    <w:rsid w:val="00877D40"/>
    <w:rsid w:val="00883510"/>
    <w:rsid w:val="00884863"/>
    <w:rsid w:val="00885550"/>
    <w:rsid w:val="00885971"/>
    <w:rsid w:val="00890B23"/>
    <w:rsid w:val="00893B20"/>
    <w:rsid w:val="0089524C"/>
    <w:rsid w:val="00895F35"/>
    <w:rsid w:val="0089744B"/>
    <w:rsid w:val="008A1D96"/>
    <w:rsid w:val="008A3CD0"/>
    <w:rsid w:val="008A61BD"/>
    <w:rsid w:val="008A6929"/>
    <w:rsid w:val="008A798F"/>
    <w:rsid w:val="008B1F0E"/>
    <w:rsid w:val="008B29D2"/>
    <w:rsid w:val="008B39E1"/>
    <w:rsid w:val="008B4736"/>
    <w:rsid w:val="008B4DD3"/>
    <w:rsid w:val="008B5800"/>
    <w:rsid w:val="008B6E5C"/>
    <w:rsid w:val="008B7233"/>
    <w:rsid w:val="008B736A"/>
    <w:rsid w:val="008C0AED"/>
    <w:rsid w:val="008C206B"/>
    <w:rsid w:val="008C29C9"/>
    <w:rsid w:val="008C3779"/>
    <w:rsid w:val="008C7058"/>
    <w:rsid w:val="008D0007"/>
    <w:rsid w:val="008D00DD"/>
    <w:rsid w:val="008D14D1"/>
    <w:rsid w:val="008D1951"/>
    <w:rsid w:val="008D1A19"/>
    <w:rsid w:val="008D20A0"/>
    <w:rsid w:val="008D5AA5"/>
    <w:rsid w:val="008D5C5B"/>
    <w:rsid w:val="008D6C18"/>
    <w:rsid w:val="008E1005"/>
    <w:rsid w:val="008E1905"/>
    <w:rsid w:val="008E41E8"/>
    <w:rsid w:val="008E4C55"/>
    <w:rsid w:val="008E51ED"/>
    <w:rsid w:val="008E51FD"/>
    <w:rsid w:val="008E55B4"/>
    <w:rsid w:val="008E58EC"/>
    <w:rsid w:val="008E5ACE"/>
    <w:rsid w:val="008E65F0"/>
    <w:rsid w:val="008E67F2"/>
    <w:rsid w:val="008E7A76"/>
    <w:rsid w:val="008F134D"/>
    <w:rsid w:val="008F1BC0"/>
    <w:rsid w:val="008F1FFE"/>
    <w:rsid w:val="008F783E"/>
    <w:rsid w:val="00901173"/>
    <w:rsid w:val="00901CA1"/>
    <w:rsid w:val="00902803"/>
    <w:rsid w:val="00903514"/>
    <w:rsid w:val="00905E2C"/>
    <w:rsid w:val="00906FAA"/>
    <w:rsid w:val="00910E15"/>
    <w:rsid w:val="00914544"/>
    <w:rsid w:val="00916547"/>
    <w:rsid w:val="00917282"/>
    <w:rsid w:val="0092065B"/>
    <w:rsid w:val="00920935"/>
    <w:rsid w:val="00924989"/>
    <w:rsid w:val="00926DA1"/>
    <w:rsid w:val="00926ECE"/>
    <w:rsid w:val="00931B6D"/>
    <w:rsid w:val="009322AB"/>
    <w:rsid w:val="00932AA1"/>
    <w:rsid w:val="009339D0"/>
    <w:rsid w:val="00934EAF"/>
    <w:rsid w:val="00935672"/>
    <w:rsid w:val="009360EF"/>
    <w:rsid w:val="00937B96"/>
    <w:rsid w:val="00937CD0"/>
    <w:rsid w:val="0094011D"/>
    <w:rsid w:val="0094289F"/>
    <w:rsid w:val="00942924"/>
    <w:rsid w:val="00942D8B"/>
    <w:rsid w:val="00942E0C"/>
    <w:rsid w:val="009469AE"/>
    <w:rsid w:val="00946E9D"/>
    <w:rsid w:val="00947C97"/>
    <w:rsid w:val="009502F3"/>
    <w:rsid w:val="00952453"/>
    <w:rsid w:val="00953260"/>
    <w:rsid w:val="0095513C"/>
    <w:rsid w:val="00955671"/>
    <w:rsid w:val="00956136"/>
    <w:rsid w:val="0095709E"/>
    <w:rsid w:val="009620F7"/>
    <w:rsid w:val="00963561"/>
    <w:rsid w:val="009636B1"/>
    <w:rsid w:val="00965A59"/>
    <w:rsid w:val="009669B5"/>
    <w:rsid w:val="00966A2C"/>
    <w:rsid w:val="00970181"/>
    <w:rsid w:val="00970D94"/>
    <w:rsid w:val="00972775"/>
    <w:rsid w:val="00972D1C"/>
    <w:rsid w:val="0097319D"/>
    <w:rsid w:val="009738E9"/>
    <w:rsid w:val="0097461E"/>
    <w:rsid w:val="0097777A"/>
    <w:rsid w:val="00977B13"/>
    <w:rsid w:val="0098522B"/>
    <w:rsid w:val="00986FB0"/>
    <w:rsid w:val="009878DD"/>
    <w:rsid w:val="00990324"/>
    <w:rsid w:val="00990E99"/>
    <w:rsid w:val="00992BC3"/>
    <w:rsid w:val="009950BD"/>
    <w:rsid w:val="0099577B"/>
    <w:rsid w:val="00995ED5"/>
    <w:rsid w:val="009964C9"/>
    <w:rsid w:val="00997F35"/>
    <w:rsid w:val="009A1B49"/>
    <w:rsid w:val="009A1B78"/>
    <w:rsid w:val="009A2674"/>
    <w:rsid w:val="009A34A3"/>
    <w:rsid w:val="009A43E0"/>
    <w:rsid w:val="009B1E45"/>
    <w:rsid w:val="009B29E9"/>
    <w:rsid w:val="009B2D09"/>
    <w:rsid w:val="009B58B3"/>
    <w:rsid w:val="009B5A99"/>
    <w:rsid w:val="009B6177"/>
    <w:rsid w:val="009B7A3A"/>
    <w:rsid w:val="009C0D5F"/>
    <w:rsid w:val="009C39C0"/>
    <w:rsid w:val="009C3A05"/>
    <w:rsid w:val="009C3B64"/>
    <w:rsid w:val="009C3E67"/>
    <w:rsid w:val="009C436C"/>
    <w:rsid w:val="009C519B"/>
    <w:rsid w:val="009C600A"/>
    <w:rsid w:val="009C7901"/>
    <w:rsid w:val="009C7E26"/>
    <w:rsid w:val="009D0546"/>
    <w:rsid w:val="009D181C"/>
    <w:rsid w:val="009D2917"/>
    <w:rsid w:val="009E04E8"/>
    <w:rsid w:val="009E0D98"/>
    <w:rsid w:val="009E0E94"/>
    <w:rsid w:val="009E2D39"/>
    <w:rsid w:val="009E309B"/>
    <w:rsid w:val="009E5A8B"/>
    <w:rsid w:val="009E61AF"/>
    <w:rsid w:val="009E7655"/>
    <w:rsid w:val="009F0947"/>
    <w:rsid w:val="009F14BF"/>
    <w:rsid w:val="009F3C98"/>
    <w:rsid w:val="009F54E0"/>
    <w:rsid w:val="009F651E"/>
    <w:rsid w:val="009F74DB"/>
    <w:rsid w:val="009F786B"/>
    <w:rsid w:val="009F7F34"/>
    <w:rsid w:val="00A00930"/>
    <w:rsid w:val="00A023C4"/>
    <w:rsid w:val="00A046D6"/>
    <w:rsid w:val="00A110AB"/>
    <w:rsid w:val="00A115AE"/>
    <w:rsid w:val="00A14BD8"/>
    <w:rsid w:val="00A16059"/>
    <w:rsid w:val="00A160AC"/>
    <w:rsid w:val="00A21099"/>
    <w:rsid w:val="00A232E2"/>
    <w:rsid w:val="00A23375"/>
    <w:rsid w:val="00A25E32"/>
    <w:rsid w:val="00A27FBD"/>
    <w:rsid w:val="00A32457"/>
    <w:rsid w:val="00A33BA1"/>
    <w:rsid w:val="00A34805"/>
    <w:rsid w:val="00A35D59"/>
    <w:rsid w:val="00A37B82"/>
    <w:rsid w:val="00A432EA"/>
    <w:rsid w:val="00A43BD7"/>
    <w:rsid w:val="00A44849"/>
    <w:rsid w:val="00A45D9F"/>
    <w:rsid w:val="00A46409"/>
    <w:rsid w:val="00A47FC6"/>
    <w:rsid w:val="00A53CBA"/>
    <w:rsid w:val="00A55CD2"/>
    <w:rsid w:val="00A561B2"/>
    <w:rsid w:val="00A645E9"/>
    <w:rsid w:val="00A648DC"/>
    <w:rsid w:val="00A6565B"/>
    <w:rsid w:val="00A66583"/>
    <w:rsid w:val="00A6730C"/>
    <w:rsid w:val="00A70EAB"/>
    <w:rsid w:val="00A7522F"/>
    <w:rsid w:val="00A75C5F"/>
    <w:rsid w:val="00A75E3A"/>
    <w:rsid w:val="00A76210"/>
    <w:rsid w:val="00A80303"/>
    <w:rsid w:val="00A80D60"/>
    <w:rsid w:val="00A82402"/>
    <w:rsid w:val="00A82922"/>
    <w:rsid w:val="00A83BE8"/>
    <w:rsid w:val="00A846CB"/>
    <w:rsid w:val="00A8632A"/>
    <w:rsid w:val="00A87639"/>
    <w:rsid w:val="00A902A7"/>
    <w:rsid w:val="00A92A01"/>
    <w:rsid w:val="00A92FFE"/>
    <w:rsid w:val="00A93E4B"/>
    <w:rsid w:val="00A96350"/>
    <w:rsid w:val="00AA3587"/>
    <w:rsid w:val="00AA6A27"/>
    <w:rsid w:val="00AA6F57"/>
    <w:rsid w:val="00AA7834"/>
    <w:rsid w:val="00AA7E2F"/>
    <w:rsid w:val="00AB3D89"/>
    <w:rsid w:val="00AC0DEB"/>
    <w:rsid w:val="00AC1D2C"/>
    <w:rsid w:val="00AC2065"/>
    <w:rsid w:val="00AC29C0"/>
    <w:rsid w:val="00AC3333"/>
    <w:rsid w:val="00AC4841"/>
    <w:rsid w:val="00AC6888"/>
    <w:rsid w:val="00AC706A"/>
    <w:rsid w:val="00AD0881"/>
    <w:rsid w:val="00AD08AE"/>
    <w:rsid w:val="00AD0E5C"/>
    <w:rsid w:val="00AD13B0"/>
    <w:rsid w:val="00AD1906"/>
    <w:rsid w:val="00AD3415"/>
    <w:rsid w:val="00AD3E49"/>
    <w:rsid w:val="00AD4CD5"/>
    <w:rsid w:val="00AD5FFF"/>
    <w:rsid w:val="00AD65BC"/>
    <w:rsid w:val="00AD7048"/>
    <w:rsid w:val="00AE1E7B"/>
    <w:rsid w:val="00AE2AA0"/>
    <w:rsid w:val="00AE2D85"/>
    <w:rsid w:val="00AE300B"/>
    <w:rsid w:val="00AE3030"/>
    <w:rsid w:val="00AE3575"/>
    <w:rsid w:val="00AE4402"/>
    <w:rsid w:val="00AF05D9"/>
    <w:rsid w:val="00AF0C49"/>
    <w:rsid w:val="00AF25D8"/>
    <w:rsid w:val="00AF294F"/>
    <w:rsid w:val="00AF3862"/>
    <w:rsid w:val="00AF3A99"/>
    <w:rsid w:val="00AF5048"/>
    <w:rsid w:val="00AF6A03"/>
    <w:rsid w:val="00AF6FD3"/>
    <w:rsid w:val="00AF7E71"/>
    <w:rsid w:val="00B046F5"/>
    <w:rsid w:val="00B07961"/>
    <w:rsid w:val="00B106D6"/>
    <w:rsid w:val="00B10980"/>
    <w:rsid w:val="00B134AE"/>
    <w:rsid w:val="00B13E95"/>
    <w:rsid w:val="00B14738"/>
    <w:rsid w:val="00B172F8"/>
    <w:rsid w:val="00B17ECF"/>
    <w:rsid w:val="00B22885"/>
    <w:rsid w:val="00B23D44"/>
    <w:rsid w:val="00B252D7"/>
    <w:rsid w:val="00B25F9C"/>
    <w:rsid w:val="00B30A9A"/>
    <w:rsid w:val="00B31D8C"/>
    <w:rsid w:val="00B32A28"/>
    <w:rsid w:val="00B33270"/>
    <w:rsid w:val="00B335E5"/>
    <w:rsid w:val="00B340A1"/>
    <w:rsid w:val="00B35775"/>
    <w:rsid w:val="00B37B0E"/>
    <w:rsid w:val="00B42D52"/>
    <w:rsid w:val="00B45DF9"/>
    <w:rsid w:val="00B46F3C"/>
    <w:rsid w:val="00B47D24"/>
    <w:rsid w:val="00B50C44"/>
    <w:rsid w:val="00B51271"/>
    <w:rsid w:val="00B51A5D"/>
    <w:rsid w:val="00B522EE"/>
    <w:rsid w:val="00B52458"/>
    <w:rsid w:val="00B54982"/>
    <w:rsid w:val="00B5521B"/>
    <w:rsid w:val="00B552BC"/>
    <w:rsid w:val="00B57C75"/>
    <w:rsid w:val="00B63C10"/>
    <w:rsid w:val="00B63D0D"/>
    <w:rsid w:val="00B64296"/>
    <w:rsid w:val="00B6620F"/>
    <w:rsid w:val="00B66A37"/>
    <w:rsid w:val="00B6732E"/>
    <w:rsid w:val="00B71D60"/>
    <w:rsid w:val="00B72DCC"/>
    <w:rsid w:val="00B7470F"/>
    <w:rsid w:val="00B74A8A"/>
    <w:rsid w:val="00B77433"/>
    <w:rsid w:val="00B7781A"/>
    <w:rsid w:val="00B77B84"/>
    <w:rsid w:val="00B80670"/>
    <w:rsid w:val="00B80B48"/>
    <w:rsid w:val="00B817C8"/>
    <w:rsid w:val="00B81AC8"/>
    <w:rsid w:val="00B81C71"/>
    <w:rsid w:val="00B82C60"/>
    <w:rsid w:val="00B834C5"/>
    <w:rsid w:val="00B841D1"/>
    <w:rsid w:val="00B87159"/>
    <w:rsid w:val="00B90A05"/>
    <w:rsid w:val="00B91B4A"/>
    <w:rsid w:val="00B924B0"/>
    <w:rsid w:val="00B92784"/>
    <w:rsid w:val="00B943ED"/>
    <w:rsid w:val="00B977AF"/>
    <w:rsid w:val="00BA3A19"/>
    <w:rsid w:val="00BA4556"/>
    <w:rsid w:val="00BA5B86"/>
    <w:rsid w:val="00BA610B"/>
    <w:rsid w:val="00BA6573"/>
    <w:rsid w:val="00BA75F1"/>
    <w:rsid w:val="00BB0155"/>
    <w:rsid w:val="00BB1B73"/>
    <w:rsid w:val="00BB203F"/>
    <w:rsid w:val="00BB3ABD"/>
    <w:rsid w:val="00BB76F2"/>
    <w:rsid w:val="00BC088D"/>
    <w:rsid w:val="00BC1914"/>
    <w:rsid w:val="00BC272B"/>
    <w:rsid w:val="00BC2B9E"/>
    <w:rsid w:val="00BC2BFC"/>
    <w:rsid w:val="00BC2FD6"/>
    <w:rsid w:val="00BC44E3"/>
    <w:rsid w:val="00BD1C5C"/>
    <w:rsid w:val="00BD60C8"/>
    <w:rsid w:val="00BD7328"/>
    <w:rsid w:val="00BE378B"/>
    <w:rsid w:val="00BE3941"/>
    <w:rsid w:val="00BE5E12"/>
    <w:rsid w:val="00BE63ED"/>
    <w:rsid w:val="00BE70E6"/>
    <w:rsid w:val="00BE749E"/>
    <w:rsid w:val="00BF11C4"/>
    <w:rsid w:val="00BF2D45"/>
    <w:rsid w:val="00BF4E87"/>
    <w:rsid w:val="00BF56BA"/>
    <w:rsid w:val="00C00898"/>
    <w:rsid w:val="00C00ADD"/>
    <w:rsid w:val="00C0196F"/>
    <w:rsid w:val="00C03666"/>
    <w:rsid w:val="00C03864"/>
    <w:rsid w:val="00C03D60"/>
    <w:rsid w:val="00C04697"/>
    <w:rsid w:val="00C04CEE"/>
    <w:rsid w:val="00C062D0"/>
    <w:rsid w:val="00C115B9"/>
    <w:rsid w:val="00C12651"/>
    <w:rsid w:val="00C126E3"/>
    <w:rsid w:val="00C13E97"/>
    <w:rsid w:val="00C14239"/>
    <w:rsid w:val="00C156CD"/>
    <w:rsid w:val="00C15969"/>
    <w:rsid w:val="00C16E4C"/>
    <w:rsid w:val="00C16F61"/>
    <w:rsid w:val="00C1754E"/>
    <w:rsid w:val="00C20387"/>
    <w:rsid w:val="00C20D93"/>
    <w:rsid w:val="00C21456"/>
    <w:rsid w:val="00C2148B"/>
    <w:rsid w:val="00C24CD0"/>
    <w:rsid w:val="00C26E57"/>
    <w:rsid w:val="00C27DCB"/>
    <w:rsid w:val="00C303D6"/>
    <w:rsid w:val="00C321A8"/>
    <w:rsid w:val="00C360F5"/>
    <w:rsid w:val="00C37703"/>
    <w:rsid w:val="00C412F2"/>
    <w:rsid w:val="00C418F5"/>
    <w:rsid w:val="00C43883"/>
    <w:rsid w:val="00C46615"/>
    <w:rsid w:val="00C509F7"/>
    <w:rsid w:val="00C51144"/>
    <w:rsid w:val="00C5189C"/>
    <w:rsid w:val="00C5228D"/>
    <w:rsid w:val="00C53487"/>
    <w:rsid w:val="00C55753"/>
    <w:rsid w:val="00C55A12"/>
    <w:rsid w:val="00C5678B"/>
    <w:rsid w:val="00C6039E"/>
    <w:rsid w:val="00C60C7B"/>
    <w:rsid w:val="00C65712"/>
    <w:rsid w:val="00C70873"/>
    <w:rsid w:val="00C70979"/>
    <w:rsid w:val="00C71CD0"/>
    <w:rsid w:val="00C73EE0"/>
    <w:rsid w:val="00C76536"/>
    <w:rsid w:val="00C772E8"/>
    <w:rsid w:val="00C80E58"/>
    <w:rsid w:val="00C81D64"/>
    <w:rsid w:val="00C82205"/>
    <w:rsid w:val="00C829B0"/>
    <w:rsid w:val="00C82CDF"/>
    <w:rsid w:val="00C834BF"/>
    <w:rsid w:val="00C83804"/>
    <w:rsid w:val="00C8475E"/>
    <w:rsid w:val="00C853BB"/>
    <w:rsid w:val="00C86121"/>
    <w:rsid w:val="00C86BCC"/>
    <w:rsid w:val="00C86CAA"/>
    <w:rsid w:val="00C932BA"/>
    <w:rsid w:val="00C93676"/>
    <w:rsid w:val="00C93CF8"/>
    <w:rsid w:val="00C95EEE"/>
    <w:rsid w:val="00CA0250"/>
    <w:rsid w:val="00CA26F8"/>
    <w:rsid w:val="00CA3AE2"/>
    <w:rsid w:val="00CA4F3A"/>
    <w:rsid w:val="00CA588F"/>
    <w:rsid w:val="00CB0597"/>
    <w:rsid w:val="00CB250C"/>
    <w:rsid w:val="00CB3CE4"/>
    <w:rsid w:val="00CB5553"/>
    <w:rsid w:val="00CB64D2"/>
    <w:rsid w:val="00CB72D3"/>
    <w:rsid w:val="00CC2788"/>
    <w:rsid w:val="00CC2D70"/>
    <w:rsid w:val="00CC7B5D"/>
    <w:rsid w:val="00CD0084"/>
    <w:rsid w:val="00CD0510"/>
    <w:rsid w:val="00CD06CB"/>
    <w:rsid w:val="00CD121E"/>
    <w:rsid w:val="00CD3961"/>
    <w:rsid w:val="00CD47A4"/>
    <w:rsid w:val="00CD5680"/>
    <w:rsid w:val="00CD5C67"/>
    <w:rsid w:val="00CE04AA"/>
    <w:rsid w:val="00CE1B9A"/>
    <w:rsid w:val="00CE221C"/>
    <w:rsid w:val="00CE3DEE"/>
    <w:rsid w:val="00CE53CC"/>
    <w:rsid w:val="00CE5AB2"/>
    <w:rsid w:val="00CE7273"/>
    <w:rsid w:val="00CE73AD"/>
    <w:rsid w:val="00CF111A"/>
    <w:rsid w:val="00CF1167"/>
    <w:rsid w:val="00CF32CC"/>
    <w:rsid w:val="00CF33FB"/>
    <w:rsid w:val="00CF373D"/>
    <w:rsid w:val="00CF48AE"/>
    <w:rsid w:val="00CF68E8"/>
    <w:rsid w:val="00CF6E3A"/>
    <w:rsid w:val="00D00650"/>
    <w:rsid w:val="00D007B0"/>
    <w:rsid w:val="00D01D36"/>
    <w:rsid w:val="00D02AC6"/>
    <w:rsid w:val="00D02DFF"/>
    <w:rsid w:val="00D043A8"/>
    <w:rsid w:val="00D05013"/>
    <w:rsid w:val="00D05486"/>
    <w:rsid w:val="00D069DC"/>
    <w:rsid w:val="00D10688"/>
    <w:rsid w:val="00D1111C"/>
    <w:rsid w:val="00D11EAC"/>
    <w:rsid w:val="00D12031"/>
    <w:rsid w:val="00D13545"/>
    <w:rsid w:val="00D13C15"/>
    <w:rsid w:val="00D1474B"/>
    <w:rsid w:val="00D17191"/>
    <w:rsid w:val="00D219E2"/>
    <w:rsid w:val="00D22E21"/>
    <w:rsid w:val="00D237E1"/>
    <w:rsid w:val="00D23A9F"/>
    <w:rsid w:val="00D23C31"/>
    <w:rsid w:val="00D351B8"/>
    <w:rsid w:val="00D36351"/>
    <w:rsid w:val="00D368E3"/>
    <w:rsid w:val="00D41069"/>
    <w:rsid w:val="00D41246"/>
    <w:rsid w:val="00D41545"/>
    <w:rsid w:val="00D45FDE"/>
    <w:rsid w:val="00D500A3"/>
    <w:rsid w:val="00D52C89"/>
    <w:rsid w:val="00D530E6"/>
    <w:rsid w:val="00D5425B"/>
    <w:rsid w:val="00D5529C"/>
    <w:rsid w:val="00D6080A"/>
    <w:rsid w:val="00D60CCB"/>
    <w:rsid w:val="00D6142C"/>
    <w:rsid w:val="00D626D0"/>
    <w:rsid w:val="00D62FDD"/>
    <w:rsid w:val="00D64BA2"/>
    <w:rsid w:val="00D64CB6"/>
    <w:rsid w:val="00D6548F"/>
    <w:rsid w:val="00D66748"/>
    <w:rsid w:val="00D67AD9"/>
    <w:rsid w:val="00D67E89"/>
    <w:rsid w:val="00D724E4"/>
    <w:rsid w:val="00D74A8B"/>
    <w:rsid w:val="00D764B5"/>
    <w:rsid w:val="00D7667C"/>
    <w:rsid w:val="00D777ED"/>
    <w:rsid w:val="00D7794F"/>
    <w:rsid w:val="00D80738"/>
    <w:rsid w:val="00D833A2"/>
    <w:rsid w:val="00D9068A"/>
    <w:rsid w:val="00D907A2"/>
    <w:rsid w:val="00D91207"/>
    <w:rsid w:val="00D91966"/>
    <w:rsid w:val="00D93595"/>
    <w:rsid w:val="00D94402"/>
    <w:rsid w:val="00DA2241"/>
    <w:rsid w:val="00DA24BB"/>
    <w:rsid w:val="00DA37C6"/>
    <w:rsid w:val="00DA4E39"/>
    <w:rsid w:val="00DA6AE1"/>
    <w:rsid w:val="00DA7A38"/>
    <w:rsid w:val="00DA7CE6"/>
    <w:rsid w:val="00DB0FA8"/>
    <w:rsid w:val="00DB3E65"/>
    <w:rsid w:val="00DB68FC"/>
    <w:rsid w:val="00DB6C79"/>
    <w:rsid w:val="00DB7E72"/>
    <w:rsid w:val="00DC11AD"/>
    <w:rsid w:val="00DC4D93"/>
    <w:rsid w:val="00DC5A86"/>
    <w:rsid w:val="00DC79D7"/>
    <w:rsid w:val="00DD7E30"/>
    <w:rsid w:val="00DE0E07"/>
    <w:rsid w:val="00DE2B46"/>
    <w:rsid w:val="00DE65A4"/>
    <w:rsid w:val="00DE7D1D"/>
    <w:rsid w:val="00DF2AF5"/>
    <w:rsid w:val="00DF380F"/>
    <w:rsid w:val="00DF40FC"/>
    <w:rsid w:val="00DF507C"/>
    <w:rsid w:val="00DF617F"/>
    <w:rsid w:val="00DF686B"/>
    <w:rsid w:val="00E00763"/>
    <w:rsid w:val="00E00841"/>
    <w:rsid w:val="00E013EB"/>
    <w:rsid w:val="00E034B4"/>
    <w:rsid w:val="00E0395B"/>
    <w:rsid w:val="00E04D3F"/>
    <w:rsid w:val="00E06858"/>
    <w:rsid w:val="00E07C58"/>
    <w:rsid w:val="00E11FF1"/>
    <w:rsid w:val="00E1231B"/>
    <w:rsid w:val="00E1269D"/>
    <w:rsid w:val="00E134F0"/>
    <w:rsid w:val="00E14663"/>
    <w:rsid w:val="00E15E01"/>
    <w:rsid w:val="00E17D79"/>
    <w:rsid w:val="00E2074C"/>
    <w:rsid w:val="00E20C25"/>
    <w:rsid w:val="00E21919"/>
    <w:rsid w:val="00E22E8E"/>
    <w:rsid w:val="00E26AC5"/>
    <w:rsid w:val="00E270B5"/>
    <w:rsid w:val="00E31EA0"/>
    <w:rsid w:val="00E334B4"/>
    <w:rsid w:val="00E33691"/>
    <w:rsid w:val="00E3763C"/>
    <w:rsid w:val="00E4185D"/>
    <w:rsid w:val="00E41AB7"/>
    <w:rsid w:val="00E44E20"/>
    <w:rsid w:val="00E4584F"/>
    <w:rsid w:val="00E46063"/>
    <w:rsid w:val="00E467EE"/>
    <w:rsid w:val="00E46BEE"/>
    <w:rsid w:val="00E470EA"/>
    <w:rsid w:val="00E47124"/>
    <w:rsid w:val="00E476DE"/>
    <w:rsid w:val="00E523D0"/>
    <w:rsid w:val="00E53563"/>
    <w:rsid w:val="00E54394"/>
    <w:rsid w:val="00E55006"/>
    <w:rsid w:val="00E5510D"/>
    <w:rsid w:val="00E5544E"/>
    <w:rsid w:val="00E5627F"/>
    <w:rsid w:val="00E56C2F"/>
    <w:rsid w:val="00E57314"/>
    <w:rsid w:val="00E61D20"/>
    <w:rsid w:val="00E6225A"/>
    <w:rsid w:val="00E624FE"/>
    <w:rsid w:val="00E651E4"/>
    <w:rsid w:val="00E65714"/>
    <w:rsid w:val="00E659F3"/>
    <w:rsid w:val="00E666E6"/>
    <w:rsid w:val="00E666FC"/>
    <w:rsid w:val="00E72DA8"/>
    <w:rsid w:val="00E76501"/>
    <w:rsid w:val="00E7706C"/>
    <w:rsid w:val="00E77FBF"/>
    <w:rsid w:val="00E80B43"/>
    <w:rsid w:val="00E80F9F"/>
    <w:rsid w:val="00E81087"/>
    <w:rsid w:val="00E8163C"/>
    <w:rsid w:val="00E81E8C"/>
    <w:rsid w:val="00E829D5"/>
    <w:rsid w:val="00E85537"/>
    <w:rsid w:val="00E858BC"/>
    <w:rsid w:val="00E85FF7"/>
    <w:rsid w:val="00E87D64"/>
    <w:rsid w:val="00E90F8F"/>
    <w:rsid w:val="00E941A6"/>
    <w:rsid w:val="00E9569D"/>
    <w:rsid w:val="00E96E75"/>
    <w:rsid w:val="00E97CB1"/>
    <w:rsid w:val="00EA056B"/>
    <w:rsid w:val="00EA1C33"/>
    <w:rsid w:val="00EA2050"/>
    <w:rsid w:val="00EA2542"/>
    <w:rsid w:val="00EA25C7"/>
    <w:rsid w:val="00EA3697"/>
    <w:rsid w:val="00EA6949"/>
    <w:rsid w:val="00EB00E0"/>
    <w:rsid w:val="00EB1B08"/>
    <w:rsid w:val="00EB2E3F"/>
    <w:rsid w:val="00EB3F43"/>
    <w:rsid w:val="00EB4F58"/>
    <w:rsid w:val="00EB57DD"/>
    <w:rsid w:val="00EB6A58"/>
    <w:rsid w:val="00EB6E95"/>
    <w:rsid w:val="00EB7286"/>
    <w:rsid w:val="00EB7C5D"/>
    <w:rsid w:val="00EC13FB"/>
    <w:rsid w:val="00EC177D"/>
    <w:rsid w:val="00EC201C"/>
    <w:rsid w:val="00EC3E50"/>
    <w:rsid w:val="00EC51F0"/>
    <w:rsid w:val="00EC59BE"/>
    <w:rsid w:val="00EC5AF6"/>
    <w:rsid w:val="00EC6516"/>
    <w:rsid w:val="00EC7CAF"/>
    <w:rsid w:val="00EC7E2C"/>
    <w:rsid w:val="00ED14C3"/>
    <w:rsid w:val="00ED1A2C"/>
    <w:rsid w:val="00ED2A5B"/>
    <w:rsid w:val="00ED4751"/>
    <w:rsid w:val="00ED7CB5"/>
    <w:rsid w:val="00EE02CB"/>
    <w:rsid w:val="00EE1AB1"/>
    <w:rsid w:val="00EE297B"/>
    <w:rsid w:val="00EE333E"/>
    <w:rsid w:val="00EE4E4E"/>
    <w:rsid w:val="00EE558D"/>
    <w:rsid w:val="00EE7C90"/>
    <w:rsid w:val="00EF0175"/>
    <w:rsid w:val="00EF5DAA"/>
    <w:rsid w:val="00EF66D5"/>
    <w:rsid w:val="00EF7544"/>
    <w:rsid w:val="00F00C73"/>
    <w:rsid w:val="00F017DF"/>
    <w:rsid w:val="00F03073"/>
    <w:rsid w:val="00F0312A"/>
    <w:rsid w:val="00F04B32"/>
    <w:rsid w:val="00F10615"/>
    <w:rsid w:val="00F13F8D"/>
    <w:rsid w:val="00F170E9"/>
    <w:rsid w:val="00F17101"/>
    <w:rsid w:val="00F2368C"/>
    <w:rsid w:val="00F26C9F"/>
    <w:rsid w:val="00F27FEE"/>
    <w:rsid w:val="00F31E6D"/>
    <w:rsid w:val="00F322BD"/>
    <w:rsid w:val="00F32386"/>
    <w:rsid w:val="00F32D0F"/>
    <w:rsid w:val="00F337C7"/>
    <w:rsid w:val="00F4076D"/>
    <w:rsid w:val="00F41D60"/>
    <w:rsid w:val="00F41D90"/>
    <w:rsid w:val="00F42F8E"/>
    <w:rsid w:val="00F43D46"/>
    <w:rsid w:val="00F454F2"/>
    <w:rsid w:val="00F4627A"/>
    <w:rsid w:val="00F5073D"/>
    <w:rsid w:val="00F527DD"/>
    <w:rsid w:val="00F54281"/>
    <w:rsid w:val="00F54C6D"/>
    <w:rsid w:val="00F60269"/>
    <w:rsid w:val="00F61326"/>
    <w:rsid w:val="00F668B4"/>
    <w:rsid w:val="00F72125"/>
    <w:rsid w:val="00F743CC"/>
    <w:rsid w:val="00F74573"/>
    <w:rsid w:val="00F77673"/>
    <w:rsid w:val="00F803B4"/>
    <w:rsid w:val="00F8206E"/>
    <w:rsid w:val="00F822DA"/>
    <w:rsid w:val="00F8533F"/>
    <w:rsid w:val="00F8596C"/>
    <w:rsid w:val="00F87092"/>
    <w:rsid w:val="00F87937"/>
    <w:rsid w:val="00F908D8"/>
    <w:rsid w:val="00F93D4E"/>
    <w:rsid w:val="00F94E58"/>
    <w:rsid w:val="00F94E72"/>
    <w:rsid w:val="00F9589D"/>
    <w:rsid w:val="00F95DF6"/>
    <w:rsid w:val="00F96307"/>
    <w:rsid w:val="00FA1CE7"/>
    <w:rsid w:val="00FA271D"/>
    <w:rsid w:val="00FA29CD"/>
    <w:rsid w:val="00FA5F50"/>
    <w:rsid w:val="00FA600F"/>
    <w:rsid w:val="00FA6663"/>
    <w:rsid w:val="00FB1357"/>
    <w:rsid w:val="00FB2173"/>
    <w:rsid w:val="00FB5830"/>
    <w:rsid w:val="00FB7645"/>
    <w:rsid w:val="00FB7BF1"/>
    <w:rsid w:val="00FC11FD"/>
    <w:rsid w:val="00FC14E2"/>
    <w:rsid w:val="00FC2C19"/>
    <w:rsid w:val="00FC32EC"/>
    <w:rsid w:val="00FC3607"/>
    <w:rsid w:val="00FC5BF0"/>
    <w:rsid w:val="00FD0BC4"/>
    <w:rsid w:val="00FD3889"/>
    <w:rsid w:val="00FD6E91"/>
    <w:rsid w:val="00FD7539"/>
    <w:rsid w:val="00FD7DFA"/>
    <w:rsid w:val="00FE0ADD"/>
    <w:rsid w:val="00FE0E3E"/>
    <w:rsid w:val="00FE11FE"/>
    <w:rsid w:val="00FE57B1"/>
    <w:rsid w:val="00FF17A2"/>
    <w:rsid w:val="00FF25CA"/>
    <w:rsid w:val="00FF3819"/>
    <w:rsid w:val="00FF4091"/>
    <w:rsid w:val="00FF4316"/>
    <w:rsid w:val="00FF4E66"/>
    <w:rsid w:val="011411AA"/>
    <w:rsid w:val="01171A5E"/>
    <w:rsid w:val="011D29AB"/>
    <w:rsid w:val="019028DB"/>
    <w:rsid w:val="01EB6894"/>
    <w:rsid w:val="01FF1E15"/>
    <w:rsid w:val="020517AE"/>
    <w:rsid w:val="022201E6"/>
    <w:rsid w:val="0256153E"/>
    <w:rsid w:val="02793AC3"/>
    <w:rsid w:val="02821DB6"/>
    <w:rsid w:val="0299166F"/>
    <w:rsid w:val="02A054C4"/>
    <w:rsid w:val="02D06C3A"/>
    <w:rsid w:val="02D3563C"/>
    <w:rsid w:val="034F693A"/>
    <w:rsid w:val="03824AAC"/>
    <w:rsid w:val="03C17E1B"/>
    <w:rsid w:val="0405748B"/>
    <w:rsid w:val="04214831"/>
    <w:rsid w:val="0442657B"/>
    <w:rsid w:val="04661CA4"/>
    <w:rsid w:val="04696C42"/>
    <w:rsid w:val="0474510A"/>
    <w:rsid w:val="04A66C4C"/>
    <w:rsid w:val="052322E7"/>
    <w:rsid w:val="05366562"/>
    <w:rsid w:val="05570E2A"/>
    <w:rsid w:val="055B5F83"/>
    <w:rsid w:val="058E5039"/>
    <w:rsid w:val="058F6EDA"/>
    <w:rsid w:val="05FD432E"/>
    <w:rsid w:val="060D6CDA"/>
    <w:rsid w:val="062831FF"/>
    <w:rsid w:val="0646679B"/>
    <w:rsid w:val="06710A44"/>
    <w:rsid w:val="06CA5CEF"/>
    <w:rsid w:val="06DC2A6C"/>
    <w:rsid w:val="07337F3D"/>
    <w:rsid w:val="0764271A"/>
    <w:rsid w:val="077720B1"/>
    <w:rsid w:val="07BC4E84"/>
    <w:rsid w:val="07F20797"/>
    <w:rsid w:val="08246518"/>
    <w:rsid w:val="084C79BA"/>
    <w:rsid w:val="086006BC"/>
    <w:rsid w:val="08830FD6"/>
    <w:rsid w:val="08A92563"/>
    <w:rsid w:val="08D572E5"/>
    <w:rsid w:val="08F56D37"/>
    <w:rsid w:val="095A2B96"/>
    <w:rsid w:val="09697757"/>
    <w:rsid w:val="097708CB"/>
    <w:rsid w:val="09895238"/>
    <w:rsid w:val="09BE049F"/>
    <w:rsid w:val="09C43EF5"/>
    <w:rsid w:val="09ED69F7"/>
    <w:rsid w:val="0A3A0D59"/>
    <w:rsid w:val="0A4505E1"/>
    <w:rsid w:val="0A77132A"/>
    <w:rsid w:val="0A7D3598"/>
    <w:rsid w:val="0A8406BA"/>
    <w:rsid w:val="0A982CBB"/>
    <w:rsid w:val="0AA14F40"/>
    <w:rsid w:val="0AB25A1A"/>
    <w:rsid w:val="0AF50CB7"/>
    <w:rsid w:val="0B3F7672"/>
    <w:rsid w:val="0B4B53F1"/>
    <w:rsid w:val="0B5753B1"/>
    <w:rsid w:val="0B5B73E0"/>
    <w:rsid w:val="0B6B22C9"/>
    <w:rsid w:val="0BE356D9"/>
    <w:rsid w:val="0BFC0932"/>
    <w:rsid w:val="0C670AF8"/>
    <w:rsid w:val="0CF43CF9"/>
    <w:rsid w:val="0D195941"/>
    <w:rsid w:val="0D4A3843"/>
    <w:rsid w:val="0D6C5C0F"/>
    <w:rsid w:val="0D790755"/>
    <w:rsid w:val="0DAF0B93"/>
    <w:rsid w:val="0DC03F61"/>
    <w:rsid w:val="0DC41638"/>
    <w:rsid w:val="0DD51C7C"/>
    <w:rsid w:val="0DF44CAB"/>
    <w:rsid w:val="0E5879D9"/>
    <w:rsid w:val="0E776EE2"/>
    <w:rsid w:val="0EAA3109"/>
    <w:rsid w:val="0ECA08AC"/>
    <w:rsid w:val="0EE6433B"/>
    <w:rsid w:val="0EFE3424"/>
    <w:rsid w:val="0F2E1171"/>
    <w:rsid w:val="0F343397"/>
    <w:rsid w:val="0F4A0E3A"/>
    <w:rsid w:val="0F69741B"/>
    <w:rsid w:val="0F742597"/>
    <w:rsid w:val="0FBD50BE"/>
    <w:rsid w:val="10290919"/>
    <w:rsid w:val="1092733D"/>
    <w:rsid w:val="111136F1"/>
    <w:rsid w:val="11372225"/>
    <w:rsid w:val="114710E3"/>
    <w:rsid w:val="115D7703"/>
    <w:rsid w:val="11612476"/>
    <w:rsid w:val="11810BDB"/>
    <w:rsid w:val="118D69B7"/>
    <w:rsid w:val="11B834BB"/>
    <w:rsid w:val="11DE3EAF"/>
    <w:rsid w:val="11EB0145"/>
    <w:rsid w:val="12025B1D"/>
    <w:rsid w:val="126D5035"/>
    <w:rsid w:val="12F74D61"/>
    <w:rsid w:val="1345526D"/>
    <w:rsid w:val="13467F5B"/>
    <w:rsid w:val="135C3682"/>
    <w:rsid w:val="13A027EF"/>
    <w:rsid w:val="13B404AD"/>
    <w:rsid w:val="13D23494"/>
    <w:rsid w:val="13EA2D40"/>
    <w:rsid w:val="14200C6F"/>
    <w:rsid w:val="14634879"/>
    <w:rsid w:val="146F739F"/>
    <w:rsid w:val="14761CB6"/>
    <w:rsid w:val="14C02945"/>
    <w:rsid w:val="14D37C6A"/>
    <w:rsid w:val="14F03FC6"/>
    <w:rsid w:val="15517F89"/>
    <w:rsid w:val="157F2024"/>
    <w:rsid w:val="158A1DD0"/>
    <w:rsid w:val="158C31EB"/>
    <w:rsid w:val="15E52C78"/>
    <w:rsid w:val="161038EA"/>
    <w:rsid w:val="16297009"/>
    <w:rsid w:val="16363894"/>
    <w:rsid w:val="168B2E09"/>
    <w:rsid w:val="169C21EC"/>
    <w:rsid w:val="16D70DBE"/>
    <w:rsid w:val="17222598"/>
    <w:rsid w:val="17B46DA6"/>
    <w:rsid w:val="17C0440D"/>
    <w:rsid w:val="17E4487F"/>
    <w:rsid w:val="185C7343"/>
    <w:rsid w:val="18BE4538"/>
    <w:rsid w:val="18F21AE9"/>
    <w:rsid w:val="19426A01"/>
    <w:rsid w:val="19865BAB"/>
    <w:rsid w:val="19C21C4E"/>
    <w:rsid w:val="1A673E83"/>
    <w:rsid w:val="1A8C1941"/>
    <w:rsid w:val="1AC2063A"/>
    <w:rsid w:val="1AF12C5E"/>
    <w:rsid w:val="1B1E0CE2"/>
    <w:rsid w:val="1B34092A"/>
    <w:rsid w:val="1B505038"/>
    <w:rsid w:val="1BE217B8"/>
    <w:rsid w:val="1BE55A9E"/>
    <w:rsid w:val="1BED77E5"/>
    <w:rsid w:val="1C25281D"/>
    <w:rsid w:val="1C2823F4"/>
    <w:rsid w:val="1C3650B2"/>
    <w:rsid w:val="1D0456C4"/>
    <w:rsid w:val="1D0D2435"/>
    <w:rsid w:val="1D194AC9"/>
    <w:rsid w:val="1D2E0AF8"/>
    <w:rsid w:val="1DE54EE5"/>
    <w:rsid w:val="1E053317"/>
    <w:rsid w:val="1E7B4EF1"/>
    <w:rsid w:val="1EC20213"/>
    <w:rsid w:val="1EC65EC8"/>
    <w:rsid w:val="1EE34B0A"/>
    <w:rsid w:val="1EEC48C1"/>
    <w:rsid w:val="1F131A53"/>
    <w:rsid w:val="1F263514"/>
    <w:rsid w:val="1F332CA6"/>
    <w:rsid w:val="1F3F3E23"/>
    <w:rsid w:val="1F47271B"/>
    <w:rsid w:val="1F7D7E22"/>
    <w:rsid w:val="1F862EFE"/>
    <w:rsid w:val="1F9E3C0D"/>
    <w:rsid w:val="1FB20CF9"/>
    <w:rsid w:val="1FC0779B"/>
    <w:rsid w:val="1FCC0267"/>
    <w:rsid w:val="1FE54E30"/>
    <w:rsid w:val="1FFF7A09"/>
    <w:rsid w:val="202A40D8"/>
    <w:rsid w:val="202B4A74"/>
    <w:rsid w:val="209A7F5A"/>
    <w:rsid w:val="20BE2A44"/>
    <w:rsid w:val="20E24D48"/>
    <w:rsid w:val="20EE72CE"/>
    <w:rsid w:val="211A33BF"/>
    <w:rsid w:val="21234926"/>
    <w:rsid w:val="219B1C4D"/>
    <w:rsid w:val="21DB334C"/>
    <w:rsid w:val="22154097"/>
    <w:rsid w:val="223020C9"/>
    <w:rsid w:val="226946B5"/>
    <w:rsid w:val="227977F4"/>
    <w:rsid w:val="227F40F6"/>
    <w:rsid w:val="228D6B72"/>
    <w:rsid w:val="22E86AC3"/>
    <w:rsid w:val="22F8048F"/>
    <w:rsid w:val="233026ED"/>
    <w:rsid w:val="23316A65"/>
    <w:rsid w:val="235D19AF"/>
    <w:rsid w:val="236405E4"/>
    <w:rsid w:val="236C7F57"/>
    <w:rsid w:val="23797147"/>
    <w:rsid w:val="23A73596"/>
    <w:rsid w:val="241F02B7"/>
    <w:rsid w:val="243026AE"/>
    <w:rsid w:val="244F2331"/>
    <w:rsid w:val="249F32AD"/>
    <w:rsid w:val="25141501"/>
    <w:rsid w:val="251E0B01"/>
    <w:rsid w:val="25455490"/>
    <w:rsid w:val="26046DB6"/>
    <w:rsid w:val="26573183"/>
    <w:rsid w:val="267F06A0"/>
    <w:rsid w:val="268458EF"/>
    <w:rsid w:val="26893C8A"/>
    <w:rsid w:val="269606EE"/>
    <w:rsid w:val="269B4C9D"/>
    <w:rsid w:val="26BF2D58"/>
    <w:rsid w:val="26D17DF2"/>
    <w:rsid w:val="26F27F0A"/>
    <w:rsid w:val="273774CB"/>
    <w:rsid w:val="27B329FB"/>
    <w:rsid w:val="27D8700E"/>
    <w:rsid w:val="283375DB"/>
    <w:rsid w:val="28340836"/>
    <w:rsid w:val="28F67563"/>
    <w:rsid w:val="28FA00EA"/>
    <w:rsid w:val="290C4C94"/>
    <w:rsid w:val="29652E8C"/>
    <w:rsid w:val="2965656A"/>
    <w:rsid w:val="29A233A8"/>
    <w:rsid w:val="29A829A9"/>
    <w:rsid w:val="29E52D44"/>
    <w:rsid w:val="2A2F15A9"/>
    <w:rsid w:val="2A394C27"/>
    <w:rsid w:val="2A953694"/>
    <w:rsid w:val="2AA64FC2"/>
    <w:rsid w:val="2AA92EB4"/>
    <w:rsid w:val="2AB71DC2"/>
    <w:rsid w:val="2AB8538C"/>
    <w:rsid w:val="2ABD762A"/>
    <w:rsid w:val="2AD662B8"/>
    <w:rsid w:val="2AD90741"/>
    <w:rsid w:val="2AE70A56"/>
    <w:rsid w:val="2B722E54"/>
    <w:rsid w:val="2B7B24EF"/>
    <w:rsid w:val="2BA804BE"/>
    <w:rsid w:val="2BC40776"/>
    <w:rsid w:val="2BED79FF"/>
    <w:rsid w:val="2C4E0CF2"/>
    <w:rsid w:val="2C6E5C1D"/>
    <w:rsid w:val="2C75571D"/>
    <w:rsid w:val="2C855D7D"/>
    <w:rsid w:val="2C8F00B9"/>
    <w:rsid w:val="2CED75CC"/>
    <w:rsid w:val="2D1759B5"/>
    <w:rsid w:val="2D5138C2"/>
    <w:rsid w:val="2D8E43AC"/>
    <w:rsid w:val="2DA65D44"/>
    <w:rsid w:val="2DBD494F"/>
    <w:rsid w:val="2DF71282"/>
    <w:rsid w:val="2EAA74B5"/>
    <w:rsid w:val="2EB510A2"/>
    <w:rsid w:val="2EBA0CEE"/>
    <w:rsid w:val="2F1B5FD4"/>
    <w:rsid w:val="2F482569"/>
    <w:rsid w:val="2FD63879"/>
    <w:rsid w:val="300E7ED1"/>
    <w:rsid w:val="30222D27"/>
    <w:rsid w:val="305F7D9F"/>
    <w:rsid w:val="30653D46"/>
    <w:rsid w:val="30D8545C"/>
    <w:rsid w:val="31307046"/>
    <w:rsid w:val="31424CE8"/>
    <w:rsid w:val="31B40C7D"/>
    <w:rsid w:val="31D52627"/>
    <w:rsid w:val="31DB728B"/>
    <w:rsid w:val="31EE00F2"/>
    <w:rsid w:val="32022679"/>
    <w:rsid w:val="321C7FAF"/>
    <w:rsid w:val="323B0061"/>
    <w:rsid w:val="32C17D4D"/>
    <w:rsid w:val="32E00262"/>
    <w:rsid w:val="32FA3E92"/>
    <w:rsid w:val="33253DC1"/>
    <w:rsid w:val="33415D80"/>
    <w:rsid w:val="335D6F7C"/>
    <w:rsid w:val="33D04B10"/>
    <w:rsid w:val="33D20AE3"/>
    <w:rsid w:val="33E60081"/>
    <w:rsid w:val="349765E1"/>
    <w:rsid w:val="34F548C9"/>
    <w:rsid w:val="34F83BF5"/>
    <w:rsid w:val="35315CB3"/>
    <w:rsid w:val="356243DB"/>
    <w:rsid w:val="35E06159"/>
    <w:rsid w:val="35E53F03"/>
    <w:rsid w:val="35FE78F5"/>
    <w:rsid w:val="363D4060"/>
    <w:rsid w:val="364D2938"/>
    <w:rsid w:val="365772E8"/>
    <w:rsid w:val="366F0610"/>
    <w:rsid w:val="36983BA0"/>
    <w:rsid w:val="36F0014C"/>
    <w:rsid w:val="37864C55"/>
    <w:rsid w:val="37E60AE9"/>
    <w:rsid w:val="37E75B83"/>
    <w:rsid w:val="387E250C"/>
    <w:rsid w:val="38C97C97"/>
    <w:rsid w:val="38D64FE2"/>
    <w:rsid w:val="38F20724"/>
    <w:rsid w:val="38F65D2B"/>
    <w:rsid w:val="39663C08"/>
    <w:rsid w:val="398307A6"/>
    <w:rsid w:val="39EF5B88"/>
    <w:rsid w:val="39F81517"/>
    <w:rsid w:val="3A1820A6"/>
    <w:rsid w:val="3A3951BD"/>
    <w:rsid w:val="3A593A82"/>
    <w:rsid w:val="3AC91EBC"/>
    <w:rsid w:val="3AEE41FA"/>
    <w:rsid w:val="3AF956A8"/>
    <w:rsid w:val="3B2211BB"/>
    <w:rsid w:val="3B3D28B0"/>
    <w:rsid w:val="3B686505"/>
    <w:rsid w:val="3B6C511E"/>
    <w:rsid w:val="3BCE4D7F"/>
    <w:rsid w:val="3BEB20A4"/>
    <w:rsid w:val="3C03247D"/>
    <w:rsid w:val="3C0A0199"/>
    <w:rsid w:val="3C9607B9"/>
    <w:rsid w:val="3CB744DA"/>
    <w:rsid w:val="3CBF47B9"/>
    <w:rsid w:val="3D6A45AD"/>
    <w:rsid w:val="3D783E5D"/>
    <w:rsid w:val="3DD16B5E"/>
    <w:rsid w:val="3DD516A1"/>
    <w:rsid w:val="3DF8487C"/>
    <w:rsid w:val="3E066D8F"/>
    <w:rsid w:val="3E08145A"/>
    <w:rsid w:val="3E1201F9"/>
    <w:rsid w:val="3E9021AE"/>
    <w:rsid w:val="3E9A7F44"/>
    <w:rsid w:val="3EC333D5"/>
    <w:rsid w:val="3ECE4782"/>
    <w:rsid w:val="3EE132EE"/>
    <w:rsid w:val="3F6A3DF4"/>
    <w:rsid w:val="3F6B04E5"/>
    <w:rsid w:val="3F6B09F2"/>
    <w:rsid w:val="3F963075"/>
    <w:rsid w:val="3FA926F0"/>
    <w:rsid w:val="3FB43044"/>
    <w:rsid w:val="3FD946E7"/>
    <w:rsid w:val="3FE672FB"/>
    <w:rsid w:val="402B017F"/>
    <w:rsid w:val="402D62D8"/>
    <w:rsid w:val="40B35135"/>
    <w:rsid w:val="40D20480"/>
    <w:rsid w:val="4102145E"/>
    <w:rsid w:val="42664418"/>
    <w:rsid w:val="427F74B5"/>
    <w:rsid w:val="42D13E1D"/>
    <w:rsid w:val="42FA51DF"/>
    <w:rsid w:val="430C715F"/>
    <w:rsid w:val="432A377F"/>
    <w:rsid w:val="4336568E"/>
    <w:rsid w:val="43521BF3"/>
    <w:rsid w:val="43E227C2"/>
    <w:rsid w:val="442F7086"/>
    <w:rsid w:val="443B5FD6"/>
    <w:rsid w:val="44515C77"/>
    <w:rsid w:val="44702ADC"/>
    <w:rsid w:val="44B70EDF"/>
    <w:rsid w:val="44B9714E"/>
    <w:rsid w:val="44C17B15"/>
    <w:rsid w:val="44D17C5C"/>
    <w:rsid w:val="450A6A76"/>
    <w:rsid w:val="455A06DD"/>
    <w:rsid w:val="45622804"/>
    <w:rsid w:val="462B0403"/>
    <w:rsid w:val="464922BD"/>
    <w:rsid w:val="46750D27"/>
    <w:rsid w:val="46A87A32"/>
    <w:rsid w:val="46F03B34"/>
    <w:rsid w:val="47043DE4"/>
    <w:rsid w:val="4794020A"/>
    <w:rsid w:val="47EA0D3B"/>
    <w:rsid w:val="47F66D13"/>
    <w:rsid w:val="4824309D"/>
    <w:rsid w:val="485335E0"/>
    <w:rsid w:val="485A4A6D"/>
    <w:rsid w:val="48753901"/>
    <w:rsid w:val="48C07AB3"/>
    <w:rsid w:val="48EC462D"/>
    <w:rsid w:val="496B74B7"/>
    <w:rsid w:val="499C771B"/>
    <w:rsid w:val="49A24972"/>
    <w:rsid w:val="49B074DE"/>
    <w:rsid w:val="49B830A5"/>
    <w:rsid w:val="4A2E3D36"/>
    <w:rsid w:val="4A594CC9"/>
    <w:rsid w:val="4A8975E2"/>
    <w:rsid w:val="4AB40A96"/>
    <w:rsid w:val="4AD23CDB"/>
    <w:rsid w:val="4B580213"/>
    <w:rsid w:val="4B7B62CC"/>
    <w:rsid w:val="4B864F52"/>
    <w:rsid w:val="4BA821A3"/>
    <w:rsid w:val="4BBE5874"/>
    <w:rsid w:val="4C1024CB"/>
    <w:rsid w:val="4CBB6315"/>
    <w:rsid w:val="4CBD27FA"/>
    <w:rsid w:val="4D017872"/>
    <w:rsid w:val="4D0A2F11"/>
    <w:rsid w:val="4E0B44D5"/>
    <w:rsid w:val="4E1C3A1E"/>
    <w:rsid w:val="4E4639E3"/>
    <w:rsid w:val="4E5C66F2"/>
    <w:rsid w:val="4E875F77"/>
    <w:rsid w:val="4EE717C3"/>
    <w:rsid w:val="4EF1482A"/>
    <w:rsid w:val="4F202124"/>
    <w:rsid w:val="4F272B14"/>
    <w:rsid w:val="4F7566F3"/>
    <w:rsid w:val="4FA964E9"/>
    <w:rsid w:val="4FD4790F"/>
    <w:rsid w:val="502D0EC8"/>
    <w:rsid w:val="506B2634"/>
    <w:rsid w:val="50FC33D4"/>
    <w:rsid w:val="513B645D"/>
    <w:rsid w:val="513C47BE"/>
    <w:rsid w:val="51682D1D"/>
    <w:rsid w:val="51842024"/>
    <w:rsid w:val="51B644BA"/>
    <w:rsid w:val="52297536"/>
    <w:rsid w:val="523D2EB0"/>
    <w:rsid w:val="52561C19"/>
    <w:rsid w:val="526211AB"/>
    <w:rsid w:val="527E6F01"/>
    <w:rsid w:val="52A5743C"/>
    <w:rsid w:val="52B30F1D"/>
    <w:rsid w:val="52C037F0"/>
    <w:rsid w:val="530028C4"/>
    <w:rsid w:val="53186861"/>
    <w:rsid w:val="53D9422A"/>
    <w:rsid w:val="53E7441E"/>
    <w:rsid w:val="543B6F42"/>
    <w:rsid w:val="544866BC"/>
    <w:rsid w:val="544C3253"/>
    <w:rsid w:val="54796E41"/>
    <w:rsid w:val="54897F82"/>
    <w:rsid w:val="54987165"/>
    <w:rsid w:val="54E12992"/>
    <w:rsid w:val="54FF78F5"/>
    <w:rsid w:val="550F4720"/>
    <w:rsid w:val="55283137"/>
    <w:rsid w:val="557D3591"/>
    <w:rsid w:val="55807D55"/>
    <w:rsid w:val="5586209D"/>
    <w:rsid w:val="55AB279B"/>
    <w:rsid w:val="55B1750A"/>
    <w:rsid w:val="55BC7548"/>
    <w:rsid w:val="561B1BC4"/>
    <w:rsid w:val="563434D9"/>
    <w:rsid w:val="564014A9"/>
    <w:rsid w:val="569273A8"/>
    <w:rsid w:val="56AD4B11"/>
    <w:rsid w:val="57852F83"/>
    <w:rsid w:val="579F33B4"/>
    <w:rsid w:val="57B4700F"/>
    <w:rsid w:val="58080A02"/>
    <w:rsid w:val="58125F1A"/>
    <w:rsid w:val="584F1E70"/>
    <w:rsid w:val="5870271C"/>
    <w:rsid w:val="58B61095"/>
    <w:rsid w:val="58B8779D"/>
    <w:rsid w:val="59082862"/>
    <w:rsid w:val="59AF345A"/>
    <w:rsid w:val="59EE11EF"/>
    <w:rsid w:val="5A151BB2"/>
    <w:rsid w:val="5A210C85"/>
    <w:rsid w:val="5A380D5B"/>
    <w:rsid w:val="5A6C70EE"/>
    <w:rsid w:val="5A894F92"/>
    <w:rsid w:val="5ACD3292"/>
    <w:rsid w:val="5AF41453"/>
    <w:rsid w:val="5B3E042E"/>
    <w:rsid w:val="5B430FD2"/>
    <w:rsid w:val="5B9C0139"/>
    <w:rsid w:val="5BBF4E43"/>
    <w:rsid w:val="5BEE1E5F"/>
    <w:rsid w:val="5C2322C4"/>
    <w:rsid w:val="5C2C297C"/>
    <w:rsid w:val="5C560E75"/>
    <w:rsid w:val="5C873212"/>
    <w:rsid w:val="5C991B5F"/>
    <w:rsid w:val="5CF540EF"/>
    <w:rsid w:val="5D0670FB"/>
    <w:rsid w:val="5D140272"/>
    <w:rsid w:val="5D301360"/>
    <w:rsid w:val="5D3F5C02"/>
    <w:rsid w:val="5D702EFD"/>
    <w:rsid w:val="5D7762C5"/>
    <w:rsid w:val="5DDF21A6"/>
    <w:rsid w:val="5E5A7241"/>
    <w:rsid w:val="5E846F04"/>
    <w:rsid w:val="5EB051F5"/>
    <w:rsid w:val="5F0E55C6"/>
    <w:rsid w:val="5F121294"/>
    <w:rsid w:val="5F177A38"/>
    <w:rsid w:val="5F5D48CF"/>
    <w:rsid w:val="5F9D2361"/>
    <w:rsid w:val="5FC72AD9"/>
    <w:rsid w:val="5FF44368"/>
    <w:rsid w:val="60F518FC"/>
    <w:rsid w:val="61520391"/>
    <w:rsid w:val="615F7437"/>
    <w:rsid w:val="62046673"/>
    <w:rsid w:val="62412736"/>
    <w:rsid w:val="624B2CA7"/>
    <w:rsid w:val="625C563D"/>
    <w:rsid w:val="62C41F67"/>
    <w:rsid w:val="62DC3DB3"/>
    <w:rsid w:val="63035AB9"/>
    <w:rsid w:val="63574000"/>
    <w:rsid w:val="639069D2"/>
    <w:rsid w:val="639E0196"/>
    <w:rsid w:val="63F55D8A"/>
    <w:rsid w:val="63F71175"/>
    <w:rsid w:val="6477675E"/>
    <w:rsid w:val="649159AB"/>
    <w:rsid w:val="64B66057"/>
    <w:rsid w:val="64EB2666"/>
    <w:rsid w:val="65207F6E"/>
    <w:rsid w:val="653F453C"/>
    <w:rsid w:val="65444892"/>
    <w:rsid w:val="655355AB"/>
    <w:rsid w:val="6560401B"/>
    <w:rsid w:val="65C86DC4"/>
    <w:rsid w:val="65D14209"/>
    <w:rsid w:val="65E637BC"/>
    <w:rsid w:val="663D410D"/>
    <w:rsid w:val="66966DCE"/>
    <w:rsid w:val="669862CA"/>
    <w:rsid w:val="66B7264C"/>
    <w:rsid w:val="66CB5CF4"/>
    <w:rsid w:val="66F957BA"/>
    <w:rsid w:val="6728118D"/>
    <w:rsid w:val="67310DED"/>
    <w:rsid w:val="673D2743"/>
    <w:rsid w:val="683C7AA3"/>
    <w:rsid w:val="68625DF2"/>
    <w:rsid w:val="68B7406E"/>
    <w:rsid w:val="68D37EF9"/>
    <w:rsid w:val="69450730"/>
    <w:rsid w:val="696C4995"/>
    <w:rsid w:val="698B6562"/>
    <w:rsid w:val="699C1FE6"/>
    <w:rsid w:val="69B64140"/>
    <w:rsid w:val="69EC3EF3"/>
    <w:rsid w:val="6A7E1A5E"/>
    <w:rsid w:val="6A984853"/>
    <w:rsid w:val="6A9A1691"/>
    <w:rsid w:val="6A9E781A"/>
    <w:rsid w:val="6AD01801"/>
    <w:rsid w:val="6B1330CE"/>
    <w:rsid w:val="6B15315D"/>
    <w:rsid w:val="6B340447"/>
    <w:rsid w:val="6B37553F"/>
    <w:rsid w:val="6B481101"/>
    <w:rsid w:val="6B6366B9"/>
    <w:rsid w:val="6B66694F"/>
    <w:rsid w:val="6BE47855"/>
    <w:rsid w:val="6C1944CE"/>
    <w:rsid w:val="6C5E5865"/>
    <w:rsid w:val="6CCC1CA7"/>
    <w:rsid w:val="6D19758E"/>
    <w:rsid w:val="6D505D9E"/>
    <w:rsid w:val="6D866F98"/>
    <w:rsid w:val="6DC14D47"/>
    <w:rsid w:val="6DCD79D9"/>
    <w:rsid w:val="6E155597"/>
    <w:rsid w:val="6EA42E3D"/>
    <w:rsid w:val="6EA93C23"/>
    <w:rsid w:val="6F1C2A86"/>
    <w:rsid w:val="6F1D6C97"/>
    <w:rsid w:val="6F3A3C6C"/>
    <w:rsid w:val="6F9A023B"/>
    <w:rsid w:val="6FCD0B86"/>
    <w:rsid w:val="70002CB1"/>
    <w:rsid w:val="70421F8D"/>
    <w:rsid w:val="70552F67"/>
    <w:rsid w:val="70885B70"/>
    <w:rsid w:val="70906150"/>
    <w:rsid w:val="709405D1"/>
    <w:rsid w:val="70BF4B22"/>
    <w:rsid w:val="710A355A"/>
    <w:rsid w:val="710E18ED"/>
    <w:rsid w:val="71251042"/>
    <w:rsid w:val="712E7E38"/>
    <w:rsid w:val="71333888"/>
    <w:rsid w:val="71746569"/>
    <w:rsid w:val="71752277"/>
    <w:rsid w:val="717A42B6"/>
    <w:rsid w:val="720C3E32"/>
    <w:rsid w:val="723F4821"/>
    <w:rsid w:val="72512344"/>
    <w:rsid w:val="727F51DE"/>
    <w:rsid w:val="72E8507B"/>
    <w:rsid w:val="72F563FE"/>
    <w:rsid w:val="73017B00"/>
    <w:rsid w:val="732419EF"/>
    <w:rsid w:val="734C3D3F"/>
    <w:rsid w:val="73662FC5"/>
    <w:rsid w:val="738D5656"/>
    <w:rsid w:val="73FD0C01"/>
    <w:rsid w:val="74094615"/>
    <w:rsid w:val="74321383"/>
    <w:rsid w:val="74614C84"/>
    <w:rsid w:val="747165CB"/>
    <w:rsid w:val="748752EF"/>
    <w:rsid w:val="74AA29DC"/>
    <w:rsid w:val="74E03EAC"/>
    <w:rsid w:val="74E83AE8"/>
    <w:rsid w:val="75400A7A"/>
    <w:rsid w:val="755D7B0F"/>
    <w:rsid w:val="758906DC"/>
    <w:rsid w:val="758916AC"/>
    <w:rsid w:val="75D44B19"/>
    <w:rsid w:val="75DE4410"/>
    <w:rsid w:val="75E679A7"/>
    <w:rsid w:val="75E821DB"/>
    <w:rsid w:val="75FF25D0"/>
    <w:rsid w:val="76427CE6"/>
    <w:rsid w:val="769F401E"/>
    <w:rsid w:val="76BE4EDB"/>
    <w:rsid w:val="76C065D9"/>
    <w:rsid w:val="76DC7101"/>
    <w:rsid w:val="76F02AAC"/>
    <w:rsid w:val="772A5FCD"/>
    <w:rsid w:val="772E11F1"/>
    <w:rsid w:val="77D317E4"/>
    <w:rsid w:val="787F57E6"/>
    <w:rsid w:val="7892370F"/>
    <w:rsid w:val="78A9633A"/>
    <w:rsid w:val="78FD5298"/>
    <w:rsid w:val="79010FBD"/>
    <w:rsid w:val="79770E15"/>
    <w:rsid w:val="79CD6225"/>
    <w:rsid w:val="7A195292"/>
    <w:rsid w:val="7A702DD0"/>
    <w:rsid w:val="7A8A3480"/>
    <w:rsid w:val="7AA14796"/>
    <w:rsid w:val="7AAB135F"/>
    <w:rsid w:val="7AB14320"/>
    <w:rsid w:val="7AB214D2"/>
    <w:rsid w:val="7AD90232"/>
    <w:rsid w:val="7B5934AB"/>
    <w:rsid w:val="7BC7563B"/>
    <w:rsid w:val="7BDE0790"/>
    <w:rsid w:val="7C0C2E57"/>
    <w:rsid w:val="7C0E7143"/>
    <w:rsid w:val="7C204295"/>
    <w:rsid w:val="7C30396B"/>
    <w:rsid w:val="7C4959A9"/>
    <w:rsid w:val="7C51134D"/>
    <w:rsid w:val="7C731CB8"/>
    <w:rsid w:val="7C857813"/>
    <w:rsid w:val="7C87593F"/>
    <w:rsid w:val="7CF92E9A"/>
    <w:rsid w:val="7D1B3EE8"/>
    <w:rsid w:val="7D22098D"/>
    <w:rsid w:val="7D23351C"/>
    <w:rsid w:val="7D274BB0"/>
    <w:rsid w:val="7D9C4DEE"/>
    <w:rsid w:val="7DA540FB"/>
    <w:rsid w:val="7DF10ED8"/>
    <w:rsid w:val="7DF46A54"/>
    <w:rsid w:val="7E2E5C88"/>
    <w:rsid w:val="7E305C54"/>
    <w:rsid w:val="7E6C0B47"/>
    <w:rsid w:val="7E7E4A89"/>
    <w:rsid w:val="7E8758AC"/>
    <w:rsid w:val="7E932F7D"/>
    <w:rsid w:val="7EB02B41"/>
    <w:rsid w:val="7EF83866"/>
    <w:rsid w:val="7F292CD9"/>
    <w:rsid w:val="7FB22C61"/>
    <w:rsid w:val="7FF67A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annotation text" w:uiPriority="99" w:qFormat="1"/>
    <w:lsdException w:name="header" w:qFormat="1"/>
    <w:lsdException w:name="footer" w:uiPriority="99" w:qFormat="1"/>
    <w:lsdException w:name="caption" w:uiPriority="35" w:qFormat="1"/>
    <w:lsdException w:name="annotation reference" w:uiPriority="99" w:unhideWhenUsed="1" w:qFormat="1"/>
    <w:lsdException w:name="page number" w:qFormat="1"/>
    <w:lsdException w:name="table of authorities" w:uiPriority="99"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uiPriority="99"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Preformatted" w:qFormat="1"/>
    <w:lsdException w:name="HTML Sample"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0D41"/>
    <w:pPr>
      <w:widowControl w:val="0"/>
      <w:spacing w:line="324" w:lineRule="auto"/>
      <w:jc w:val="both"/>
    </w:pPr>
    <w:rPr>
      <w:kern w:val="2"/>
      <w:sz w:val="21"/>
      <w:szCs w:val="24"/>
    </w:rPr>
  </w:style>
  <w:style w:type="paragraph" w:styleId="1">
    <w:name w:val="heading 1"/>
    <w:basedOn w:val="a"/>
    <w:next w:val="a"/>
    <w:link w:val="1Char"/>
    <w:qFormat/>
    <w:rsid w:val="00740D41"/>
    <w:pPr>
      <w:keepNext/>
      <w:keepLines/>
      <w:pageBreakBefore/>
      <w:widowControl/>
      <w:tabs>
        <w:tab w:val="left" w:pos="360"/>
        <w:tab w:val="left" w:pos="480"/>
      </w:tabs>
      <w:spacing w:before="120" w:after="120" w:line="360" w:lineRule="auto"/>
      <w:jc w:val="center"/>
      <w:outlineLvl w:val="0"/>
    </w:pPr>
    <w:rPr>
      <w:b/>
      <w:bCs/>
      <w:kern w:val="44"/>
      <w:sz w:val="30"/>
      <w:szCs w:val="44"/>
    </w:rPr>
  </w:style>
  <w:style w:type="paragraph" w:styleId="2">
    <w:name w:val="heading 2"/>
    <w:basedOn w:val="a"/>
    <w:next w:val="a"/>
    <w:link w:val="2Char"/>
    <w:qFormat/>
    <w:rsid w:val="00740D41"/>
    <w:pPr>
      <w:keepNext/>
      <w:keepLines/>
      <w:spacing w:before="120" w:after="120" w:line="360" w:lineRule="auto"/>
      <w:jc w:val="center"/>
      <w:outlineLvl w:val="1"/>
    </w:pPr>
    <w:rPr>
      <w:rFonts w:ascii="Arial" w:hAnsi="Arial"/>
      <w:b/>
      <w:bCs/>
      <w:sz w:val="28"/>
      <w:szCs w:val="32"/>
    </w:rPr>
  </w:style>
  <w:style w:type="paragraph" w:styleId="3">
    <w:name w:val="heading 3"/>
    <w:basedOn w:val="a"/>
    <w:next w:val="a"/>
    <w:link w:val="3Char"/>
    <w:qFormat/>
    <w:rsid w:val="00740D41"/>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link w:val="4Char"/>
    <w:qFormat/>
    <w:rsid w:val="00740D41"/>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740D41"/>
    <w:pPr>
      <w:keepNext/>
      <w:keepLines/>
      <w:spacing w:before="280" w:after="290" w:line="376" w:lineRule="auto"/>
      <w:outlineLvl w:val="4"/>
    </w:pPr>
    <w:rPr>
      <w:b/>
      <w:bCs/>
      <w:sz w:val="28"/>
      <w:szCs w:val="28"/>
    </w:rPr>
  </w:style>
  <w:style w:type="paragraph" w:styleId="6">
    <w:name w:val="heading 6"/>
    <w:basedOn w:val="a"/>
    <w:next w:val="a"/>
    <w:link w:val="6Char"/>
    <w:qFormat/>
    <w:rsid w:val="00740D41"/>
    <w:pPr>
      <w:keepNext/>
      <w:keepLines/>
      <w:widowControl/>
      <w:tabs>
        <w:tab w:val="left" w:pos="360"/>
        <w:tab w:val="left" w:pos="1440"/>
        <w:tab w:val="left" w:pos="1560"/>
      </w:tabs>
      <w:spacing w:before="120" w:after="120" w:line="360" w:lineRule="auto"/>
      <w:jc w:val="left"/>
      <w:outlineLvl w:val="5"/>
    </w:pPr>
    <w:rPr>
      <w:rFonts w:eastAsia="黑体"/>
      <w:bCs/>
      <w:kern w:val="44"/>
      <w:sz w:val="28"/>
      <w:szCs w:val="28"/>
    </w:rPr>
  </w:style>
  <w:style w:type="paragraph" w:styleId="7">
    <w:name w:val="heading 7"/>
    <w:basedOn w:val="a"/>
    <w:next w:val="a"/>
    <w:link w:val="7Char"/>
    <w:qFormat/>
    <w:rsid w:val="00740D41"/>
    <w:pPr>
      <w:keepNext/>
      <w:keepLines/>
      <w:widowControl/>
      <w:tabs>
        <w:tab w:val="left" w:pos="360"/>
        <w:tab w:val="left" w:pos="1800"/>
      </w:tabs>
      <w:spacing w:before="120" w:after="120" w:line="360" w:lineRule="auto"/>
      <w:jc w:val="left"/>
      <w:outlineLvl w:val="6"/>
    </w:pPr>
    <w:rPr>
      <w:rFonts w:eastAsia="黑体"/>
      <w:bCs/>
      <w:kern w:val="44"/>
      <w:sz w:val="28"/>
      <w:szCs w:val="28"/>
    </w:rPr>
  </w:style>
  <w:style w:type="paragraph" w:styleId="8">
    <w:name w:val="heading 8"/>
    <w:basedOn w:val="a"/>
    <w:next w:val="a"/>
    <w:link w:val="8Char"/>
    <w:qFormat/>
    <w:rsid w:val="00740D41"/>
    <w:pPr>
      <w:keepNext/>
      <w:keepLines/>
      <w:spacing w:before="240" w:after="64" w:line="320" w:lineRule="auto"/>
      <w:outlineLvl w:val="7"/>
    </w:pPr>
    <w:rPr>
      <w:rFonts w:ascii="Cambria" w:hAnsi="Cambria"/>
      <w:sz w:val="24"/>
    </w:rPr>
  </w:style>
  <w:style w:type="paragraph" w:styleId="9">
    <w:name w:val="heading 9"/>
    <w:basedOn w:val="a"/>
    <w:next w:val="a"/>
    <w:link w:val="9Char"/>
    <w:qFormat/>
    <w:rsid w:val="00740D41"/>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rsid w:val="00740D41"/>
    <w:pPr>
      <w:spacing w:line="360" w:lineRule="auto"/>
      <w:ind w:leftChars="1200" w:left="2520" w:firstLineChars="200" w:firstLine="200"/>
      <w:jc w:val="left"/>
    </w:pPr>
    <w:rPr>
      <w:rFonts w:ascii="宋体"/>
      <w:sz w:val="24"/>
    </w:rPr>
  </w:style>
  <w:style w:type="paragraph" w:styleId="a3">
    <w:name w:val="table of authorities"/>
    <w:basedOn w:val="a"/>
    <w:next w:val="a"/>
    <w:uiPriority w:val="99"/>
    <w:unhideWhenUsed/>
    <w:qFormat/>
    <w:rsid w:val="00740D41"/>
    <w:pPr>
      <w:ind w:leftChars="200" w:left="420"/>
    </w:pPr>
  </w:style>
  <w:style w:type="paragraph" w:styleId="a4">
    <w:name w:val="Normal Indent"/>
    <w:basedOn w:val="a"/>
    <w:link w:val="Char"/>
    <w:qFormat/>
    <w:rsid w:val="00740D41"/>
    <w:pPr>
      <w:autoSpaceDE w:val="0"/>
      <w:autoSpaceDN w:val="0"/>
      <w:adjustRightInd w:val="0"/>
      <w:spacing w:line="640" w:lineRule="exact"/>
      <w:ind w:firstLine="585"/>
    </w:pPr>
    <w:rPr>
      <w:rFonts w:ascii="楷体_GB2312" w:eastAsia="楷体_GB2312"/>
      <w:sz w:val="32"/>
      <w:szCs w:val="32"/>
    </w:rPr>
  </w:style>
  <w:style w:type="paragraph" w:styleId="a5">
    <w:name w:val="caption"/>
    <w:basedOn w:val="a"/>
    <w:next w:val="a"/>
    <w:link w:val="Char0"/>
    <w:uiPriority w:val="35"/>
    <w:qFormat/>
    <w:rsid w:val="00740D41"/>
    <w:pPr>
      <w:spacing w:before="152" w:after="160" w:line="360" w:lineRule="auto"/>
      <w:ind w:firstLineChars="200" w:firstLine="200"/>
      <w:jc w:val="left"/>
    </w:pPr>
    <w:rPr>
      <w:rFonts w:ascii="Arial" w:eastAsia="黑体" w:hAnsi="Arial"/>
      <w:sz w:val="20"/>
      <w:szCs w:val="20"/>
    </w:rPr>
  </w:style>
  <w:style w:type="paragraph" w:styleId="a6">
    <w:name w:val="Document Map"/>
    <w:basedOn w:val="a"/>
    <w:qFormat/>
    <w:rsid w:val="00740D41"/>
    <w:pPr>
      <w:shd w:val="clear" w:color="auto" w:fill="000080"/>
    </w:pPr>
  </w:style>
  <w:style w:type="paragraph" w:styleId="a7">
    <w:name w:val="annotation text"/>
    <w:basedOn w:val="a"/>
    <w:link w:val="Char1"/>
    <w:uiPriority w:val="99"/>
    <w:qFormat/>
    <w:rsid w:val="00740D41"/>
    <w:pPr>
      <w:spacing w:line="240" w:lineRule="auto"/>
      <w:jc w:val="left"/>
    </w:pPr>
  </w:style>
  <w:style w:type="paragraph" w:styleId="30">
    <w:name w:val="Body Text 3"/>
    <w:basedOn w:val="a"/>
    <w:next w:val="a"/>
    <w:qFormat/>
    <w:rsid w:val="00740D41"/>
    <w:pPr>
      <w:spacing w:after="120"/>
    </w:pPr>
    <w:rPr>
      <w:sz w:val="16"/>
      <w:szCs w:val="16"/>
    </w:rPr>
  </w:style>
  <w:style w:type="paragraph" w:styleId="a8">
    <w:name w:val="Body Text"/>
    <w:basedOn w:val="a"/>
    <w:next w:val="20"/>
    <w:link w:val="Char2"/>
    <w:qFormat/>
    <w:rsid w:val="00740D41"/>
    <w:rPr>
      <w:color w:val="993300"/>
      <w:sz w:val="24"/>
    </w:rPr>
  </w:style>
  <w:style w:type="paragraph" w:styleId="20">
    <w:name w:val="toc 2"/>
    <w:basedOn w:val="a"/>
    <w:next w:val="a"/>
    <w:uiPriority w:val="39"/>
    <w:qFormat/>
    <w:rsid w:val="00740D41"/>
    <w:pPr>
      <w:spacing w:line="240" w:lineRule="auto"/>
      <w:ind w:leftChars="200" w:left="420"/>
    </w:pPr>
  </w:style>
  <w:style w:type="paragraph" w:styleId="a9">
    <w:name w:val="Body Text Indent"/>
    <w:basedOn w:val="a"/>
    <w:link w:val="Char3"/>
    <w:qFormat/>
    <w:rsid w:val="00740D41"/>
    <w:pPr>
      <w:ind w:firstLine="480"/>
    </w:pPr>
    <w:rPr>
      <w:rFonts w:ascii="宋体" w:hAnsi="宋体"/>
    </w:rPr>
  </w:style>
  <w:style w:type="paragraph" w:styleId="aa">
    <w:name w:val="Block Text"/>
    <w:basedOn w:val="a"/>
    <w:qFormat/>
    <w:rsid w:val="00740D41"/>
    <w:pPr>
      <w:widowControl/>
      <w:ind w:leftChars="94" w:left="226" w:rightChars="43" w:right="103"/>
      <w:jc w:val="left"/>
    </w:pPr>
    <w:rPr>
      <w:rFonts w:ascii="宋体" w:hAnsi="宋体"/>
      <w:color w:val="FF0000"/>
      <w:kern w:val="0"/>
      <w:sz w:val="24"/>
    </w:rPr>
  </w:style>
  <w:style w:type="paragraph" w:styleId="50">
    <w:name w:val="toc 5"/>
    <w:basedOn w:val="a"/>
    <w:next w:val="a"/>
    <w:uiPriority w:val="39"/>
    <w:qFormat/>
    <w:rsid w:val="00740D41"/>
    <w:pPr>
      <w:spacing w:line="360" w:lineRule="auto"/>
      <w:ind w:leftChars="800" w:left="1680" w:firstLineChars="200" w:firstLine="200"/>
      <w:jc w:val="left"/>
    </w:pPr>
    <w:rPr>
      <w:rFonts w:ascii="宋体"/>
      <w:sz w:val="24"/>
    </w:rPr>
  </w:style>
  <w:style w:type="paragraph" w:styleId="31">
    <w:name w:val="toc 3"/>
    <w:basedOn w:val="a"/>
    <w:next w:val="a"/>
    <w:uiPriority w:val="39"/>
    <w:qFormat/>
    <w:rsid w:val="00740D41"/>
    <w:pPr>
      <w:spacing w:line="240" w:lineRule="auto"/>
      <w:ind w:leftChars="400" w:left="840"/>
    </w:pPr>
  </w:style>
  <w:style w:type="paragraph" w:styleId="ab">
    <w:name w:val="Plain Text"/>
    <w:basedOn w:val="a"/>
    <w:link w:val="Char4"/>
    <w:uiPriority w:val="99"/>
    <w:qFormat/>
    <w:rsid w:val="00740D41"/>
    <w:rPr>
      <w:rFonts w:ascii="宋体" w:hAnsi="Courier New"/>
      <w:szCs w:val="21"/>
    </w:rPr>
  </w:style>
  <w:style w:type="paragraph" w:styleId="80">
    <w:name w:val="toc 8"/>
    <w:basedOn w:val="a"/>
    <w:next w:val="a"/>
    <w:uiPriority w:val="39"/>
    <w:qFormat/>
    <w:rsid w:val="00740D41"/>
    <w:pPr>
      <w:spacing w:line="360" w:lineRule="auto"/>
      <w:ind w:leftChars="1400" w:left="2940" w:firstLineChars="200" w:firstLine="200"/>
      <w:jc w:val="left"/>
    </w:pPr>
    <w:rPr>
      <w:rFonts w:ascii="宋体"/>
      <w:sz w:val="24"/>
    </w:rPr>
  </w:style>
  <w:style w:type="paragraph" w:styleId="ac">
    <w:name w:val="Date"/>
    <w:basedOn w:val="a"/>
    <w:next w:val="a"/>
    <w:link w:val="Char5"/>
    <w:qFormat/>
    <w:rsid w:val="00740D41"/>
    <w:pPr>
      <w:spacing w:line="360" w:lineRule="auto"/>
    </w:pPr>
    <w:rPr>
      <w:rFonts w:ascii="宋体"/>
      <w:sz w:val="24"/>
      <w:szCs w:val="20"/>
    </w:rPr>
  </w:style>
  <w:style w:type="paragraph" w:styleId="21">
    <w:name w:val="Body Text Indent 2"/>
    <w:basedOn w:val="a"/>
    <w:qFormat/>
    <w:rsid w:val="00740D41"/>
    <w:pPr>
      <w:spacing w:after="120" w:line="480" w:lineRule="auto"/>
      <w:ind w:leftChars="200" w:left="420"/>
    </w:pPr>
  </w:style>
  <w:style w:type="paragraph" w:styleId="ad">
    <w:name w:val="Balloon Text"/>
    <w:basedOn w:val="a"/>
    <w:link w:val="Char6"/>
    <w:uiPriority w:val="99"/>
    <w:qFormat/>
    <w:rsid w:val="00740D41"/>
    <w:rPr>
      <w:sz w:val="18"/>
      <w:szCs w:val="18"/>
    </w:rPr>
  </w:style>
  <w:style w:type="paragraph" w:styleId="ae">
    <w:name w:val="footer"/>
    <w:basedOn w:val="a"/>
    <w:link w:val="Char7"/>
    <w:uiPriority w:val="99"/>
    <w:qFormat/>
    <w:rsid w:val="00740D41"/>
    <w:pPr>
      <w:tabs>
        <w:tab w:val="center" w:pos="4153"/>
        <w:tab w:val="right" w:pos="8306"/>
      </w:tabs>
      <w:snapToGrid w:val="0"/>
      <w:jc w:val="left"/>
    </w:pPr>
    <w:rPr>
      <w:sz w:val="18"/>
      <w:szCs w:val="18"/>
    </w:rPr>
  </w:style>
  <w:style w:type="paragraph" w:styleId="af">
    <w:name w:val="header"/>
    <w:basedOn w:val="a"/>
    <w:link w:val="Char8"/>
    <w:qFormat/>
    <w:rsid w:val="00740D41"/>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qFormat/>
    <w:rsid w:val="00740D41"/>
    <w:pPr>
      <w:tabs>
        <w:tab w:val="right" w:leader="middleDot" w:pos="8760"/>
      </w:tabs>
      <w:spacing w:line="700" w:lineRule="exact"/>
    </w:pPr>
  </w:style>
  <w:style w:type="paragraph" w:styleId="40">
    <w:name w:val="toc 4"/>
    <w:basedOn w:val="a"/>
    <w:next w:val="a"/>
    <w:uiPriority w:val="39"/>
    <w:qFormat/>
    <w:rsid w:val="00740D41"/>
    <w:pPr>
      <w:tabs>
        <w:tab w:val="left" w:pos="1785"/>
        <w:tab w:val="right" w:leader="dot" w:pos="9345"/>
      </w:tabs>
      <w:spacing w:line="360" w:lineRule="auto"/>
      <w:ind w:leftChars="390" w:left="390"/>
      <w:jc w:val="left"/>
    </w:pPr>
    <w:rPr>
      <w:rFonts w:ascii="宋体"/>
      <w:sz w:val="24"/>
    </w:rPr>
  </w:style>
  <w:style w:type="paragraph" w:styleId="60">
    <w:name w:val="toc 6"/>
    <w:basedOn w:val="a"/>
    <w:next w:val="a"/>
    <w:uiPriority w:val="39"/>
    <w:qFormat/>
    <w:rsid w:val="00740D41"/>
    <w:pPr>
      <w:spacing w:line="360" w:lineRule="auto"/>
      <w:ind w:leftChars="1000" w:left="2100" w:firstLineChars="200" w:firstLine="200"/>
      <w:jc w:val="left"/>
    </w:pPr>
    <w:rPr>
      <w:rFonts w:ascii="宋体"/>
      <w:sz w:val="24"/>
    </w:rPr>
  </w:style>
  <w:style w:type="paragraph" w:styleId="32">
    <w:name w:val="Body Text Indent 3"/>
    <w:basedOn w:val="a"/>
    <w:qFormat/>
    <w:rsid w:val="00740D41"/>
    <w:pPr>
      <w:spacing w:after="120"/>
      <w:ind w:leftChars="200" w:left="420"/>
    </w:pPr>
    <w:rPr>
      <w:sz w:val="16"/>
      <w:szCs w:val="16"/>
    </w:rPr>
  </w:style>
  <w:style w:type="paragraph" w:styleId="90">
    <w:name w:val="toc 9"/>
    <w:basedOn w:val="a"/>
    <w:next w:val="a"/>
    <w:uiPriority w:val="39"/>
    <w:qFormat/>
    <w:rsid w:val="00740D41"/>
    <w:pPr>
      <w:spacing w:line="240" w:lineRule="auto"/>
      <w:ind w:leftChars="1600" w:left="3360"/>
    </w:pPr>
    <w:rPr>
      <w:szCs w:val="20"/>
    </w:rPr>
  </w:style>
  <w:style w:type="paragraph" w:styleId="HTML">
    <w:name w:val="HTML Preformatted"/>
    <w:basedOn w:val="a"/>
    <w:link w:val="HTMLChar"/>
    <w:qFormat/>
    <w:rsid w:val="00740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hint="eastAsia"/>
      <w:kern w:val="0"/>
      <w:sz w:val="24"/>
    </w:rPr>
  </w:style>
  <w:style w:type="paragraph" w:styleId="af0">
    <w:name w:val="Normal (Web)"/>
    <w:basedOn w:val="a"/>
    <w:link w:val="Char9"/>
    <w:qFormat/>
    <w:rsid w:val="00740D41"/>
    <w:pPr>
      <w:widowControl/>
      <w:spacing w:before="100" w:beforeAutospacing="1" w:after="100" w:afterAutospacing="1" w:line="240" w:lineRule="auto"/>
      <w:jc w:val="left"/>
    </w:pPr>
    <w:rPr>
      <w:rFonts w:ascii="宋体" w:hAnsi="宋体"/>
      <w:kern w:val="0"/>
      <w:sz w:val="24"/>
    </w:rPr>
  </w:style>
  <w:style w:type="paragraph" w:styleId="11">
    <w:name w:val="index 1"/>
    <w:basedOn w:val="a"/>
    <w:next w:val="a"/>
    <w:qFormat/>
    <w:rsid w:val="00740D41"/>
    <w:pPr>
      <w:spacing w:line="360" w:lineRule="auto"/>
      <w:ind w:firstLineChars="200" w:firstLine="200"/>
      <w:jc w:val="left"/>
    </w:pPr>
    <w:rPr>
      <w:sz w:val="24"/>
    </w:rPr>
  </w:style>
  <w:style w:type="paragraph" w:styleId="af1">
    <w:name w:val="annotation subject"/>
    <w:basedOn w:val="a7"/>
    <w:next w:val="a7"/>
    <w:link w:val="Chara"/>
    <w:uiPriority w:val="99"/>
    <w:unhideWhenUsed/>
    <w:qFormat/>
    <w:rsid w:val="00740D41"/>
    <w:pPr>
      <w:spacing w:line="360" w:lineRule="auto"/>
      <w:ind w:firstLineChars="200" w:firstLine="480"/>
    </w:pPr>
    <w:rPr>
      <w:b/>
      <w:bCs/>
      <w:sz w:val="24"/>
    </w:rPr>
  </w:style>
  <w:style w:type="paragraph" w:styleId="af2">
    <w:name w:val="Body Text First Indent"/>
    <w:basedOn w:val="a"/>
    <w:uiPriority w:val="99"/>
    <w:qFormat/>
    <w:rsid w:val="00740D41"/>
    <w:pPr>
      <w:spacing w:beforeLines="50" w:afterLines="50" w:line="360" w:lineRule="auto"/>
      <w:ind w:firstLineChars="200" w:firstLine="200"/>
    </w:pPr>
    <w:rPr>
      <w:kern w:val="0"/>
      <w:sz w:val="30"/>
    </w:rPr>
  </w:style>
  <w:style w:type="table" w:styleId="af3">
    <w:name w:val="Table Grid"/>
    <w:basedOn w:val="a1"/>
    <w:uiPriority w:val="59"/>
    <w:qFormat/>
    <w:rsid w:val="00740D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Strong"/>
    <w:basedOn w:val="a0"/>
    <w:qFormat/>
    <w:rsid w:val="00740D41"/>
    <w:rPr>
      <w:b/>
    </w:rPr>
  </w:style>
  <w:style w:type="character" w:styleId="af5">
    <w:name w:val="page number"/>
    <w:basedOn w:val="a0"/>
    <w:qFormat/>
    <w:rsid w:val="00740D41"/>
  </w:style>
  <w:style w:type="character" w:styleId="af6">
    <w:name w:val="FollowedHyperlink"/>
    <w:basedOn w:val="a0"/>
    <w:uiPriority w:val="99"/>
    <w:qFormat/>
    <w:rsid w:val="00740D41"/>
    <w:rPr>
      <w:color w:val="333333"/>
      <w:u w:val="none"/>
    </w:rPr>
  </w:style>
  <w:style w:type="character" w:styleId="af7">
    <w:name w:val="Emphasis"/>
    <w:basedOn w:val="a0"/>
    <w:qFormat/>
    <w:rsid w:val="00740D41"/>
  </w:style>
  <w:style w:type="character" w:styleId="HTML0">
    <w:name w:val="HTML Definition"/>
    <w:basedOn w:val="a0"/>
    <w:qFormat/>
    <w:rsid w:val="00740D41"/>
    <w:rPr>
      <w:i/>
    </w:rPr>
  </w:style>
  <w:style w:type="character" w:styleId="af8">
    <w:name w:val="Hyperlink"/>
    <w:basedOn w:val="a0"/>
    <w:uiPriority w:val="99"/>
    <w:qFormat/>
    <w:rsid w:val="00740D41"/>
    <w:rPr>
      <w:color w:val="333333"/>
      <w:u w:val="none"/>
    </w:rPr>
  </w:style>
  <w:style w:type="character" w:styleId="HTML1">
    <w:name w:val="HTML Code"/>
    <w:basedOn w:val="a0"/>
    <w:qFormat/>
    <w:rsid w:val="00740D41"/>
    <w:rPr>
      <w:rFonts w:ascii="Consolas" w:eastAsia="Consolas" w:hAnsi="Consolas" w:cs="Consolas" w:hint="default"/>
      <w:color w:val="C7254E"/>
      <w:sz w:val="21"/>
      <w:szCs w:val="21"/>
      <w:shd w:val="clear" w:color="auto" w:fill="F9F2F4"/>
    </w:rPr>
  </w:style>
  <w:style w:type="character" w:styleId="af9">
    <w:name w:val="annotation reference"/>
    <w:basedOn w:val="a0"/>
    <w:uiPriority w:val="99"/>
    <w:unhideWhenUsed/>
    <w:qFormat/>
    <w:rsid w:val="00740D41"/>
    <w:rPr>
      <w:sz w:val="21"/>
      <w:szCs w:val="21"/>
    </w:rPr>
  </w:style>
  <w:style w:type="character" w:styleId="HTML2">
    <w:name w:val="HTML Keyboard"/>
    <w:basedOn w:val="a0"/>
    <w:qFormat/>
    <w:rsid w:val="00740D41"/>
    <w:rPr>
      <w:rFonts w:ascii="Consolas" w:eastAsia="Consolas" w:hAnsi="Consolas" w:cs="Consolas" w:hint="default"/>
      <w:color w:val="FFFFFF"/>
      <w:sz w:val="21"/>
      <w:szCs w:val="21"/>
      <w:shd w:val="clear" w:color="auto" w:fill="333333"/>
    </w:rPr>
  </w:style>
  <w:style w:type="character" w:styleId="HTML3">
    <w:name w:val="HTML Sample"/>
    <w:basedOn w:val="a0"/>
    <w:qFormat/>
    <w:rsid w:val="00740D41"/>
    <w:rPr>
      <w:rFonts w:ascii="Consolas" w:eastAsia="Consolas" w:hAnsi="Consolas" w:cs="Consolas"/>
      <w:sz w:val="21"/>
      <w:szCs w:val="21"/>
    </w:rPr>
  </w:style>
  <w:style w:type="paragraph" w:customStyle="1" w:styleId="210">
    <w:name w:val="正文首行缩进 21"/>
    <w:basedOn w:val="a"/>
    <w:uiPriority w:val="99"/>
    <w:qFormat/>
    <w:rsid w:val="00740D41"/>
    <w:pPr>
      <w:ind w:leftChars="200" w:left="420" w:firstLine="210"/>
    </w:pPr>
    <w:rPr>
      <w:rFonts w:cs="Calibri"/>
      <w:szCs w:val="21"/>
    </w:rPr>
  </w:style>
  <w:style w:type="paragraph" w:customStyle="1" w:styleId="Default">
    <w:name w:val="Default"/>
    <w:unhideWhenUsed/>
    <w:qFormat/>
    <w:rsid w:val="00740D41"/>
    <w:pPr>
      <w:widowControl w:val="0"/>
      <w:autoSpaceDE w:val="0"/>
      <w:autoSpaceDN w:val="0"/>
      <w:adjustRightInd w:val="0"/>
    </w:pPr>
    <w:rPr>
      <w:rFonts w:ascii="宋体" w:hint="eastAsia"/>
      <w:color w:val="000000"/>
      <w:sz w:val="24"/>
    </w:rPr>
  </w:style>
  <w:style w:type="character" w:customStyle="1" w:styleId="Char6">
    <w:name w:val="批注框文本 Char"/>
    <w:basedOn w:val="a0"/>
    <w:link w:val="ad"/>
    <w:uiPriority w:val="99"/>
    <w:qFormat/>
    <w:rsid w:val="00740D41"/>
    <w:rPr>
      <w:kern w:val="2"/>
      <w:sz w:val="18"/>
      <w:szCs w:val="18"/>
    </w:rPr>
  </w:style>
  <w:style w:type="character" w:customStyle="1" w:styleId="Char2">
    <w:name w:val="正文文本 Char"/>
    <w:basedOn w:val="a0"/>
    <w:link w:val="a8"/>
    <w:qFormat/>
    <w:rsid w:val="00740D41"/>
    <w:rPr>
      <w:color w:val="993300"/>
      <w:kern w:val="2"/>
      <w:sz w:val="24"/>
      <w:szCs w:val="24"/>
    </w:rPr>
  </w:style>
  <w:style w:type="character" w:customStyle="1" w:styleId="Char4">
    <w:name w:val="纯文本 Char"/>
    <w:link w:val="ab"/>
    <w:uiPriority w:val="99"/>
    <w:qFormat/>
    <w:locked/>
    <w:rsid w:val="00740D41"/>
    <w:rPr>
      <w:rFonts w:ascii="宋体" w:hAnsi="Courier New" w:cs="Courier New"/>
      <w:kern w:val="2"/>
      <w:sz w:val="21"/>
      <w:szCs w:val="21"/>
    </w:rPr>
  </w:style>
  <w:style w:type="character" w:customStyle="1" w:styleId="Char8">
    <w:name w:val="页眉 Char"/>
    <w:basedOn w:val="a0"/>
    <w:link w:val="af"/>
    <w:qFormat/>
    <w:rsid w:val="00740D41"/>
    <w:rPr>
      <w:kern w:val="2"/>
      <w:sz w:val="18"/>
      <w:szCs w:val="18"/>
    </w:rPr>
  </w:style>
  <w:style w:type="character" w:customStyle="1" w:styleId="Char7">
    <w:name w:val="页脚 Char"/>
    <w:link w:val="ae"/>
    <w:uiPriority w:val="99"/>
    <w:qFormat/>
    <w:rsid w:val="00740D41"/>
    <w:rPr>
      <w:kern w:val="2"/>
      <w:sz w:val="18"/>
      <w:szCs w:val="18"/>
    </w:rPr>
  </w:style>
  <w:style w:type="character" w:customStyle="1" w:styleId="font11">
    <w:name w:val="font11"/>
    <w:basedOn w:val="a0"/>
    <w:qFormat/>
    <w:rsid w:val="00740D41"/>
    <w:rPr>
      <w:rFonts w:ascii="宋体" w:eastAsia="宋体" w:hAnsi="宋体" w:cs="宋体" w:hint="eastAsia"/>
      <w:color w:val="000000"/>
      <w:sz w:val="18"/>
      <w:szCs w:val="18"/>
      <w:u w:val="none"/>
    </w:rPr>
  </w:style>
  <w:style w:type="character" w:customStyle="1" w:styleId="Charb">
    <w:name w:val="*正文 Char"/>
    <w:link w:val="afa"/>
    <w:qFormat/>
    <w:rsid w:val="00740D41"/>
    <w:rPr>
      <w:rFonts w:ascii="宋体" w:hAnsi="宋体"/>
      <w:kern w:val="2"/>
      <w:sz w:val="22"/>
      <w:szCs w:val="24"/>
    </w:rPr>
  </w:style>
  <w:style w:type="paragraph" w:customStyle="1" w:styleId="afa">
    <w:name w:val="*正文"/>
    <w:basedOn w:val="a"/>
    <w:link w:val="Charb"/>
    <w:qFormat/>
    <w:rsid w:val="00740D41"/>
    <w:pPr>
      <w:spacing w:line="360" w:lineRule="auto"/>
      <w:ind w:left="-62" w:firstLineChars="200" w:firstLine="200"/>
    </w:pPr>
    <w:rPr>
      <w:rFonts w:ascii="宋体" w:hAnsi="宋体"/>
      <w:sz w:val="22"/>
    </w:rPr>
  </w:style>
  <w:style w:type="character" w:customStyle="1" w:styleId="XChar">
    <w:name w:val="X正文 Char"/>
    <w:link w:val="X"/>
    <w:qFormat/>
    <w:rsid w:val="00740D41"/>
    <w:rPr>
      <w:kern w:val="2"/>
      <w:sz w:val="28"/>
      <w:szCs w:val="24"/>
    </w:rPr>
  </w:style>
  <w:style w:type="paragraph" w:customStyle="1" w:styleId="X">
    <w:name w:val="X正文"/>
    <w:basedOn w:val="a"/>
    <w:link w:val="XChar"/>
    <w:qFormat/>
    <w:rsid w:val="00740D41"/>
    <w:pPr>
      <w:spacing w:line="360" w:lineRule="auto"/>
      <w:ind w:firstLineChars="200" w:firstLine="200"/>
      <w:jc w:val="left"/>
    </w:pPr>
    <w:rPr>
      <w:sz w:val="28"/>
    </w:rPr>
  </w:style>
  <w:style w:type="character" w:customStyle="1" w:styleId="CharChar">
    <w:name w:val="图纸目录 Char Char"/>
    <w:link w:val="afb"/>
    <w:qFormat/>
    <w:rsid w:val="00740D41"/>
    <w:rPr>
      <w:kern w:val="2"/>
      <w:sz w:val="24"/>
      <w:szCs w:val="24"/>
    </w:rPr>
  </w:style>
  <w:style w:type="paragraph" w:customStyle="1" w:styleId="afb">
    <w:name w:val="图纸目录"/>
    <w:basedOn w:val="a"/>
    <w:link w:val="CharChar"/>
    <w:qFormat/>
    <w:rsid w:val="00740D41"/>
    <w:pPr>
      <w:tabs>
        <w:tab w:val="left" w:pos="840"/>
        <w:tab w:val="left" w:pos="960"/>
        <w:tab w:val="left" w:pos="1080"/>
        <w:tab w:val="right" w:pos="9379"/>
      </w:tabs>
      <w:adjustRightInd w:val="0"/>
      <w:spacing w:line="360" w:lineRule="auto"/>
    </w:pPr>
    <w:rPr>
      <w:sz w:val="24"/>
    </w:rPr>
  </w:style>
  <w:style w:type="character" w:customStyle="1" w:styleId="Charc">
    <w:name w:val="正文内容 Char"/>
    <w:link w:val="afc"/>
    <w:uiPriority w:val="99"/>
    <w:qFormat/>
    <w:locked/>
    <w:rsid w:val="00740D41"/>
    <w:rPr>
      <w:color w:val="000000"/>
      <w:sz w:val="24"/>
    </w:rPr>
  </w:style>
  <w:style w:type="paragraph" w:customStyle="1" w:styleId="afc">
    <w:name w:val="正文内容"/>
    <w:basedOn w:val="a"/>
    <w:link w:val="Charc"/>
    <w:uiPriority w:val="99"/>
    <w:unhideWhenUsed/>
    <w:qFormat/>
    <w:rsid w:val="00740D41"/>
    <w:pPr>
      <w:spacing w:beforeLines="50" w:line="360" w:lineRule="auto"/>
      <w:ind w:firstLineChars="200" w:firstLine="200"/>
    </w:pPr>
    <w:rPr>
      <w:color w:val="000000"/>
      <w:kern w:val="0"/>
      <w:sz w:val="24"/>
      <w:szCs w:val="20"/>
    </w:rPr>
  </w:style>
  <w:style w:type="character" w:customStyle="1" w:styleId="font01">
    <w:name w:val="font01"/>
    <w:basedOn w:val="a0"/>
    <w:qFormat/>
    <w:rsid w:val="00740D41"/>
    <w:rPr>
      <w:rFonts w:ascii="宋体" w:eastAsia="宋体" w:hAnsi="宋体" w:cs="宋体" w:hint="eastAsia"/>
      <w:color w:val="FF0000"/>
      <w:sz w:val="18"/>
      <w:szCs w:val="18"/>
      <w:u w:val="none"/>
    </w:rPr>
  </w:style>
  <w:style w:type="character" w:customStyle="1" w:styleId="font31">
    <w:name w:val="font31"/>
    <w:basedOn w:val="a0"/>
    <w:qFormat/>
    <w:rsid w:val="00740D41"/>
    <w:rPr>
      <w:rFonts w:ascii="黑体" w:eastAsia="黑体" w:hAnsi="宋体" w:cs="黑体" w:hint="eastAsia"/>
      <w:b/>
      <w:color w:val="000000"/>
      <w:sz w:val="22"/>
      <w:szCs w:val="22"/>
      <w:u w:val="none"/>
    </w:rPr>
  </w:style>
  <w:style w:type="character" w:customStyle="1" w:styleId="1Char">
    <w:name w:val="标题 1 Char"/>
    <w:basedOn w:val="a0"/>
    <w:link w:val="1"/>
    <w:qFormat/>
    <w:rsid w:val="00740D41"/>
    <w:rPr>
      <w:b/>
      <w:bCs/>
      <w:kern w:val="44"/>
      <w:sz w:val="30"/>
      <w:szCs w:val="44"/>
    </w:rPr>
  </w:style>
  <w:style w:type="character" w:customStyle="1" w:styleId="2Char">
    <w:name w:val="标题 2 Char"/>
    <w:basedOn w:val="a0"/>
    <w:link w:val="2"/>
    <w:qFormat/>
    <w:rsid w:val="00740D41"/>
    <w:rPr>
      <w:rFonts w:ascii="Arial" w:hAnsi="Arial"/>
      <w:b/>
      <w:bCs/>
      <w:kern w:val="2"/>
      <w:sz w:val="28"/>
      <w:szCs w:val="32"/>
    </w:rPr>
  </w:style>
  <w:style w:type="character" w:customStyle="1" w:styleId="3Char">
    <w:name w:val="标题 3 Char"/>
    <w:basedOn w:val="a0"/>
    <w:link w:val="3"/>
    <w:qFormat/>
    <w:rsid w:val="00740D41"/>
    <w:rPr>
      <w:rFonts w:eastAsia="黑体"/>
      <w:b/>
      <w:bCs/>
      <w:kern w:val="2"/>
      <w:sz w:val="21"/>
      <w:szCs w:val="32"/>
    </w:rPr>
  </w:style>
  <w:style w:type="character" w:customStyle="1" w:styleId="4Char">
    <w:name w:val="标题 4 Char"/>
    <w:basedOn w:val="a0"/>
    <w:link w:val="4"/>
    <w:qFormat/>
    <w:rsid w:val="00740D41"/>
    <w:rPr>
      <w:rFonts w:ascii="Arial" w:eastAsia="黑体" w:hAnsi="Arial"/>
      <w:b/>
      <w:bCs/>
      <w:kern w:val="2"/>
      <w:sz w:val="28"/>
      <w:szCs w:val="28"/>
    </w:rPr>
  </w:style>
  <w:style w:type="character" w:customStyle="1" w:styleId="5Char">
    <w:name w:val="标题 5 Char"/>
    <w:basedOn w:val="a0"/>
    <w:link w:val="5"/>
    <w:qFormat/>
    <w:rsid w:val="00740D41"/>
    <w:rPr>
      <w:b/>
      <w:bCs/>
      <w:kern w:val="2"/>
      <w:sz w:val="28"/>
      <w:szCs w:val="28"/>
    </w:rPr>
  </w:style>
  <w:style w:type="character" w:customStyle="1" w:styleId="6Char">
    <w:name w:val="标题 6 Char"/>
    <w:basedOn w:val="a0"/>
    <w:link w:val="6"/>
    <w:qFormat/>
    <w:rsid w:val="00740D41"/>
    <w:rPr>
      <w:rFonts w:eastAsia="黑体"/>
      <w:bCs/>
      <w:kern w:val="44"/>
      <w:sz w:val="28"/>
      <w:szCs w:val="28"/>
    </w:rPr>
  </w:style>
  <w:style w:type="character" w:customStyle="1" w:styleId="7Char">
    <w:name w:val="标题 7 Char"/>
    <w:basedOn w:val="a0"/>
    <w:link w:val="7"/>
    <w:qFormat/>
    <w:rsid w:val="00740D41"/>
    <w:rPr>
      <w:rFonts w:eastAsia="黑体"/>
      <w:bCs/>
      <w:kern w:val="44"/>
      <w:sz w:val="28"/>
      <w:szCs w:val="28"/>
    </w:rPr>
  </w:style>
  <w:style w:type="character" w:customStyle="1" w:styleId="8Char">
    <w:name w:val="标题 8 Char"/>
    <w:basedOn w:val="a0"/>
    <w:link w:val="8"/>
    <w:qFormat/>
    <w:rsid w:val="00740D41"/>
    <w:rPr>
      <w:rFonts w:ascii="Cambria" w:eastAsia="宋体" w:hAnsi="Cambria" w:cs="Times New Roman"/>
      <w:kern w:val="2"/>
      <w:sz w:val="24"/>
      <w:szCs w:val="24"/>
    </w:rPr>
  </w:style>
  <w:style w:type="character" w:customStyle="1" w:styleId="9Char">
    <w:name w:val="标题 9 Char"/>
    <w:basedOn w:val="a0"/>
    <w:link w:val="9"/>
    <w:qFormat/>
    <w:rsid w:val="00740D41"/>
    <w:rPr>
      <w:rFonts w:ascii="Arial" w:eastAsia="黑体" w:hAnsi="Arial"/>
      <w:kern w:val="2"/>
      <w:sz w:val="21"/>
      <w:szCs w:val="21"/>
    </w:rPr>
  </w:style>
  <w:style w:type="character" w:customStyle="1" w:styleId="CharCharCharChar">
    <w:name w:val="Char Char Char Char"/>
    <w:basedOn w:val="a0"/>
    <w:link w:val="Chard"/>
    <w:qFormat/>
    <w:rsid w:val="00740D41"/>
    <w:rPr>
      <w:rFonts w:eastAsia="宋体"/>
      <w:kern w:val="2"/>
      <w:sz w:val="21"/>
      <w:szCs w:val="24"/>
      <w:lang w:val="en-US" w:eastAsia="zh-CN" w:bidi="ar-SA"/>
    </w:rPr>
  </w:style>
  <w:style w:type="paragraph" w:customStyle="1" w:styleId="Chard">
    <w:name w:val="Char"/>
    <w:basedOn w:val="a"/>
    <w:link w:val="CharCharCharChar"/>
    <w:qFormat/>
    <w:rsid w:val="00740D41"/>
    <w:pPr>
      <w:spacing w:line="240" w:lineRule="auto"/>
    </w:pPr>
  </w:style>
  <w:style w:type="character" w:customStyle="1" w:styleId="09whCharChar">
    <w:name w:val="09正文_wh Char Char"/>
    <w:basedOn w:val="a0"/>
    <w:link w:val="09wh"/>
    <w:qFormat/>
    <w:rsid w:val="00740D41"/>
    <w:rPr>
      <w:sz w:val="28"/>
      <w:lang w:val="en-US" w:eastAsia="zh-CN" w:bidi="ar-SA"/>
    </w:rPr>
  </w:style>
  <w:style w:type="paragraph" w:customStyle="1" w:styleId="09wh">
    <w:name w:val="09正文_wh"/>
    <w:link w:val="09whCharChar"/>
    <w:qFormat/>
    <w:rsid w:val="00740D41"/>
    <w:pPr>
      <w:spacing w:line="300" w:lineRule="auto"/>
      <w:ind w:firstLineChars="200" w:firstLine="200"/>
      <w:jc w:val="both"/>
    </w:pPr>
    <w:rPr>
      <w:sz w:val="28"/>
    </w:rPr>
  </w:style>
  <w:style w:type="character" w:customStyle="1" w:styleId="Char">
    <w:name w:val="正文缩进 Char"/>
    <w:basedOn w:val="a0"/>
    <w:link w:val="a4"/>
    <w:qFormat/>
    <w:rsid w:val="00740D41"/>
    <w:rPr>
      <w:rFonts w:ascii="楷体_GB2312" w:eastAsia="楷体_GB2312"/>
      <w:sz w:val="32"/>
      <w:szCs w:val="32"/>
      <w:lang w:val="en-US" w:eastAsia="zh-CN" w:bidi="ar-SA"/>
    </w:rPr>
  </w:style>
  <w:style w:type="character" w:customStyle="1" w:styleId="Char9">
    <w:name w:val="普通(网站) Char"/>
    <w:link w:val="af0"/>
    <w:qFormat/>
    <w:locked/>
    <w:rsid w:val="00740D41"/>
    <w:rPr>
      <w:rFonts w:ascii="宋体" w:hAnsi="宋体" w:cs="宋体"/>
      <w:sz w:val="24"/>
      <w:szCs w:val="24"/>
    </w:rPr>
  </w:style>
  <w:style w:type="character" w:customStyle="1" w:styleId="Char5">
    <w:name w:val="日期 Char"/>
    <w:basedOn w:val="a0"/>
    <w:link w:val="ac"/>
    <w:qFormat/>
    <w:rsid w:val="00740D41"/>
    <w:rPr>
      <w:rFonts w:ascii="宋体"/>
      <w:kern w:val="2"/>
      <w:sz w:val="24"/>
    </w:rPr>
  </w:style>
  <w:style w:type="character" w:customStyle="1" w:styleId="Chare">
    <w:name w:val="列出段落 Char"/>
    <w:link w:val="afd"/>
    <w:uiPriority w:val="34"/>
    <w:qFormat/>
    <w:locked/>
    <w:rsid w:val="00740D41"/>
    <w:rPr>
      <w:rFonts w:ascii="Calibri" w:hAnsi="Calibri"/>
      <w:sz w:val="24"/>
      <w:szCs w:val="24"/>
      <w:lang w:eastAsia="en-US" w:bidi="en-US"/>
    </w:rPr>
  </w:style>
  <w:style w:type="paragraph" w:styleId="afd">
    <w:name w:val="List Paragraph"/>
    <w:basedOn w:val="a"/>
    <w:link w:val="Chare"/>
    <w:uiPriority w:val="34"/>
    <w:qFormat/>
    <w:rsid w:val="00740D41"/>
    <w:pPr>
      <w:widowControl/>
      <w:spacing w:line="240" w:lineRule="auto"/>
      <w:ind w:left="720"/>
      <w:contextualSpacing/>
      <w:jc w:val="left"/>
    </w:pPr>
    <w:rPr>
      <w:rFonts w:ascii="Calibri" w:hAnsi="Calibri"/>
      <w:kern w:val="0"/>
      <w:sz w:val="24"/>
      <w:lang w:eastAsia="en-US" w:bidi="en-US"/>
    </w:rPr>
  </w:style>
  <w:style w:type="character" w:customStyle="1" w:styleId="Char1">
    <w:name w:val="批注文字 Char"/>
    <w:basedOn w:val="a0"/>
    <w:link w:val="a7"/>
    <w:uiPriority w:val="99"/>
    <w:qFormat/>
    <w:rsid w:val="00740D41"/>
    <w:rPr>
      <w:kern w:val="2"/>
      <w:sz w:val="21"/>
      <w:szCs w:val="24"/>
    </w:rPr>
  </w:style>
  <w:style w:type="character" w:customStyle="1" w:styleId="Char10">
    <w:name w:val="纯文本 Char1"/>
    <w:uiPriority w:val="99"/>
    <w:qFormat/>
    <w:rsid w:val="00740D41"/>
    <w:rPr>
      <w:rFonts w:ascii="宋体" w:eastAsia="宋体" w:hAnsi="Courier New"/>
      <w:sz w:val="21"/>
      <w:lang w:bidi="ar-SA"/>
    </w:rPr>
  </w:style>
  <w:style w:type="character" w:customStyle="1" w:styleId="Char0">
    <w:name w:val="题注 Char"/>
    <w:link w:val="a5"/>
    <w:uiPriority w:val="35"/>
    <w:qFormat/>
    <w:rsid w:val="00740D41"/>
    <w:rPr>
      <w:rFonts w:ascii="Arial" w:eastAsia="黑体" w:hAnsi="Arial" w:cs="Arial"/>
      <w:kern w:val="2"/>
    </w:rPr>
  </w:style>
  <w:style w:type="character" w:customStyle="1" w:styleId="Chara">
    <w:name w:val="批注主题 Char"/>
    <w:basedOn w:val="Char1"/>
    <w:link w:val="af1"/>
    <w:uiPriority w:val="99"/>
    <w:qFormat/>
    <w:rsid w:val="00740D41"/>
    <w:rPr>
      <w:b/>
      <w:bCs/>
      <w:kern w:val="2"/>
      <w:sz w:val="24"/>
      <w:szCs w:val="24"/>
    </w:rPr>
  </w:style>
  <w:style w:type="character" w:customStyle="1" w:styleId="Charf">
    <w:name w:val="段 Char"/>
    <w:link w:val="afe"/>
    <w:qFormat/>
    <w:rsid w:val="00740D41"/>
    <w:rPr>
      <w:rFonts w:ascii="宋体"/>
      <w:sz w:val="21"/>
      <w:lang w:val="en-US" w:eastAsia="zh-CN" w:bidi="ar-SA"/>
    </w:rPr>
  </w:style>
  <w:style w:type="paragraph" w:customStyle="1" w:styleId="afe">
    <w:name w:val="段"/>
    <w:link w:val="Charf"/>
    <w:qFormat/>
    <w:rsid w:val="00740D41"/>
    <w:pPr>
      <w:tabs>
        <w:tab w:val="center" w:pos="4201"/>
        <w:tab w:val="right" w:leader="dot" w:pos="9298"/>
      </w:tabs>
      <w:autoSpaceDE w:val="0"/>
      <w:autoSpaceDN w:val="0"/>
      <w:ind w:firstLineChars="200" w:firstLine="420"/>
      <w:jc w:val="both"/>
    </w:pPr>
    <w:rPr>
      <w:rFonts w:ascii="宋体"/>
      <w:sz w:val="21"/>
    </w:rPr>
  </w:style>
  <w:style w:type="character" w:customStyle="1" w:styleId="font21">
    <w:name w:val="font21"/>
    <w:basedOn w:val="a0"/>
    <w:qFormat/>
    <w:rsid w:val="00740D41"/>
    <w:rPr>
      <w:rFonts w:ascii="黑体" w:eastAsia="黑体" w:hAnsi="宋体" w:cs="黑体" w:hint="eastAsia"/>
      <w:color w:val="000000"/>
      <w:sz w:val="22"/>
      <w:szCs w:val="22"/>
      <w:u w:val="none"/>
    </w:rPr>
  </w:style>
  <w:style w:type="character" w:customStyle="1" w:styleId="Char20">
    <w:name w:val="列出段落 Char2"/>
    <w:uiPriority w:val="34"/>
    <w:qFormat/>
    <w:rsid w:val="00740D41"/>
    <w:rPr>
      <w:rFonts w:ascii="Calibri" w:hAnsi="Calibri"/>
      <w:kern w:val="2"/>
      <w:sz w:val="21"/>
      <w:szCs w:val="22"/>
    </w:rPr>
  </w:style>
  <w:style w:type="paragraph" w:customStyle="1" w:styleId="xl62">
    <w:name w:val="xl62"/>
    <w:basedOn w:val="a"/>
    <w:qFormat/>
    <w:rsid w:val="00740D41"/>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11870">
    <w:name w:val="xl1187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aff">
    <w:name w:val="数字编号列项（二级）"/>
    <w:qFormat/>
    <w:rsid w:val="00740D41"/>
    <w:pPr>
      <w:tabs>
        <w:tab w:val="left" w:pos="1260"/>
      </w:tabs>
      <w:ind w:left="1259" w:hanging="419"/>
      <w:jc w:val="both"/>
    </w:pPr>
    <w:rPr>
      <w:rFonts w:ascii="宋体"/>
      <w:sz w:val="21"/>
    </w:rPr>
  </w:style>
  <w:style w:type="paragraph" w:customStyle="1" w:styleId="CharCharCharCharCharCharCharCharCharChar">
    <w:name w:val="Char Char Char Char Char Char Char Char Char Char"/>
    <w:basedOn w:val="a"/>
    <w:qFormat/>
    <w:rsid w:val="00740D41"/>
    <w:pPr>
      <w:spacing w:line="240" w:lineRule="auto"/>
    </w:pPr>
    <w:rPr>
      <w:rFonts w:ascii="Tahoma" w:hAnsi="Tahoma"/>
      <w:sz w:val="24"/>
      <w:szCs w:val="20"/>
    </w:rPr>
  </w:style>
  <w:style w:type="paragraph" w:customStyle="1" w:styleId="xl45">
    <w:name w:val="xl4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pa-19">
    <w:name w:val="pa-19"/>
    <w:basedOn w:val="a"/>
    <w:qFormat/>
    <w:rsid w:val="00740D41"/>
    <w:pPr>
      <w:widowControl/>
      <w:spacing w:before="100" w:beforeAutospacing="1" w:after="100" w:afterAutospacing="1" w:line="240" w:lineRule="auto"/>
      <w:jc w:val="left"/>
    </w:pPr>
    <w:rPr>
      <w:rFonts w:ascii="宋体" w:hAnsi="宋体" w:cs="宋体"/>
      <w:kern w:val="0"/>
      <w:sz w:val="24"/>
    </w:rPr>
  </w:style>
  <w:style w:type="paragraph" w:customStyle="1" w:styleId="xl24">
    <w:name w:val="xl2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aff0">
    <w:name w:val="目录一级"/>
    <w:basedOn w:val="10"/>
    <w:qFormat/>
    <w:rsid w:val="00740D41"/>
    <w:pPr>
      <w:keepLines/>
      <w:widowControl/>
      <w:tabs>
        <w:tab w:val="clear" w:pos="8760"/>
        <w:tab w:val="left" w:pos="552"/>
        <w:tab w:val="right" w:leader="dot" w:pos="9380"/>
      </w:tabs>
      <w:spacing w:beforeLines="50" w:afterLines="50" w:line="360" w:lineRule="auto"/>
    </w:pPr>
    <w:rPr>
      <w:rFonts w:eastAsia="黑体"/>
      <w:sz w:val="24"/>
    </w:rPr>
  </w:style>
  <w:style w:type="paragraph" w:customStyle="1" w:styleId="xl52">
    <w:name w:val="xl5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xl58">
    <w:name w:val="xl58"/>
    <w:basedOn w:val="a"/>
    <w:qFormat/>
    <w:rsid w:val="00740D41"/>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41">
    <w:name w:val="xl41"/>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11871">
    <w:name w:val="xl11871"/>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aff1">
    <w:name w:val="字母编号列项（一级）"/>
    <w:qFormat/>
    <w:rsid w:val="00740D41"/>
    <w:pPr>
      <w:tabs>
        <w:tab w:val="left" w:pos="840"/>
      </w:tabs>
      <w:ind w:left="839" w:hanging="419"/>
      <w:jc w:val="both"/>
    </w:pPr>
    <w:rPr>
      <w:rFonts w:ascii="宋体"/>
      <w:sz w:val="21"/>
    </w:rPr>
  </w:style>
  <w:style w:type="paragraph" w:customStyle="1" w:styleId="xl39">
    <w:name w:val="xl39"/>
    <w:basedOn w:val="a"/>
    <w:qFormat/>
    <w:rsid w:val="00740D41"/>
    <w:pPr>
      <w:widowControl/>
      <w:spacing w:before="100" w:beforeAutospacing="1" w:after="100" w:afterAutospacing="1" w:line="240" w:lineRule="auto"/>
      <w:jc w:val="left"/>
    </w:pPr>
    <w:rPr>
      <w:rFonts w:ascii="宋体" w:hAnsi="宋体" w:cs="宋体"/>
      <w:kern w:val="0"/>
      <w:sz w:val="24"/>
    </w:rPr>
  </w:style>
  <w:style w:type="paragraph" w:customStyle="1" w:styleId="xl30">
    <w:name w:val="xl3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54">
    <w:name w:val="xl5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61">
    <w:name w:val="xl61"/>
    <w:basedOn w:val="a"/>
    <w:qFormat/>
    <w:rsid w:val="00740D41"/>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34">
    <w:name w:val="xl3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9">
    <w:name w:val="xl2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6">
    <w:name w:val="xl3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43">
    <w:name w:val="xl4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font8">
    <w:name w:val="font8"/>
    <w:basedOn w:val="a"/>
    <w:qFormat/>
    <w:rsid w:val="00740D41"/>
    <w:pPr>
      <w:widowControl/>
      <w:spacing w:before="100" w:beforeAutospacing="1" w:after="100" w:afterAutospacing="1" w:line="240" w:lineRule="auto"/>
      <w:jc w:val="left"/>
    </w:pPr>
    <w:rPr>
      <w:rFonts w:ascii="宋体" w:hAnsi="宋体" w:cs="宋体"/>
      <w:kern w:val="0"/>
      <w:sz w:val="18"/>
      <w:szCs w:val="18"/>
    </w:rPr>
  </w:style>
  <w:style w:type="paragraph" w:customStyle="1" w:styleId="xl11857">
    <w:name w:val="xl1185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0"/>
      <w:szCs w:val="20"/>
    </w:rPr>
  </w:style>
  <w:style w:type="paragraph" w:customStyle="1" w:styleId="CharChar3">
    <w:name w:val="Char Char3"/>
    <w:basedOn w:val="a"/>
    <w:qFormat/>
    <w:rsid w:val="00740D41"/>
    <w:pPr>
      <w:spacing w:line="240" w:lineRule="auto"/>
    </w:pPr>
  </w:style>
  <w:style w:type="paragraph" w:customStyle="1" w:styleId="font9">
    <w:name w:val="font9"/>
    <w:basedOn w:val="a"/>
    <w:qFormat/>
    <w:rsid w:val="00740D41"/>
    <w:pPr>
      <w:widowControl/>
      <w:spacing w:before="100" w:beforeAutospacing="1" w:after="100" w:afterAutospacing="1" w:line="240" w:lineRule="auto"/>
      <w:jc w:val="left"/>
    </w:pPr>
    <w:rPr>
      <w:rFonts w:ascii="华文细黑" w:eastAsia="华文细黑" w:hAnsi="华文细黑" w:cs="宋体"/>
      <w:b/>
      <w:bCs/>
      <w:kern w:val="0"/>
      <w:szCs w:val="21"/>
    </w:rPr>
  </w:style>
  <w:style w:type="paragraph" w:customStyle="1" w:styleId="font5">
    <w:name w:val="font5"/>
    <w:basedOn w:val="a"/>
    <w:qFormat/>
    <w:rsid w:val="00740D41"/>
    <w:pPr>
      <w:widowControl/>
      <w:spacing w:before="100" w:beforeAutospacing="1" w:after="100" w:afterAutospacing="1" w:line="240" w:lineRule="auto"/>
      <w:jc w:val="left"/>
    </w:pPr>
    <w:rPr>
      <w:rFonts w:ascii="宋体" w:hAnsi="宋体" w:cs="宋体"/>
      <w:kern w:val="0"/>
      <w:sz w:val="18"/>
      <w:szCs w:val="18"/>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
    <w:qFormat/>
    <w:rsid w:val="00740D41"/>
    <w:pPr>
      <w:spacing w:line="240" w:lineRule="auto"/>
    </w:pPr>
    <w:rPr>
      <w:rFonts w:ascii="Tahoma" w:hAnsi="Tahoma"/>
      <w:sz w:val="24"/>
    </w:rPr>
  </w:style>
  <w:style w:type="paragraph" w:customStyle="1" w:styleId="xl32">
    <w:name w:val="xl3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12">
    <w:name w:val="列出段落1"/>
    <w:basedOn w:val="a"/>
    <w:uiPriority w:val="34"/>
    <w:qFormat/>
    <w:rsid w:val="00740D41"/>
    <w:pPr>
      <w:spacing w:line="240" w:lineRule="auto"/>
      <w:ind w:firstLineChars="200" w:firstLine="420"/>
    </w:pPr>
    <w:rPr>
      <w:rFonts w:ascii="Calibri" w:hAnsi="Calibri"/>
      <w:szCs w:val="22"/>
    </w:rPr>
  </w:style>
  <w:style w:type="paragraph" w:customStyle="1" w:styleId="xl26">
    <w:name w:val="xl2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35">
    <w:name w:val="xl3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7">
    <w:name w:val="xl4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aff2">
    <w:name w:val="图纸编号"/>
    <w:basedOn w:val="afb"/>
    <w:qFormat/>
    <w:rsid w:val="00740D41"/>
    <w:pPr>
      <w:jc w:val="right"/>
    </w:pPr>
    <w:rPr>
      <w:rFonts w:cs="宋体"/>
    </w:rPr>
  </w:style>
  <w:style w:type="paragraph" w:customStyle="1" w:styleId="xl38">
    <w:name w:val="xl3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xl55">
    <w:name w:val="xl55"/>
    <w:basedOn w:val="a"/>
    <w:qFormat/>
    <w:rsid w:val="00740D41"/>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aff3">
    <w:name w:val="目录二级"/>
    <w:basedOn w:val="20"/>
    <w:qFormat/>
    <w:rsid w:val="00740D41"/>
    <w:pPr>
      <w:keepLines/>
      <w:widowControl/>
      <w:tabs>
        <w:tab w:val="left" w:pos="735"/>
        <w:tab w:val="right" w:leader="dot" w:pos="9380"/>
      </w:tabs>
      <w:spacing w:line="360" w:lineRule="auto"/>
      <w:ind w:leftChars="130" w:left="130"/>
    </w:pPr>
    <w:rPr>
      <w:rFonts w:cs="宋体"/>
      <w:sz w:val="24"/>
    </w:rPr>
  </w:style>
  <w:style w:type="paragraph" w:customStyle="1" w:styleId="xl33">
    <w:name w:val="xl3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56">
    <w:name w:val="xl56"/>
    <w:basedOn w:val="a"/>
    <w:qFormat/>
    <w:rsid w:val="00740D41"/>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13">
    <w:name w:val="正文缩进1"/>
    <w:basedOn w:val="a"/>
    <w:qFormat/>
    <w:rsid w:val="00740D41"/>
    <w:pPr>
      <w:spacing w:line="240" w:lineRule="auto"/>
      <w:ind w:firstLineChars="200" w:firstLine="420"/>
    </w:pPr>
    <w:rPr>
      <w:szCs w:val="20"/>
    </w:rPr>
  </w:style>
  <w:style w:type="paragraph" w:customStyle="1" w:styleId="xl37">
    <w:name w:val="xl3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11869">
    <w:name w:val="xl1186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ListParagraph1">
    <w:name w:val="List Paragraph1"/>
    <w:basedOn w:val="a"/>
    <w:qFormat/>
    <w:rsid w:val="00740D41"/>
    <w:pPr>
      <w:ind w:firstLineChars="200" w:firstLine="420"/>
    </w:pPr>
  </w:style>
  <w:style w:type="paragraph" w:customStyle="1" w:styleId="xl51">
    <w:name w:val="xl51"/>
    <w:basedOn w:val="a"/>
    <w:qFormat/>
    <w:rsid w:val="00740D41"/>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46">
    <w:name w:val="xl4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28">
    <w:name w:val="xl2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213">
    <w:name w:val="样式 目录 2 + 左侧:  1.3 字符"/>
    <w:basedOn w:val="20"/>
    <w:qFormat/>
    <w:rsid w:val="00740D41"/>
    <w:pPr>
      <w:keepLines/>
      <w:widowControl/>
      <w:tabs>
        <w:tab w:val="left" w:pos="735"/>
        <w:tab w:val="right" w:leader="dot" w:pos="9380"/>
      </w:tabs>
      <w:spacing w:line="360" w:lineRule="auto"/>
      <w:ind w:leftChars="130" w:left="312"/>
    </w:pPr>
    <w:rPr>
      <w:rFonts w:cs="宋体"/>
      <w:sz w:val="24"/>
      <w:szCs w:val="20"/>
    </w:rPr>
  </w:style>
  <w:style w:type="paragraph" w:customStyle="1" w:styleId="xl44">
    <w:name w:val="xl4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27">
    <w:name w:val="xl2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aff4">
    <w:name w:val="目录三级"/>
    <w:basedOn w:val="31"/>
    <w:qFormat/>
    <w:rsid w:val="00740D41"/>
    <w:pPr>
      <w:tabs>
        <w:tab w:val="left" w:pos="1155"/>
        <w:tab w:val="right" w:leader="dot" w:pos="9380"/>
      </w:tabs>
      <w:spacing w:line="360" w:lineRule="auto"/>
      <w:ind w:leftChars="220" w:left="220"/>
    </w:pPr>
    <w:rPr>
      <w:rFonts w:cs="宋体"/>
      <w:sz w:val="24"/>
    </w:rPr>
  </w:style>
  <w:style w:type="paragraph" w:customStyle="1" w:styleId="xl42">
    <w:name w:val="xl4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33">
    <w:name w:val="样式3"/>
    <w:basedOn w:val="ab"/>
    <w:qFormat/>
    <w:rsid w:val="00740D41"/>
    <w:pPr>
      <w:spacing w:line="0" w:lineRule="atLeast"/>
      <w:outlineLvl w:val="0"/>
    </w:pPr>
    <w:rPr>
      <w:sz w:val="28"/>
      <w:szCs w:val="24"/>
    </w:rPr>
  </w:style>
  <w:style w:type="paragraph" w:customStyle="1" w:styleId="aff5">
    <w:name w:val="表格内容五号"/>
    <w:basedOn w:val="a"/>
    <w:qFormat/>
    <w:rsid w:val="00740D41"/>
    <w:pPr>
      <w:spacing w:line="240" w:lineRule="auto"/>
      <w:jc w:val="center"/>
    </w:pPr>
    <w:rPr>
      <w:rFonts w:cs="Arial Unicode MS"/>
      <w:kern w:val="0"/>
      <w:szCs w:val="21"/>
    </w:rPr>
  </w:style>
  <w:style w:type="paragraph" w:customStyle="1" w:styleId="xl48">
    <w:name w:val="xl4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53">
    <w:name w:val="xl5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31">
    <w:name w:val="xl31"/>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aff6">
    <w:name w:val="表格"/>
    <w:basedOn w:val="a"/>
    <w:semiHidden/>
    <w:qFormat/>
    <w:rsid w:val="00740D41"/>
    <w:pPr>
      <w:widowControl/>
      <w:tabs>
        <w:tab w:val="left" w:pos="960"/>
        <w:tab w:val="left" w:pos="3828"/>
      </w:tabs>
      <w:overflowPunct w:val="0"/>
      <w:autoSpaceDE w:val="0"/>
      <w:autoSpaceDN w:val="0"/>
      <w:adjustRightInd w:val="0"/>
      <w:spacing w:line="400" w:lineRule="atLeast"/>
      <w:ind w:right="-108" w:firstLineChars="200" w:firstLine="480"/>
      <w:jc w:val="center"/>
      <w:textAlignment w:val="baseline"/>
    </w:pPr>
    <w:rPr>
      <w:rFonts w:ascii="宋体"/>
      <w:color w:val="000000"/>
      <w:kern w:val="0"/>
      <w:sz w:val="24"/>
      <w:szCs w:val="20"/>
    </w:rPr>
  </w:style>
  <w:style w:type="paragraph" w:customStyle="1" w:styleId="aff7">
    <w:name w:val="封面下部"/>
    <w:basedOn w:val="a"/>
    <w:qFormat/>
    <w:rsid w:val="00740D41"/>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xl25">
    <w:name w:val="xl2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aff8">
    <w:name w:val="表格内容小五"/>
    <w:basedOn w:val="aff5"/>
    <w:qFormat/>
    <w:rsid w:val="00740D41"/>
    <w:rPr>
      <w:sz w:val="18"/>
      <w:szCs w:val="18"/>
    </w:rPr>
  </w:style>
  <w:style w:type="paragraph" w:customStyle="1" w:styleId="xl57">
    <w:name w:val="xl57"/>
    <w:basedOn w:val="a"/>
    <w:qFormat/>
    <w:rsid w:val="00740D41"/>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aff9">
    <w:name w:val="封面上部"/>
    <w:basedOn w:val="a"/>
    <w:qFormat/>
    <w:rsid w:val="00740D41"/>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xl60">
    <w:name w:val="xl60"/>
    <w:basedOn w:val="a"/>
    <w:qFormat/>
    <w:rsid w:val="00740D41"/>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11856">
    <w:name w:val="xl1185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0"/>
      <w:szCs w:val="20"/>
    </w:rPr>
  </w:style>
  <w:style w:type="paragraph" w:customStyle="1" w:styleId="xl49">
    <w:name w:val="xl4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affa">
    <w:name w:val="封面中部"/>
    <w:basedOn w:val="a"/>
    <w:qFormat/>
    <w:rsid w:val="00740D41"/>
    <w:pPr>
      <w:tabs>
        <w:tab w:val="left" w:pos="2977"/>
        <w:tab w:val="left" w:pos="8280"/>
      </w:tabs>
      <w:adjustRightInd w:val="0"/>
      <w:spacing w:line="360" w:lineRule="auto"/>
      <w:ind w:right="26"/>
      <w:outlineLvl w:val="0"/>
    </w:pPr>
    <w:rPr>
      <w:rFonts w:ascii="Arial"/>
      <w:color w:val="000000"/>
      <w:kern w:val="0"/>
      <w:sz w:val="32"/>
      <w:szCs w:val="20"/>
    </w:rPr>
  </w:style>
  <w:style w:type="paragraph" w:customStyle="1" w:styleId="xl50">
    <w:name w:val="xl50"/>
    <w:basedOn w:val="a"/>
    <w:qFormat/>
    <w:rsid w:val="00740D41"/>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affb">
    <w:name w:val="目录标题"/>
    <w:basedOn w:val="a"/>
    <w:qFormat/>
    <w:rsid w:val="00740D41"/>
    <w:pPr>
      <w:keepNext/>
      <w:keepLines/>
      <w:widowControl/>
      <w:spacing w:beforeLines="100" w:afterLines="100" w:line="240" w:lineRule="auto"/>
      <w:jc w:val="center"/>
    </w:pPr>
    <w:rPr>
      <w:rFonts w:eastAsia="黑体" w:cs="宋体"/>
      <w:color w:val="000000"/>
      <w:spacing w:val="200"/>
      <w:kern w:val="0"/>
      <w:sz w:val="32"/>
      <w:szCs w:val="32"/>
    </w:rPr>
  </w:style>
  <w:style w:type="paragraph" w:customStyle="1" w:styleId="xl40">
    <w:name w:val="xl4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xl11859">
    <w:name w:val="xl1185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04">
    <w:name w:val="04正文二级标题"/>
    <w:qFormat/>
    <w:rsid w:val="00740D41"/>
    <w:pPr>
      <w:spacing w:line="300" w:lineRule="auto"/>
      <w:ind w:firstLineChars="200" w:firstLine="200"/>
      <w:jc w:val="both"/>
    </w:pPr>
    <w:rPr>
      <w:rFonts w:eastAsia="黑体"/>
      <w:sz w:val="28"/>
    </w:rPr>
  </w:style>
  <w:style w:type="paragraph" w:customStyle="1" w:styleId="xl11855">
    <w:name w:val="xl1185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59">
    <w:name w:val="xl5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fm">
    <w:name w:val="fm标题"/>
    <w:basedOn w:val="a"/>
    <w:qFormat/>
    <w:rsid w:val="00740D41"/>
    <w:pPr>
      <w:adjustRightInd w:val="0"/>
      <w:snapToGrid w:val="0"/>
      <w:spacing w:line="360" w:lineRule="auto"/>
      <w:jc w:val="center"/>
    </w:pPr>
    <w:rPr>
      <w:rFonts w:ascii="文鼎大标宋简" w:eastAsia="文鼎大标宋简" w:hAnsi="Arial"/>
      <w:sz w:val="56"/>
      <w:szCs w:val="20"/>
    </w:rPr>
  </w:style>
  <w:style w:type="paragraph" w:customStyle="1" w:styleId="Char2CharCharChar">
    <w:name w:val="Char2 Char Char Char"/>
    <w:basedOn w:val="a"/>
    <w:qFormat/>
    <w:rsid w:val="00740D41"/>
    <w:pPr>
      <w:spacing w:line="240" w:lineRule="auto"/>
    </w:pPr>
    <w:rPr>
      <w:rFonts w:ascii="Tahoma" w:hAnsi="Tahoma"/>
      <w:sz w:val="24"/>
      <w:szCs w:val="20"/>
    </w:rPr>
  </w:style>
  <w:style w:type="paragraph" w:customStyle="1" w:styleId="2TimesNewRoman5020">
    <w:name w:val="样式 标题 2 + Times New Roman 四号 非加粗 段前: 5 磅 段后: 0 磅 行距: 固定值 20..."/>
    <w:basedOn w:val="2"/>
    <w:qFormat/>
    <w:rsid w:val="00740D41"/>
    <w:pPr>
      <w:spacing w:before="100" w:after="0" w:line="400" w:lineRule="exact"/>
      <w:jc w:val="both"/>
    </w:pPr>
    <w:rPr>
      <w:rFonts w:ascii="Times New Roman" w:eastAsia="黑体" w:hAnsi="Times New Roman" w:cs="宋体"/>
      <w:b w:val="0"/>
      <w:bCs w:val="0"/>
      <w:kern w:val="0"/>
      <w:szCs w:val="20"/>
    </w:rPr>
  </w:style>
  <w:style w:type="paragraph" w:customStyle="1" w:styleId="font7">
    <w:name w:val="font7"/>
    <w:basedOn w:val="a"/>
    <w:qFormat/>
    <w:rsid w:val="00740D41"/>
    <w:pPr>
      <w:widowControl/>
      <w:spacing w:before="100" w:beforeAutospacing="1" w:after="100" w:afterAutospacing="1" w:line="240" w:lineRule="auto"/>
      <w:jc w:val="left"/>
    </w:pPr>
    <w:rPr>
      <w:rFonts w:ascii="等线" w:eastAsia="等线" w:hAnsi="等线" w:cs="宋体"/>
      <w:kern w:val="0"/>
      <w:sz w:val="18"/>
      <w:szCs w:val="18"/>
    </w:rPr>
  </w:style>
  <w:style w:type="paragraph" w:customStyle="1" w:styleId="affc">
    <w:name w:val="正文样式"/>
    <w:basedOn w:val="a"/>
    <w:qFormat/>
    <w:rsid w:val="00740D41"/>
    <w:pPr>
      <w:tabs>
        <w:tab w:val="left" w:pos="1560"/>
      </w:tabs>
      <w:spacing w:before="163" w:after="163" w:line="300" w:lineRule="auto"/>
      <w:ind w:left="1560" w:firstLineChars="200" w:hanging="360"/>
    </w:pPr>
    <w:rPr>
      <w:rFonts w:ascii="宋体" w:eastAsia="等线" w:hAnsi="等线"/>
      <w:sz w:val="24"/>
    </w:rPr>
  </w:style>
  <w:style w:type="paragraph" w:customStyle="1" w:styleId="xl11849">
    <w:name w:val="xl1184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TOC1">
    <w:name w:val="TOC 标题1"/>
    <w:basedOn w:val="1"/>
    <w:next w:val="a"/>
    <w:uiPriority w:val="39"/>
    <w:unhideWhenUsed/>
    <w:qFormat/>
    <w:rsid w:val="00740D41"/>
    <w:pPr>
      <w:spacing w:before="480" w:line="276" w:lineRule="auto"/>
      <w:jc w:val="left"/>
      <w:outlineLvl w:val="9"/>
    </w:pPr>
    <w:rPr>
      <w:rFonts w:ascii="Cambria" w:eastAsia="黑体" w:hAnsi="Cambria"/>
      <w:b w:val="0"/>
      <w:color w:val="365F91"/>
      <w:kern w:val="0"/>
      <w:sz w:val="28"/>
      <w:szCs w:val="28"/>
    </w:rPr>
  </w:style>
  <w:style w:type="paragraph" w:customStyle="1" w:styleId="xl11850">
    <w:name w:val="xl11850"/>
    <w:basedOn w:val="a"/>
    <w:qFormat/>
    <w:rsid w:val="00740D41"/>
    <w:pPr>
      <w:widowControl/>
      <w:spacing w:before="100" w:beforeAutospacing="1" w:after="100" w:afterAutospacing="1" w:line="240" w:lineRule="auto"/>
      <w:jc w:val="left"/>
    </w:pPr>
    <w:rPr>
      <w:rFonts w:ascii="华文细黑" w:eastAsia="华文细黑" w:hAnsi="华文细黑" w:cs="宋体"/>
      <w:color w:val="000000"/>
      <w:kern w:val="0"/>
      <w:sz w:val="24"/>
    </w:rPr>
  </w:style>
  <w:style w:type="paragraph" w:customStyle="1" w:styleId="51">
    <w:name w:val="样式 5"/>
    <w:basedOn w:val="5"/>
    <w:next w:val="a"/>
    <w:qFormat/>
    <w:rsid w:val="00740D41"/>
    <w:pPr>
      <w:widowControl/>
      <w:tabs>
        <w:tab w:val="left" w:pos="360"/>
        <w:tab w:val="left" w:pos="1080"/>
        <w:tab w:val="left" w:pos="1440"/>
      </w:tabs>
      <w:spacing w:before="120" w:after="120" w:line="360" w:lineRule="auto"/>
      <w:ind w:leftChars="100" w:left="240" w:hanging="850"/>
      <w:jc w:val="left"/>
    </w:pPr>
    <w:rPr>
      <w:rFonts w:ascii="仿宋" w:eastAsia="仿宋" w:hAnsi="仿宋"/>
      <w:b w:val="0"/>
      <w:kern w:val="44"/>
    </w:rPr>
  </w:style>
  <w:style w:type="paragraph" w:customStyle="1" w:styleId="xl11851">
    <w:name w:val="xl11851"/>
    <w:basedOn w:val="a"/>
    <w:qFormat/>
    <w:rsid w:val="00740D41"/>
    <w:pPr>
      <w:widowControl/>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14">
    <w:name w:val="样式 行距: 固定值 14 磅"/>
    <w:basedOn w:val="a"/>
    <w:qFormat/>
    <w:rsid w:val="00740D41"/>
    <w:pPr>
      <w:spacing w:line="500" w:lineRule="exact"/>
      <w:ind w:firstLineChars="200" w:firstLine="560"/>
      <w:jc w:val="left"/>
    </w:pPr>
    <w:rPr>
      <w:sz w:val="28"/>
      <w:szCs w:val="20"/>
    </w:rPr>
  </w:style>
  <w:style w:type="paragraph" w:customStyle="1" w:styleId="affd">
    <w:name w:val="正文二级项目列"/>
    <w:basedOn w:val="a"/>
    <w:qFormat/>
    <w:rsid w:val="00740D41"/>
    <w:pPr>
      <w:tabs>
        <w:tab w:val="left" w:pos="0"/>
        <w:tab w:val="left" w:pos="840"/>
      </w:tabs>
      <w:spacing w:line="360" w:lineRule="auto"/>
      <w:jc w:val="left"/>
    </w:pPr>
    <w:rPr>
      <w:sz w:val="24"/>
    </w:rPr>
  </w:style>
  <w:style w:type="paragraph" w:customStyle="1" w:styleId="affe">
    <w:name w:val="正文三级项目列"/>
    <w:basedOn w:val="a"/>
    <w:qFormat/>
    <w:rsid w:val="00740D41"/>
    <w:pPr>
      <w:tabs>
        <w:tab w:val="left" w:pos="0"/>
        <w:tab w:val="left" w:pos="840"/>
      </w:tabs>
      <w:spacing w:line="360" w:lineRule="auto"/>
      <w:jc w:val="left"/>
    </w:pPr>
    <w:rPr>
      <w:sz w:val="24"/>
    </w:rPr>
  </w:style>
  <w:style w:type="paragraph" w:customStyle="1" w:styleId="afff">
    <w:name w:val="正文一级项目列"/>
    <w:basedOn w:val="a"/>
    <w:qFormat/>
    <w:rsid w:val="00740D41"/>
    <w:pPr>
      <w:tabs>
        <w:tab w:val="left" w:pos="0"/>
        <w:tab w:val="left" w:pos="840"/>
      </w:tabs>
      <w:spacing w:line="360" w:lineRule="auto"/>
      <w:jc w:val="left"/>
    </w:pPr>
    <w:rPr>
      <w:sz w:val="24"/>
    </w:rPr>
  </w:style>
  <w:style w:type="paragraph" w:customStyle="1" w:styleId="V1">
    <w:name w:val="正文一级项目列（V1）"/>
    <w:basedOn w:val="a"/>
    <w:qFormat/>
    <w:rsid w:val="00740D41"/>
    <w:pPr>
      <w:tabs>
        <w:tab w:val="left" w:pos="0"/>
        <w:tab w:val="left" w:pos="840"/>
      </w:tabs>
      <w:spacing w:line="360" w:lineRule="auto"/>
      <w:ind w:firstLine="482"/>
      <w:jc w:val="left"/>
    </w:pPr>
    <w:rPr>
      <w:sz w:val="24"/>
    </w:rPr>
  </w:style>
  <w:style w:type="paragraph" w:customStyle="1" w:styleId="fm0">
    <w:name w:val="fm单位"/>
    <w:qFormat/>
    <w:rsid w:val="00740D41"/>
    <w:pPr>
      <w:jc w:val="center"/>
    </w:pPr>
    <w:rPr>
      <w:rFonts w:ascii="Arial" w:eastAsia="黑体" w:hAnsi="Arial"/>
      <w:kern w:val="2"/>
      <w:sz w:val="32"/>
    </w:rPr>
  </w:style>
  <w:style w:type="paragraph" w:customStyle="1" w:styleId="msonormal0">
    <w:name w:val="msonormal"/>
    <w:basedOn w:val="a"/>
    <w:qFormat/>
    <w:rsid w:val="00740D41"/>
    <w:pPr>
      <w:widowControl/>
      <w:spacing w:before="100" w:beforeAutospacing="1" w:after="100" w:afterAutospacing="1" w:line="240" w:lineRule="auto"/>
      <w:jc w:val="left"/>
    </w:pPr>
    <w:rPr>
      <w:rFonts w:ascii="宋体" w:hAnsi="宋体" w:cs="宋体"/>
      <w:kern w:val="0"/>
      <w:sz w:val="24"/>
    </w:rPr>
  </w:style>
  <w:style w:type="paragraph" w:customStyle="1" w:styleId="font6">
    <w:name w:val="font6"/>
    <w:basedOn w:val="a"/>
    <w:qFormat/>
    <w:rsid w:val="00740D41"/>
    <w:pPr>
      <w:widowControl/>
      <w:spacing w:before="100" w:beforeAutospacing="1" w:after="100" w:afterAutospacing="1" w:line="240" w:lineRule="auto"/>
      <w:jc w:val="left"/>
    </w:pPr>
    <w:rPr>
      <w:rFonts w:ascii="宋体" w:hAnsi="宋体" w:cs="宋体"/>
      <w:kern w:val="0"/>
      <w:sz w:val="18"/>
      <w:szCs w:val="18"/>
    </w:rPr>
  </w:style>
  <w:style w:type="paragraph" w:customStyle="1" w:styleId="font10">
    <w:name w:val="font10"/>
    <w:basedOn w:val="a"/>
    <w:qFormat/>
    <w:rsid w:val="00740D41"/>
    <w:pPr>
      <w:widowControl/>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52">
    <w:name w:val="xl11852"/>
    <w:basedOn w:val="a"/>
    <w:qFormat/>
    <w:rsid w:val="00740D41"/>
    <w:pPr>
      <w:widowControl/>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53">
    <w:name w:val="xl1185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54">
    <w:name w:val="xl11854"/>
    <w:basedOn w:val="a"/>
    <w:qFormat/>
    <w:rsid w:val="00740D41"/>
    <w:pPr>
      <w:widowControl/>
      <w:shd w:val="clear" w:color="000000" w:fill="D8E4BC"/>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58">
    <w:name w:val="xl1185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0">
    <w:name w:val="xl1186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1">
    <w:name w:val="xl11861"/>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62">
    <w:name w:val="xl1186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63">
    <w:name w:val="xl1186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Cs w:val="21"/>
    </w:rPr>
  </w:style>
  <w:style w:type="paragraph" w:customStyle="1" w:styleId="xl11864">
    <w:name w:val="xl1186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65">
    <w:name w:val="xl11865"/>
    <w:basedOn w:val="a"/>
    <w:qFormat/>
    <w:rsid w:val="00740D41"/>
    <w:pPr>
      <w:widowControl/>
      <w:spacing w:before="100" w:beforeAutospacing="1" w:after="100" w:afterAutospacing="1" w:line="240" w:lineRule="auto"/>
      <w:jc w:val="left"/>
      <w:textAlignment w:val="bottom"/>
    </w:pPr>
    <w:rPr>
      <w:rFonts w:ascii="华文细黑" w:eastAsia="华文细黑" w:hAnsi="华文细黑" w:cs="宋体"/>
      <w:kern w:val="0"/>
      <w:szCs w:val="21"/>
    </w:rPr>
  </w:style>
  <w:style w:type="paragraph" w:customStyle="1" w:styleId="xl11866">
    <w:name w:val="xl11866"/>
    <w:basedOn w:val="a"/>
    <w:qFormat/>
    <w:rsid w:val="00740D41"/>
    <w:pPr>
      <w:widowControl/>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7">
    <w:name w:val="xl1186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 w:val="20"/>
      <w:szCs w:val="20"/>
    </w:rPr>
  </w:style>
  <w:style w:type="paragraph" w:customStyle="1" w:styleId="xl11868">
    <w:name w:val="xl1186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2">
    <w:name w:val="xl1187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73">
    <w:name w:val="xl1187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4">
    <w:name w:val="xl1187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75">
    <w:name w:val="xl1187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6">
    <w:name w:val="xl1187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7">
    <w:name w:val="xl1187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8">
    <w:name w:val="xl1187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9">
    <w:name w:val="xl1187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0">
    <w:name w:val="xl1188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1">
    <w:name w:val="xl11881"/>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华文细黑" w:eastAsia="华文细黑" w:hAnsi="华文细黑" w:cs="宋体"/>
      <w:kern w:val="0"/>
      <w:szCs w:val="21"/>
    </w:rPr>
  </w:style>
  <w:style w:type="paragraph" w:customStyle="1" w:styleId="xl11882">
    <w:name w:val="xl11882"/>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83">
    <w:name w:val="xl11883"/>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4">
    <w:name w:val="xl11884"/>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5">
    <w:name w:val="xl11885"/>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bottom"/>
    </w:pPr>
    <w:rPr>
      <w:rFonts w:ascii="华文细黑" w:eastAsia="华文细黑" w:hAnsi="华文细黑" w:cs="宋体"/>
      <w:kern w:val="0"/>
      <w:szCs w:val="21"/>
    </w:rPr>
  </w:style>
  <w:style w:type="paragraph" w:customStyle="1" w:styleId="xl11886">
    <w:name w:val="xl11886"/>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87">
    <w:name w:val="xl11887"/>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Cs w:val="21"/>
    </w:rPr>
  </w:style>
  <w:style w:type="paragraph" w:customStyle="1" w:styleId="xl11888">
    <w:name w:val="xl1188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89">
    <w:name w:val="xl11889"/>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b/>
      <w:bCs/>
      <w:kern w:val="0"/>
      <w:szCs w:val="21"/>
    </w:rPr>
  </w:style>
  <w:style w:type="paragraph" w:customStyle="1" w:styleId="xl11890">
    <w:name w:val="xl11890"/>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91">
    <w:name w:val="xl11891"/>
    <w:basedOn w:val="a"/>
    <w:qFormat/>
    <w:rsid w:val="00740D41"/>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92">
    <w:name w:val="xl11892"/>
    <w:basedOn w:val="a"/>
    <w:qFormat/>
    <w:rsid w:val="00740D41"/>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93">
    <w:name w:val="xl11893"/>
    <w:basedOn w:val="a"/>
    <w:qFormat/>
    <w:rsid w:val="00740D4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94">
    <w:name w:val="xl11894"/>
    <w:basedOn w:val="a"/>
    <w:qFormat/>
    <w:rsid w:val="00740D4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47">
    <w:name w:val="xl11847"/>
    <w:basedOn w:val="a"/>
    <w:qFormat/>
    <w:rsid w:val="00740D4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48">
    <w:name w:val="xl11848"/>
    <w:basedOn w:val="a"/>
    <w:qFormat/>
    <w:rsid w:val="00740D4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afff0">
    <w:name w:val="段落文字"/>
    <w:basedOn w:val="a"/>
    <w:qFormat/>
    <w:rsid w:val="00740D41"/>
    <w:pPr>
      <w:widowControl/>
      <w:spacing w:after="160" w:line="259" w:lineRule="auto"/>
      <w:ind w:firstLineChars="200" w:firstLine="643"/>
      <w:jc w:val="left"/>
    </w:pPr>
    <w:rPr>
      <w:rFonts w:ascii="Calibri" w:hAnsi="Calibri" w:cs="Calibri"/>
      <w:kern w:val="0"/>
      <w:sz w:val="24"/>
      <w:szCs w:val="22"/>
    </w:rPr>
  </w:style>
  <w:style w:type="table" w:customStyle="1" w:styleId="61">
    <w:name w:val="网格表 6 彩色1"/>
    <w:basedOn w:val="a1"/>
    <w:uiPriority w:val="51"/>
    <w:qFormat/>
    <w:rsid w:val="00740D41"/>
    <w:rPr>
      <w:rFonts w:ascii="Calibri" w:hAnsi="Calibri"/>
      <w:color w:val="000000"/>
    </w:rPr>
    <w:tblPr>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bottom w:val="single" w:sz="12" w:space="0" w:color="666666"/>
          <w:right w:val="nil"/>
          <w:insideH w:val="nil"/>
          <w:insideV w:val="nil"/>
          <w:tl2br w:val="nil"/>
          <w:tr2bl w:val="nil"/>
        </w:tcBorders>
      </w:tcPr>
    </w:tblStylePr>
    <w:tblStylePr w:type="lastRow">
      <w:rPr>
        <w:b/>
        <w:bCs/>
      </w:rPr>
      <w:tblPr/>
      <w:tcPr>
        <w:tcBorders>
          <w:top w:val="double" w:sz="4" w:space="0" w:color="666666"/>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afff1">
    <w:name w:val="表格边框"/>
    <w:basedOn w:val="a1"/>
    <w:qFormat/>
    <w:rsid w:val="00740D41"/>
    <w:tblPr>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jc w:val="center"/>
    </w:trPr>
    <w:tcPr>
      <w:vAlign w:val="center"/>
    </w:tcPr>
  </w:style>
  <w:style w:type="character" w:customStyle="1" w:styleId="Char3">
    <w:name w:val="正文文本缩进 Char"/>
    <w:link w:val="a9"/>
    <w:qFormat/>
    <w:rsid w:val="00740D41"/>
    <w:rPr>
      <w:rFonts w:ascii="宋体" w:hAnsi="宋体"/>
      <w:kern w:val="2"/>
      <w:sz w:val="21"/>
      <w:szCs w:val="24"/>
    </w:rPr>
  </w:style>
  <w:style w:type="paragraph" w:customStyle="1" w:styleId="15">
    <w:name w:val="纯文本1"/>
    <w:basedOn w:val="a"/>
    <w:qFormat/>
    <w:rsid w:val="00740D41"/>
    <w:pPr>
      <w:spacing w:line="240" w:lineRule="auto"/>
    </w:pPr>
    <w:rPr>
      <w:rFonts w:ascii="宋体" w:hAnsi="Courier New"/>
      <w:szCs w:val="22"/>
    </w:rPr>
  </w:style>
  <w:style w:type="paragraph" w:customStyle="1" w:styleId="title11">
    <w:name w:val="title11"/>
    <w:basedOn w:val="a"/>
    <w:qFormat/>
    <w:rsid w:val="00740D41"/>
    <w:pPr>
      <w:spacing w:before="150" w:line="450" w:lineRule="atLeast"/>
      <w:jc w:val="left"/>
    </w:pPr>
    <w:rPr>
      <w:b/>
      <w:kern w:val="0"/>
      <w:sz w:val="24"/>
    </w:rPr>
  </w:style>
  <w:style w:type="character" w:customStyle="1" w:styleId="tmpztreemovearrow">
    <w:name w:val="tmpztreemove_arrow"/>
    <w:basedOn w:val="a0"/>
    <w:qFormat/>
    <w:rsid w:val="00740D41"/>
    <w:rPr>
      <w:shd w:val="clear" w:color="auto" w:fill="FFFFFF"/>
    </w:rPr>
  </w:style>
  <w:style w:type="character" w:customStyle="1" w:styleId="hourpm">
    <w:name w:val="hour_pm"/>
    <w:basedOn w:val="a0"/>
    <w:qFormat/>
    <w:rsid w:val="00740D41"/>
  </w:style>
  <w:style w:type="character" w:customStyle="1" w:styleId="hover3">
    <w:name w:val="hover3"/>
    <w:basedOn w:val="a0"/>
    <w:qFormat/>
    <w:rsid w:val="00740D41"/>
    <w:rPr>
      <w:shd w:val="clear" w:color="auto" w:fill="EEEEEE"/>
    </w:rPr>
  </w:style>
  <w:style w:type="character" w:customStyle="1" w:styleId="old">
    <w:name w:val="old"/>
    <w:basedOn w:val="a0"/>
    <w:qFormat/>
    <w:rsid w:val="00740D41"/>
    <w:rPr>
      <w:color w:val="999999"/>
    </w:rPr>
  </w:style>
  <w:style w:type="character" w:customStyle="1" w:styleId="glyphicon4">
    <w:name w:val="glyphicon4"/>
    <w:basedOn w:val="a0"/>
    <w:qFormat/>
    <w:rsid w:val="00740D41"/>
  </w:style>
  <w:style w:type="character" w:customStyle="1" w:styleId="houram">
    <w:name w:val="hour_am"/>
    <w:basedOn w:val="a0"/>
    <w:qFormat/>
    <w:rsid w:val="00740D41"/>
  </w:style>
  <w:style w:type="character" w:customStyle="1" w:styleId="indent">
    <w:name w:val="indent"/>
    <w:basedOn w:val="a0"/>
    <w:qFormat/>
    <w:rsid w:val="00740D41"/>
  </w:style>
  <w:style w:type="character" w:customStyle="1" w:styleId="button">
    <w:name w:val="button"/>
    <w:basedOn w:val="a0"/>
    <w:qFormat/>
    <w:rsid w:val="00740D41"/>
  </w:style>
  <w:style w:type="paragraph" w:customStyle="1" w:styleId="afff2">
    <w:name w:val="表格文字中"/>
    <w:basedOn w:val="a"/>
    <w:qFormat/>
    <w:rsid w:val="00740D41"/>
    <w:pPr>
      <w:adjustRightInd w:val="0"/>
      <w:snapToGrid w:val="0"/>
      <w:spacing w:line="240" w:lineRule="auto"/>
      <w:ind w:leftChars="8" w:left="22"/>
      <w:jc w:val="center"/>
    </w:pPr>
    <w:rPr>
      <w:kern w:val="0"/>
      <w:sz w:val="24"/>
    </w:rPr>
  </w:style>
  <w:style w:type="character" w:customStyle="1" w:styleId="HTMLChar">
    <w:name w:val="HTML 预设格式 Char"/>
    <w:basedOn w:val="a0"/>
    <w:link w:val="HTML"/>
    <w:qFormat/>
    <w:rsid w:val="00740D41"/>
    <w:rPr>
      <w:rFonts w:ascii="宋体" w:hAnsi="宋体"/>
      <w:sz w:val="24"/>
      <w:szCs w:val="24"/>
    </w:rPr>
  </w:style>
  <w:style w:type="table" w:customStyle="1" w:styleId="TableNormal">
    <w:name w:val="Table Normal"/>
    <w:semiHidden/>
    <w:unhideWhenUsed/>
    <w:qFormat/>
    <w:rsid w:val="00740D41"/>
    <w:tblPr>
      <w:tblCellMar>
        <w:top w:w="0" w:type="dxa"/>
        <w:left w:w="0" w:type="dxa"/>
        <w:bottom w:w="0" w:type="dxa"/>
        <w:right w:w="0" w:type="dxa"/>
      </w:tblCellMar>
    </w:tblPr>
  </w:style>
  <w:style w:type="paragraph" w:customStyle="1" w:styleId="TableText">
    <w:name w:val="Table Text"/>
    <w:basedOn w:val="a"/>
    <w:semiHidden/>
    <w:qFormat/>
    <w:rsid w:val="00740D41"/>
    <w:rPr>
      <w:rFonts w:ascii="宋体" w:hAnsi="宋体" w:cs="宋体"/>
      <w:sz w:val="24"/>
      <w:lang w:eastAsia="en-US"/>
    </w:rPr>
  </w:style>
</w:styles>
</file>

<file path=word/webSettings.xml><?xml version="1.0" encoding="utf-8"?>
<w:webSettings xmlns:r="http://schemas.openxmlformats.org/officeDocument/2006/relationships" xmlns:w="http://schemas.openxmlformats.org/wordprocessingml/2006/main">
  <w:divs>
    <w:div w:id="1666395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Pages>
  <Words>568</Words>
  <Characters>3239</Characters>
  <Application>Microsoft Office Word</Application>
  <DocSecurity>0</DocSecurity>
  <Lines>26</Lines>
  <Paragraphs>7</Paragraphs>
  <ScaleCrop>false</ScaleCrop>
  <Company>yngp</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  面</dc:title>
  <dc:creator>wh</dc:creator>
  <cp:lastModifiedBy>hp</cp:lastModifiedBy>
  <cp:revision>28</cp:revision>
  <cp:lastPrinted>2015-12-31T05:55:00Z</cp:lastPrinted>
  <dcterms:created xsi:type="dcterms:W3CDTF">2024-09-04T01:10:00Z</dcterms:created>
  <dcterms:modified xsi:type="dcterms:W3CDTF">2025-05-14T11:43:00Z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AC40A5F1E1F642F39CA3B4528CA84257</vt:lpwstr>
  </property>
  <property fmtid="{D5CDD505-2E9C-101B-9397-08002B2CF9AE}" pid="4" name="KSOTemplateDocerSaveRecord">
    <vt:lpwstr>eyJoZGlkIjoiYTEyNTUzMGE3MDRiZmJjMTQ3ZTUzN2M0NzEzYWIyN2QiLCJ1c2VySWQiOiI5ODk3ODQwMDkifQ==</vt:lpwstr>
  </property>
</Properties>
</file>