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版本号：SCIT-ZG-SX202505000120250520001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图书馆文献资源建设—2025年度中文纸质图书及中文纸质报刊采购项目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SCIT-ZG-SX2025050001</w:t>
      </w:r>
      <w:r>
        <w:br/>
      </w:r>
      <w:r>
        <w:br/>
      </w:r>
      <w:r>
        <w:br/>
      </w:r>
    </w:p>
    <w:p>
      <w:pPr>
        <w:pStyle w:val="null3"/>
        <w:jc w:val="center"/>
        <w:outlineLvl w:val="2"/>
      </w:pPr>
      <w:r>
        <w:rPr>
          <w:rFonts w:ascii="仿宋_GB2312" w:hAnsi="仿宋_GB2312" w:cs="仿宋_GB2312" w:eastAsia="仿宋_GB2312"/>
          <w:sz w:val="28"/>
          <w:b/>
        </w:rPr>
        <w:t>陕西理工大学</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陕西理工大学</w:t>
      </w:r>
      <w:r>
        <w:rPr>
          <w:rFonts w:ascii="仿宋_GB2312" w:hAnsi="仿宋_GB2312" w:cs="仿宋_GB2312" w:eastAsia="仿宋_GB2312"/>
        </w:rPr>
        <w:t>委托，拟对</w:t>
      </w:r>
      <w:r>
        <w:rPr>
          <w:rFonts w:ascii="仿宋_GB2312" w:hAnsi="仿宋_GB2312" w:cs="仿宋_GB2312" w:eastAsia="仿宋_GB2312"/>
        </w:rPr>
        <w:t>图书馆文献资源建设—2025年度中文纸质图书及中文纸质报刊采购项目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SCIT-ZG-SX2025050001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图书馆文献资源建设—2025年度中文纸质图书及中文纸质报刊采购项目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采购包1：哲学、法学、艺术学、工学等类中文纸质图书； 采购包2：经济学、管理学、教育学、理学、农学、医学、交叉学科等类中文纸质图书； 采购包3：文学、历史学等类中文纸质图书； 采购包4：特藏图书；采购包5：中文纸质报刊；采购包6：设备更新和维护。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3、投标人具有《出版物经营许可证》：投标人具有《出版物经营许可证》，供应商需在项目电子化交易系统中按要求上传相应证明文件并进行电子签章。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4、本项目不接受联合体投标：本项目不接受联合体投标，供应商以联合体投标的将被拒绝。</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3、投标人具有《出版物经营许可证》：投标人具有《出版物经营许可证》，供应商需在项目电子化交易系统中按要求上传相应证明文件并进行电子签章。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4、本项目不接受联合体投标：本项目不接受联合体投标，供应商以联合体投标的将被拒绝。</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3、投标人具有《出版物经营许可证》：投标人具有《出版物经营许可证》，供应商需在项目电子化交易系统中按要求上传相应证明文件并进行电子签章。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4、本项目不接受联合体投标：本项目不接受联合体投标，供应商以联合体投标的将被拒绝。</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3、投标人具有《出版物经营许可证》：投标人具有《出版物经营许可证》，供应商需在项目电子化交易系统中按要求上传相应证明文件并进行电子签章。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4、本项目不接受联合体投标：本项目不接受联合体投标，供应商以联合体投标的将被拒绝。</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3、投标人具有《出版物经营许可证》：投标人具有《出版物经营许可证》，供应商需在项目电子化交易系统中按要求上传相应证明文件并进行电子签章。</w:t>
      </w:r>
    </w:p>
    <w:p>
      <w:pPr>
        <w:pStyle w:val="null3"/>
      </w:pPr>
      <w:r>
        <w:rPr>
          <w:rFonts w:ascii="仿宋_GB2312" w:hAnsi="仿宋_GB2312" w:cs="仿宋_GB2312" w:eastAsia="仿宋_GB2312"/>
        </w:rPr>
        <w:t>4、本项目不接受联合体投标：本项目不接受联合体投标，供应商以联合体投标的将被拒绝。</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3、本项目不接受联合体投标：本项目不接受联合体投标，供应商以联合体投标的将被拒绝。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0916-2641657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张祎多、谭逸哲、马旭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p>
          <w:p>
            <w:pPr>
              <w:pStyle w:val="null3"/>
            </w:pPr>
            <w:r>
              <w:rPr>
                <w:rFonts w:ascii="仿宋_GB2312" w:hAnsi="仿宋_GB2312" w:cs="仿宋_GB2312" w:eastAsia="仿宋_GB2312"/>
              </w:rPr>
              <w:t>采购包2：450,000.00元</w:t>
            </w:r>
          </w:p>
          <w:p>
            <w:pPr>
              <w:pStyle w:val="null3"/>
            </w:pPr>
            <w:r>
              <w:rPr>
                <w:rFonts w:ascii="仿宋_GB2312" w:hAnsi="仿宋_GB2312" w:cs="仿宋_GB2312" w:eastAsia="仿宋_GB2312"/>
              </w:rPr>
              <w:t>采购包3：300,000.00元</w:t>
            </w:r>
          </w:p>
          <w:p>
            <w:pPr>
              <w:pStyle w:val="null3"/>
            </w:pPr>
            <w:r>
              <w:rPr>
                <w:rFonts w:ascii="仿宋_GB2312" w:hAnsi="仿宋_GB2312" w:cs="仿宋_GB2312" w:eastAsia="仿宋_GB2312"/>
              </w:rPr>
              <w:t>采购包4：200,000.00元</w:t>
            </w:r>
          </w:p>
          <w:p>
            <w:pPr>
              <w:pStyle w:val="null3"/>
            </w:pPr>
            <w:r>
              <w:rPr>
                <w:rFonts w:ascii="仿宋_GB2312" w:hAnsi="仿宋_GB2312" w:cs="仿宋_GB2312" w:eastAsia="仿宋_GB2312"/>
              </w:rPr>
              <w:t>采购包5：150,000.00元</w:t>
            </w:r>
          </w:p>
          <w:p>
            <w:pPr>
              <w:pStyle w:val="null3"/>
            </w:pPr>
            <w:r>
              <w:rPr>
                <w:rFonts w:ascii="仿宋_GB2312" w:hAnsi="仿宋_GB2312" w:cs="仿宋_GB2312" w:eastAsia="仿宋_GB2312"/>
              </w:rPr>
              <w:t>采购包6：120,000.00元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采购包3保证金金额：6,000.00元</w:t>
            </w:r>
          </w:p>
          <w:p>
            <w:pPr>
              <w:pStyle w:val="null3"/>
            </w:pPr>
            <w:r>
              <w:rPr>
                <w:rFonts w:ascii="仿宋_GB2312" w:hAnsi="仿宋_GB2312" w:cs="仿宋_GB2312" w:eastAsia="仿宋_GB2312"/>
              </w:rPr>
              <w:t>采购包4保证金金额：4,000.00元</w:t>
            </w:r>
          </w:p>
          <w:p>
            <w:pPr>
              <w:pStyle w:val="null3"/>
            </w:pPr>
            <w:r>
              <w:rPr>
                <w:rFonts w:ascii="仿宋_GB2312" w:hAnsi="仿宋_GB2312" w:cs="仿宋_GB2312" w:eastAsia="仿宋_GB2312"/>
              </w:rPr>
              <w:t>采购包5保证金金额：3,000.00元</w:t>
            </w:r>
          </w:p>
          <w:p>
            <w:pPr>
              <w:pStyle w:val="null3"/>
            </w:pPr>
            <w:r>
              <w:rPr>
                <w:rFonts w:ascii="仿宋_GB2312" w:hAnsi="仿宋_GB2312" w:cs="仿宋_GB2312" w:eastAsia="仿宋_GB2312"/>
              </w:rPr>
              <w:t>采购包6保证金金额：2,000.00元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开户名称：中国民生银行股份有限公司西安高新开发区支行</w:t>
            </w:r>
          </w:p>
          <w:p>
            <w:pPr>
              <w:pStyle w:val="null3"/>
            </w:pPr>
            <w:r>
              <w:rPr>
                <w:rFonts w:ascii="仿宋_GB2312" w:hAnsi="仿宋_GB2312" w:cs="仿宋_GB2312" w:eastAsia="仿宋_GB2312"/>
              </w:rPr>
              <w:t>开户银行：四川国际招标有限责任公司陕西分公司</w:t>
            </w:r>
          </w:p>
          <w:p>
            <w:pPr>
              <w:pStyle w:val="null3"/>
            </w:pPr>
            <w:r>
              <w:rPr>
                <w:rFonts w:ascii="仿宋_GB2312" w:hAnsi="仿宋_GB2312" w:cs="仿宋_GB2312" w:eastAsia="仿宋_GB2312"/>
              </w:rPr>
              <w:t>银行账号：9902001817886920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下浮30%收取，按照中标金额差额定率累进法计算，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陕西理工大学</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按照国家标准、招标文件、投标文件和合同要求执行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联系人：张祎多、谭逸哲、马旭</w:t>
      </w:r>
    </w:p>
    <w:p>
      <w:pPr>
        <w:pStyle w:val="null3"/>
      </w:pPr>
      <w:r>
        <w:rPr>
          <w:rFonts w:ascii="仿宋_GB2312" w:hAnsi="仿宋_GB2312" w:cs="仿宋_GB2312" w:eastAsia="仿宋_GB2312"/>
        </w:rPr>
        <w:t>联系电话： 029-88854271-8003</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采购包1：哲学、法学、艺术学、工学等类中文纸质图书； 采购包2：经济学、管理学、教育学、理学、农学、医学、交叉学科等类中文纸质图书； 采购包3：文学、历史学等类中文纸质图书； 采购包4：特藏图书；采购包5：中文纸质报刊；采购包6：设备更新和维护。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纸质图书采购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中文纸质图书采购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中文纸质图书采购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中文纸质图书采购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中文纸质报刊采购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设备更新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标的名称：纸质图书采购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一、项目内容</w:t>
            </w:r>
          </w:p>
          <w:p>
            <w:pPr>
              <w:pStyle w:val="null3"/>
              <w:jc w:val="left"/>
            </w:pPr>
            <w:r>
              <w:rPr>
                <w:rFonts w:ascii="仿宋_GB2312" w:hAnsi="仿宋_GB2312" w:cs="仿宋_GB2312" w:eastAsia="仿宋_GB2312"/>
                <w:sz w:val="20"/>
              </w:rPr>
              <w:t>中文纸质图书</w:t>
            </w:r>
            <w:r>
              <w:rPr>
                <w:rFonts w:ascii="仿宋_GB2312" w:hAnsi="仿宋_GB2312" w:cs="仿宋_GB2312" w:eastAsia="仿宋_GB2312"/>
                <w:sz w:val="20"/>
              </w:rPr>
              <w:t>不低于</w:t>
            </w:r>
            <w:r>
              <w:rPr>
                <w:rFonts w:ascii="仿宋_GB2312" w:hAnsi="仿宋_GB2312" w:cs="仿宋_GB2312" w:eastAsia="仿宋_GB2312"/>
                <w:sz w:val="20"/>
              </w:rPr>
              <w:t>7000</w:t>
            </w:r>
            <w:r>
              <w:rPr>
                <w:rFonts w:ascii="仿宋_GB2312" w:hAnsi="仿宋_GB2312" w:cs="仿宋_GB2312" w:eastAsia="仿宋_GB2312"/>
                <w:sz w:val="20"/>
              </w:rPr>
              <w:t>册</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哲学、法学、艺术学、工学等类中文纸质图书；</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国内公开出版发行；</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以当年或上一年新书为主；</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同类图书优选核心出版社。</w:t>
            </w:r>
          </w:p>
          <w:p>
            <w:pPr>
              <w:pStyle w:val="null3"/>
              <w:jc w:val="both"/>
            </w:pPr>
            <w:r>
              <w:rPr>
                <w:rFonts w:ascii="仿宋_GB2312" w:hAnsi="仿宋_GB2312" w:cs="仿宋_GB2312" w:eastAsia="仿宋_GB2312"/>
                <w:sz w:val="20"/>
              </w:rPr>
              <w:t>二、服务要求</w:t>
            </w:r>
          </w:p>
          <w:p>
            <w:pPr>
              <w:pStyle w:val="null3"/>
              <w:jc w:val="both"/>
            </w:pPr>
            <w:r>
              <w:rPr>
                <w:rFonts w:ascii="仿宋_GB2312" w:hAnsi="仿宋_GB2312" w:cs="仿宋_GB2312" w:eastAsia="仿宋_GB2312"/>
                <w:sz w:val="20"/>
              </w:rPr>
              <w:t>1.质量要求</w:t>
            </w:r>
          </w:p>
          <w:p>
            <w:pPr>
              <w:pStyle w:val="null3"/>
              <w:jc w:val="both"/>
            </w:pPr>
            <w:r>
              <w:rPr>
                <w:rFonts w:ascii="仿宋_GB2312" w:hAnsi="仿宋_GB2312" w:cs="仿宋_GB2312" w:eastAsia="仿宋_GB2312"/>
                <w:sz w:val="20"/>
              </w:rPr>
              <w:t>供应商必须保证提供的图书系通过国家正规出版社出版，公开发行，全新未使用过。</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0"/>
              </w:rPr>
              <w:t>2.到书率要求</w:t>
            </w:r>
          </w:p>
          <w:p>
            <w:pPr>
              <w:pStyle w:val="null3"/>
              <w:jc w:val="both"/>
            </w:pPr>
            <w:r>
              <w:rPr>
                <w:rFonts w:ascii="仿宋_GB2312" w:hAnsi="仿宋_GB2312" w:cs="仿宋_GB2312" w:eastAsia="仿宋_GB2312"/>
                <w:sz w:val="20"/>
              </w:rPr>
              <w:t>预订图书订单发出后，</w:t>
            </w:r>
            <w:r>
              <w:rPr>
                <w:rFonts w:ascii="仿宋_GB2312" w:hAnsi="仿宋_GB2312" w:cs="仿宋_GB2312" w:eastAsia="仿宋_GB2312"/>
                <w:sz w:val="20"/>
              </w:rPr>
              <w:t>2个月到书率不得低于95%；如品种或数量上不能达到我馆的要求，则应在收到预订订单30天之内向我馆反馈未订到信息。</w:t>
            </w:r>
          </w:p>
          <w:p>
            <w:pPr>
              <w:pStyle w:val="null3"/>
              <w:jc w:val="both"/>
            </w:pPr>
            <w:r>
              <w:rPr>
                <w:rFonts w:ascii="仿宋_GB2312" w:hAnsi="仿宋_GB2312" w:cs="仿宋_GB2312" w:eastAsia="仿宋_GB2312"/>
                <w:sz w:val="20"/>
              </w:rPr>
              <w:t>3.退书要求</w:t>
            </w:r>
          </w:p>
          <w:p>
            <w:pPr>
              <w:pStyle w:val="null3"/>
              <w:jc w:val="both"/>
            </w:pPr>
            <w:r>
              <w:rPr>
                <w:rFonts w:ascii="仿宋_GB2312" w:hAnsi="仿宋_GB2312" w:cs="仿宋_GB2312" w:eastAsia="仿宋_GB2312"/>
                <w:sz w:val="20"/>
              </w:rPr>
              <w:t>到书如与订单不符、附件不全、采访数据不详或缺页、污损、装帧等质量问题，供货方应无条件进行退换。</w:t>
            </w:r>
          </w:p>
          <w:p>
            <w:pPr>
              <w:pStyle w:val="null3"/>
              <w:jc w:val="both"/>
            </w:pPr>
            <w:r>
              <w:rPr>
                <w:rFonts w:ascii="仿宋_GB2312" w:hAnsi="仿宋_GB2312" w:cs="仿宋_GB2312" w:eastAsia="仿宋_GB2312"/>
                <w:sz w:val="20"/>
              </w:rPr>
              <w:t>4.送书要求</w:t>
            </w:r>
          </w:p>
          <w:p>
            <w:pPr>
              <w:pStyle w:val="null3"/>
              <w:jc w:val="both"/>
            </w:pPr>
            <w:r>
              <w:rPr>
                <w:rFonts w:ascii="仿宋_GB2312" w:hAnsi="仿宋_GB2312" w:cs="仿宋_GB2312" w:eastAsia="仿宋_GB2312"/>
                <w:sz w:val="20"/>
              </w:rPr>
              <w:t>供货商负责把图书送到指定地点。</w:t>
            </w:r>
          </w:p>
          <w:p>
            <w:pPr>
              <w:pStyle w:val="null3"/>
              <w:jc w:val="both"/>
            </w:pPr>
            <w:r>
              <w:rPr>
                <w:rFonts w:ascii="仿宋_GB2312" w:hAnsi="仿宋_GB2312" w:cs="仿宋_GB2312" w:eastAsia="仿宋_GB2312"/>
                <w:sz w:val="20"/>
              </w:rPr>
              <w:t>5.数据要求</w:t>
            </w:r>
          </w:p>
          <w:p>
            <w:pPr>
              <w:pStyle w:val="null3"/>
              <w:jc w:val="both"/>
            </w:pPr>
            <w:r>
              <w:rPr>
                <w:rFonts w:ascii="仿宋_GB2312" w:hAnsi="仿宋_GB2312" w:cs="仿宋_GB2312" w:eastAsia="仿宋_GB2312"/>
                <w:sz w:val="20"/>
              </w:rPr>
              <w:t>提供符合</w:t>
            </w:r>
            <w:r>
              <w:rPr>
                <w:rFonts w:ascii="仿宋_GB2312" w:hAnsi="仿宋_GB2312" w:cs="仿宋_GB2312" w:eastAsia="仿宋_GB2312"/>
                <w:sz w:val="20"/>
              </w:rPr>
              <w:t>CALIS编目要求的标准数据。其中690字段，即中图分类号字段，参照本馆《分类细则》。</w:t>
            </w:r>
          </w:p>
          <w:p>
            <w:pPr>
              <w:pStyle w:val="null3"/>
              <w:jc w:val="both"/>
            </w:pPr>
            <w:r>
              <w:rPr>
                <w:rFonts w:ascii="仿宋_GB2312" w:hAnsi="仿宋_GB2312" w:cs="仿宋_GB2312" w:eastAsia="仿宋_GB2312"/>
                <w:sz w:val="20"/>
              </w:rPr>
              <w:t>6.条码要求</w:t>
            </w:r>
          </w:p>
          <w:p>
            <w:pPr>
              <w:pStyle w:val="null3"/>
              <w:jc w:val="both"/>
            </w:pPr>
            <w:r>
              <w:rPr>
                <w:rFonts w:ascii="仿宋_GB2312" w:hAnsi="仿宋_GB2312" w:cs="仿宋_GB2312" w:eastAsia="仿宋_GB2312"/>
                <w:sz w:val="20"/>
              </w:rPr>
              <w:t>1）条码号按南北校区分别提供的号段连续使用。</w:t>
            </w:r>
          </w:p>
          <w:p>
            <w:pPr>
              <w:pStyle w:val="null3"/>
              <w:jc w:val="both"/>
            </w:pPr>
            <w:r>
              <w:rPr>
                <w:rFonts w:ascii="仿宋_GB2312" w:hAnsi="仿宋_GB2312" w:cs="仿宋_GB2312" w:eastAsia="仿宋_GB2312"/>
                <w:sz w:val="20"/>
              </w:rPr>
              <w:t>2）每册书贴两枚条码，分别在书名页右上方和第51页空白处。</w:t>
            </w:r>
          </w:p>
          <w:p>
            <w:pPr>
              <w:pStyle w:val="null3"/>
              <w:jc w:val="both"/>
            </w:pPr>
            <w:r>
              <w:rPr>
                <w:rFonts w:ascii="仿宋_GB2312" w:hAnsi="仿宋_GB2312" w:cs="仿宋_GB2312" w:eastAsia="仿宋_GB2312"/>
                <w:sz w:val="20"/>
              </w:rPr>
              <w:t>3) 条码表面要覆盖透明胶带纸且四边覆膜宽度超出条码≥0.5cm。</w:t>
            </w:r>
          </w:p>
          <w:p>
            <w:pPr>
              <w:pStyle w:val="null3"/>
              <w:jc w:val="both"/>
            </w:pPr>
            <w:r>
              <w:rPr>
                <w:rFonts w:ascii="仿宋_GB2312" w:hAnsi="仿宋_GB2312" w:cs="仿宋_GB2312" w:eastAsia="仿宋_GB2312"/>
                <w:sz w:val="20"/>
              </w:rPr>
              <w:t>4）条码尺寸：4.7cm*1.9cm。</w:t>
            </w:r>
          </w:p>
          <w:p>
            <w:pPr>
              <w:pStyle w:val="null3"/>
              <w:jc w:val="both"/>
            </w:pPr>
            <w:r>
              <w:rPr>
                <w:rFonts w:ascii="仿宋_GB2312" w:hAnsi="仿宋_GB2312" w:cs="仿宋_GB2312" w:eastAsia="仿宋_GB2312"/>
                <w:sz w:val="20"/>
              </w:rPr>
              <w:t>7.磁条要求</w:t>
            </w:r>
          </w:p>
          <w:p>
            <w:pPr>
              <w:pStyle w:val="null3"/>
              <w:jc w:val="both"/>
            </w:pPr>
            <w:r>
              <w:rPr>
                <w:rFonts w:ascii="仿宋_GB2312" w:hAnsi="仿宋_GB2312" w:cs="仿宋_GB2312" w:eastAsia="仿宋_GB2312"/>
                <w:sz w:val="20"/>
              </w:rPr>
              <w:t>磁条使用钴基</w:t>
            </w:r>
            <w:r>
              <w:rPr>
                <w:rFonts w:ascii="仿宋_GB2312" w:hAnsi="仿宋_GB2312" w:cs="仿宋_GB2312" w:eastAsia="仿宋_GB2312"/>
                <w:sz w:val="20"/>
              </w:rPr>
              <w:t>16cm复合磁条，300页以下每册一条，300页以上每册两条，夹在靠近书脊的中部。</w:t>
            </w:r>
          </w:p>
          <w:p>
            <w:pPr>
              <w:pStyle w:val="null3"/>
              <w:jc w:val="both"/>
            </w:pPr>
            <w:r>
              <w:rPr>
                <w:rFonts w:ascii="仿宋_GB2312" w:hAnsi="仿宋_GB2312" w:cs="仿宋_GB2312" w:eastAsia="仿宋_GB2312"/>
                <w:sz w:val="20"/>
              </w:rPr>
              <w:t>8.印章要求</w:t>
            </w:r>
          </w:p>
          <w:p>
            <w:pPr>
              <w:pStyle w:val="null3"/>
              <w:jc w:val="both"/>
            </w:pPr>
            <w:r>
              <w:rPr>
                <w:rFonts w:ascii="仿宋_GB2312" w:hAnsi="仿宋_GB2312" w:cs="仿宋_GB2312" w:eastAsia="仿宋_GB2312"/>
                <w:sz w:val="20"/>
              </w:rPr>
              <w:t>印章尺寸为</w:t>
            </w:r>
            <w:r>
              <w:rPr>
                <w:rFonts w:ascii="仿宋_GB2312" w:hAnsi="仿宋_GB2312" w:cs="仿宋_GB2312" w:eastAsia="仿宋_GB2312"/>
                <w:sz w:val="20"/>
              </w:rPr>
              <w:t>25mm*25mm,字体为隶书，印章分别加盖在书名页和书口。</w:t>
            </w:r>
          </w:p>
          <w:p>
            <w:pPr>
              <w:pStyle w:val="null3"/>
              <w:jc w:val="both"/>
            </w:pPr>
            <w:r>
              <w:rPr>
                <w:rFonts w:ascii="仿宋_GB2312" w:hAnsi="仿宋_GB2312" w:cs="仿宋_GB2312" w:eastAsia="仿宋_GB2312"/>
                <w:sz w:val="20"/>
              </w:rPr>
              <w:t>9.书包要求</w:t>
            </w:r>
          </w:p>
          <w:p>
            <w:pPr>
              <w:pStyle w:val="null3"/>
              <w:jc w:val="both"/>
            </w:pPr>
            <w:r>
              <w:rPr>
                <w:rFonts w:ascii="仿宋_GB2312" w:hAnsi="仿宋_GB2312" w:cs="仿宋_GB2312" w:eastAsia="仿宋_GB2312"/>
                <w:sz w:val="20"/>
              </w:rPr>
              <w:t>1)南北校区批次分别编号。</w:t>
            </w:r>
          </w:p>
          <w:p>
            <w:pPr>
              <w:pStyle w:val="null3"/>
              <w:jc w:val="both"/>
            </w:pPr>
            <w:r>
              <w:rPr>
                <w:rFonts w:ascii="仿宋_GB2312" w:hAnsi="仿宋_GB2312" w:cs="仿宋_GB2312" w:eastAsia="仿宋_GB2312"/>
                <w:sz w:val="20"/>
              </w:rPr>
              <w:t>2) 每批图书，相邻包之间的条码号必须连续；每包书中条码必须连续；同种书必须在同一包内且条码必须连续；多卷书、整套书条码必须连续，且在同一包内（若多卷书数量过多，则续在紧挨的包内）。</w:t>
            </w:r>
          </w:p>
          <w:p>
            <w:pPr>
              <w:pStyle w:val="null3"/>
              <w:jc w:val="both"/>
            </w:pPr>
            <w:r>
              <w:rPr>
                <w:rFonts w:ascii="仿宋_GB2312" w:hAnsi="仿宋_GB2312" w:cs="仿宋_GB2312" w:eastAsia="仿宋_GB2312"/>
                <w:sz w:val="20"/>
              </w:rPr>
              <w:t>3) 每包书的清单，以1．2．3…为序号表示本包书的种数，按条码号由小到大依次排列。</w:t>
            </w:r>
          </w:p>
          <w:p>
            <w:pPr>
              <w:pStyle w:val="null3"/>
              <w:jc w:val="both"/>
            </w:pPr>
            <w:r>
              <w:rPr>
                <w:rFonts w:ascii="仿宋_GB2312" w:hAnsi="仿宋_GB2312" w:cs="仿宋_GB2312" w:eastAsia="仿宋_GB2312"/>
                <w:sz w:val="20"/>
              </w:rPr>
              <w:t>4) 包上的标签必须用打印的标签标注清楚批次、本批的总包数、本包号及本包条码号范围。</w:t>
            </w:r>
          </w:p>
          <w:p>
            <w:pPr>
              <w:pStyle w:val="null3"/>
              <w:jc w:val="both"/>
            </w:pPr>
            <w:r>
              <w:rPr>
                <w:rFonts w:ascii="仿宋_GB2312" w:hAnsi="仿宋_GB2312" w:cs="仿宋_GB2312" w:eastAsia="仿宋_GB2312"/>
                <w:sz w:val="20"/>
              </w:rPr>
              <w:t>5）不同批次的包上粘贴不同颜色的标签纸，便于区分。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标的名称：中文纸质图书采购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一、项目内容</w:t>
            </w:r>
          </w:p>
          <w:p>
            <w:pPr>
              <w:pStyle w:val="null3"/>
              <w:jc w:val="both"/>
            </w:pPr>
            <w:r>
              <w:rPr>
                <w:rFonts w:ascii="仿宋_GB2312" w:hAnsi="仿宋_GB2312" w:cs="仿宋_GB2312" w:eastAsia="仿宋_GB2312"/>
              </w:rPr>
              <w:t>中文纸质图书</w:t>
            </w:r>
            <w:r>
              <w:rPr>
                <w:rFonts w:ascii="仿宋_GB2312" w:hAnsi="仿宋_GB2312" w:cs="仿宋_GB2312" w:eastAsia="仿宋_GB2312"/>
              </w:rPr>
              <w:t>不低于</w:t>
            </w:r>
            <w:r>
              <w:rPr>
                <w:rFonts w:ascii="仿宋_GB2312" w:hAnsi="仿宋_GB2312" w:cs="仿宋_GB2312" w:eastAsia="仿宋_GB2312"/>
              </w:rPr>
              <w:t>7500</w:t>
            </w:r>
            <w:r>
              <w:rPr>
                <w:rFonts w:ascii="仿宋_GB2312" w:hAnsi="仿宋_GB2312" w:cs="仿宋_GB2312" w:eastAsia="仿宋_GB2312"/>
              </w:rPr>
              <w:t>册</w:t>
            </w:r>
          </w:p>
          <w:p>
            <w:pPr>
              <w:pStyle w:val="null3"/>
              <w:jc w:val="both"/>
            </w:pPr>
            <w:r>
              <w:rPr>
                <w:rFonts w:ascii="仿宋_GB2312" w:hAnsi="仿宋_GB2312" w:cs="仿宋_GB2312" w:eastAsia="仿宋_GB2312"/>
              </w:rPr>
              <w:t>1.</w:t>
            </w:r>
            <w:r>
              <w:rPr>
                <w:rFonts w:ascii="仿宋_GB2312" w:hAnsi="仿宋_GB2312" w:cs="仿宋_GB2312" w:eastAsia="仿宋_GB2312"/>
              </w:rPr>
              <w:t>经济学、管理学、教育学、理学、农学、</w:t>
            </w:r>
            <w:r>
              <w:rPr>
                <w:rFonts w:ascii="仿宋_GB2312" w:hAnsi="仿宋_GB2312" w:cs="仿宋_GB2312" w:eastAsia="仿宋_GB2312"/>
              </w:rPr>
              <w:t>医学、</w:t>
            </w:r>
            <w:r>
              <w:rPr>
                <w:rFonts w:ascii="仿宋_GB2312" w:hAnsi="仿宋_GB2312" w:cs="仿宋_GB2312" w:eastAsia="仿宋_GB2312"/>
              </w:rPr>
              <w:t>交叉学科等类中文纸质图书；</w:t>
            </w:r>
          </w:p>
          <w:p>
            <w:pPr>
              <w:pStyle w:val="null3"/>
              <w:jc w:val="both"/>
            </w:pPr>
            <w:r>
              <w:rPr>
                <w:rFonts w:ascii="仿宋_GB2312" w:hAnsi="仿宋_GB2312" w:cs="仿宋_GB2312" w:eastAsia="仿宋_GB2312"/>
              </w:rPr>
              <w:t>2. 国内公开出版发行；</w:t>
            </w:r>
          </w:p>
          <w:p>
            <w:pPr>
              <w:pStyle w:val="null3"/>
              <w:jc w:val="both"/>
            </w:pPr>
            <w:r>
              <w:rPr>
                <w:rFonts w:ascii="仿宋_GB2312" w:hAnsi="仿宋_GB2312" w:cs="仿宋_GB2312" w:eastAsia="仿宋_GB2312"/>
              </w:rPr>
              <w:t>3. 以当年或上一年新书为主；</w:t>
            </w:r>
          </w:p>
          <w:p>
            <w:pPr>
              <w:pStyle w:val="null3"/>
              <w:jc w:val="both"/>
            </w:pPr>
            <w:r>
              <w:rPr>
                <w:rFonts w:ascii="仿宋_GB2312" w:hAnsi="仿宋_GB2312" w:cs="仿宋_GB2312" w:eastAsia="仿宋_GB2312"/>
              </w:rPr>
              <w:t>4. 同类图书优选核心出版社。</w:t>
            </w:r>
          </w:p>
          <w:p>
            <w:pPr>
              <w:pStyle w:val="null3"/>
              <w:jc w:val="both"/>
            </w:pPr>
            <w:r>
              <w:rPr>
                <w:rFonts w:ascii="仿宋_GB2312" w:hAnsi="仿宋_GB2312" w:cs="仿宋_GB2312" w:eastAsia="仿宋_GB2312"/>
              </w:rPr>
              <w:t>二、服务要求</w:t>
            </w:r>
          </w:p>
          <w:p>
            <w:pPr>
              <w:pStyle w:val="null3"/>
              <w:jc w:val="both"/>
            </w:pPr>
            <w:r>
              <w:rPr>
                <w:rFonts w:ascii="仿宋_GB2312" w:hAnsi="仿宋_GB2312" w:cs="仿宋_GB2312" w:eastAsia="仿宋_GB2312"/>
              </w:rPr>
              <w:t>1.</w:t>
            </w:r>
            <w:r>
              <w:rPr>
                <w:rFonts w:ascii="仿宋_GB2312" w:hAnsi="仿宋_GB2312" w:cs="仿宋_GB2312" w:eastAsia="仿宋_GB2312"/>
              </w:rPr>
              <w:t>质量要求</w:t>
            </w:r>
          </w:p>
          <w:p>
            <w:pPr>
              <w:pStyle w:val="null3"/>
              <w:jc w:val="both"/>
            </w:pPr>
            <w:r>
              <w:rPr>
                <w:rFonts w:ascii="仿宋_GB2312" w:hAnsi="仿宋_GB2312" w:cs="仿宋_GB2312" w:eastAsia="仿宋_GB2312"/>
              </w:rPr>
              <w:t>供应商必须保证提供的图书系通过国家正规出版社出版，公开发行，全新未使用过。</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2.</w:t>
            </w:r>
            <w:r>
              <w:rPr>
                <w:rFonts w:ascii="仿宋_GB2312" w:hAnsi="仿宋_GB2312" w:cs="仿宋_GB2312" w:eastAsia="仿宋_GB2312"/>
              </w:rPr>
              <w:t>到书率要求</w:t>
            </w:r>
          </w:p>
          <w:p>
            <w:pPr>
              <w:pStyle w:val="null3"/>
              <w:jc w:val="both"/>
            </w:pPr>
            <w:r>
              <w:rPr>
                <w:rFonts w:ascii="仿宋_GB2312" w:hAnsi="仿宋_GB2312" w:cs="仿宋_GB2312" w:eastAsia="仿宋_GB2312"/>
              </w:rPr>
              <w:t>预订图书订单发出后，</w:t>
            </w:r>
            <w:r>
              <w:rPr>
                <w:rFonts w:ascii="仿宋_GB2312" w:hAnsi="仿宋_GB2312" w:cs="仿宋_GB2312" w:eastAsia="仿宋_GB2312"/>
              </w:rPr>
              <w:t>2</w:t>
            </w:r>
            <w:r>
              <w:rPr>
                <w:rFonts w:ascii="仿宋_GB2312" w:hAnsi="仿宋_GB2312" w:cs="仿宋_GB2312" w:eastAsia="仿宋_GB2312"/>
              </w:rPr>
              <w:t>个月到书率不得低于</w:t>
            </w:r>
            <w:r>
              <w:rPr>
                <w:rFonts w:ascii="仿宋_GB2312" w:hAnsi="仿宋_GB2312" w:cs="仿宋_GB2312" w:eastAsia="仿宋_GB2312"/>
              </w:rPr>
              <w:t>95%</w:t>
            </w:r>
            <w:r>
              <w:rPr>
                <w:rFonts w:ascii="仿宋_GB2312" w:hAnsi="仿宋_GB2312" w:cs="仿宋_GB2312" w:eastAsia="仿宋_GB2312"/>
              </w:rPr>
              <w:t>；如品种或数量上不能达到我馆的要求，则应在收到预订订单</w:t>
            </w:r>
            <w:r>
              <w:rPr>
                <w:rFonts w:ascii="仿宋_GB2312" w:hAnsi="仿宋_GB2312" w:cs="仿宋_GB2312" w:eastAsia="仿宋_GB2312"/>
              </w:rPr>
              <w:t>30</w:t>
            </w:r>
            <w:r>
              <w:rPr>
                <w:rFonts w:ascii="仿宋_GB2312" w:hAnsi="仿宋_GB2312" w:cs="仿宋_GB2312" w:eastAsia="仿宋_GB2312"/>
              </w:rPr>
              <w:t>天之内向我馆反馈未订到信息。</w:t>
            </w:r>
          </w:p>
          <w:p>
            <w:pPr>
              <w:pStyle w:val="null3"/>
              <w:jc w:val="both"/>
            </w:pPr>
            <w:r>
              <w:rPr>
                <w:rFonts w:ascii="仿宋_GB2312" w:hAnsi="仿宋_GB2312" w:cs="仿宋_GB2312" w:eastAsia="仿宋_GB2312"/>
              </w:rPr>
              <w:t>3.</w:t>
            </w:r>
            <w:r>
              <w:rPr>
                <w:rFonts w:ascii="仿宋_GB2312" w:hAnsi="仿宋_GB2312" w:cs="仿宋_GB2312" w:eastAsia="仿宋_GB2312"/>
              </w:rPr>
              <w:t>退书要求</w:t>
            </w:r>
          </w:p>
          <w:p>
            <w:pPr>
              <w:pStyle w:val="null3"/>
              <w:jc w:val="both"/>
            </w:pPr>
            <w:r>
              <w:rPr>
                <w:rFonts w:ascii="仿宋_GB2312" w:hAnsi="仿宋_GB2312" w:cs="仿宋_GB2312" w:eastAsia="仿宋_GB2312"/>
              </w:rPr>
              <w:t>到书如与订单不符、附件不全、采访数据不详或缺页、污损、装帧等质量问题，供货方应无条件进行退换。</w:t>
            </w:r>
          </w:p>
          <w:p>
            <w:pPr>
              <w:pStyle w:val="null3"/>
              <w:jc w:val="both"/>
            </w:pPr>
            <w:r>
              <w:rPr>
                <w:rFonts w:ascii="仿宋_GB2312" w:hAnsi="仿宋_GB2312" w:cs="仿宋_GB2312" w:eastAsia="仿宋_GB2312"/>
              </w:rPr>
              <w:t>4.</w:t>
            </w:r>
            <w:r>
              <w:rPr>
                <w:rFonts w:ascii="仿宋_GB2312" w:hAnsi="仿宋_GB2312" w:cs="仿宋_GB2312" w:eastAsia="仿宋_GB2312"/>
              </w:rPr>
              <w:t>送书要求</w:t>
            </w:r>
          </w:p>
          <w:p>
            <w:pPr>
              <w:pStyle w:val="null3"/>
              <w:jc w:val="both"/>
            </w:pPr>
            <w:r>
              <w:rPr>
                <w:rFonts w:ascii="仿宋_GB2312" w:hAnsi="仿宋_GB2312" w:cs="仿宋_GB2312" w:eastAsia="仿宋_GB2312"/>
              </w:rPr>
              <w:t>供货商负责把图书送到指定地点。</w:t>
            </w:r>
          </w:p>
          <w:p>
            <w:pPr>
              <w:pStyle w:val="null3"/>
              <w:jc w:val="both"/>
            </w:pPr>
            <w:r>
              <w:rPr>
                <w:rFonts w:ascii="仿宋_GB2312" w:hAnsi="仿宋_GB2312" w:cs="仿宋_GB2312" w:eastAsia="仿宋_GB2312"/>
              </w:rPr>
              <w:t>5.</w:t>
            </w:r>
            <w:r>
              <w:rPr>
                <w:rFonts w:ascii="仿宋_GB2312" w:hAnsi="仿宋_GB2312" w:cs="仿宋_GB2312" w:eastAsia="仿宋_GB2312"/>
              </w:rPr>
              <w:t>数据要求</w:t>
            </w:r>
          </w:p>
          <w:p>
            <w:pPr>
              <w:pStyle w:val="null3"/>
              <w:jc w:val="both"/>
            </w:pPr>
            <w:r>
              <w:rPr>
                <w:rFonts w:ascii="仿宋_GB2312" w:hAnsi="仿宋_GB2312" w:cs="仿宋_GB2312" w:eastAsia="仿宋_GB2312"/>
              </w:rPr>
              <w:t>提供符合</w:t>
            </w:r>
            <w:r>
              <w:rPr>
                <w:rFonts w:ascii="仿宋_GB2312" w:hAnsi="仿宋_GB2312" w:cs="仿宋_GB2312" w:eastAsia="仿宋_GB2312"/>
              </w:rPr>
              <w:t>CALIS</w:t>
            </w:r>
            <w:r>
              <w:rPr>
                <w:rFonts w:ascii="仿宋_GB2312" w:hAnsi="仿宋_GB2312" w:cs="仿宋_GB2312" w:eastAsia="仿宋_GB2312"/>
              </w:rPr>
              <w:t>编目要求的标准数据。其中</w:t>
            </w:r>
            <w:r>
              <w:rPr>
                <w:rFonts w:ascii="仿宋_GB2312" w:hAnsi="仿宋_GB2312" w:cs="仿宋_GB2312" w:eastAsia="仿宋_GB2312"/>
              </w:rPr>
              <w:t>690</w:t>
            </w:r>
            <w:r>
              <w:rPr>
                <w:rFonts w:ascii="仿宋_GB2312" w:hAnsi="仿宋_GB2312" w:cs="仿宋_GB2312" w:eastAsia="仿宋_GB2312"/>
              </w:rPr>
              <w:t>字段，即中图分类号字段，参照本馆《分类细则》。</w:t>
            </w:r>
          </w:p>
          <w:p>
            <w:pPr>
              <w:pStyle w:val="null3"/>
              <w:jc w:val="both"/>
            </w:pPr>
            <w:r>
              <w:rPr>
                <w:rFonts w:ascii="仿宋_GB2312" w:hAnsi="仿宋_GB2312" w:cs="仿宋_GB2312" w:eastAsia="仿宋_GB2312"/>
              </w:rPr>
              <w:t>6.</w:t>
            </w:r>
            <w:r>
              <w:rPr>
                <w:rFonts w:ascii="仿宋_GB2312" w:hAnsi="仿宋_GB2312" w:cs="仿宋_GB2312" w:eastAsia="仿宋_GB2312"/>
              </w:rPr>
              <w:t>条码要求</w:t>
            </w:r>
          </w:p>
          <w:p>
            <w:pPr>
              <w:pStyle w:val="null3"/>
              <w:jc w:val="both"/>
            </w:pPr>
            <w:r>
              <w:rPr>
                <w:rFonts w:ascii="仿宋_GB2312" w:hAnsi="仿宋_GB2312" w:cs="仿宋_GB2312" w:eastAsia="仿宋_GB2312"/>
              </w:rPr>
              <w:t>1</w:t>
            </w:r>
            <w:r>
              <w:rPr>
                <w:rFonts w:ascii="仿宋_GB2312" w:hAnsi="仿宋_GB2312" w:cs="仿宋_GB2312" w:eastAsia="仿宋_GB2312"/>
              </w:rPr>
              <w:t>）条码号按南北校区分别提供的号段连续使用。</w:t>
            </w:r>
          </w:p>
          <w:p>
            <w:pPr>
              <w:pStyle w:val="null3"/>
              <w:jc w:val="both"/>
            </w:pPr>
            <w:r>
              <w:rPr>
                <w:rFonts w:ascii="仿宋_GB2312" w:hAnsi="仿宋_GB2312" w:cs="仿宋_GB2312" w:eastAsia="仿宋_GB2312"/>
              </w:rPr>
              <w:t>2</w:t>
            </w:r>
            <w:r>
              <w:rPr>
                <w:rFonts w:ascii="仿宋_GB2312" w:hAnsi="仿宋_GB2312" w:cs="仿宋_GB2312" w:eastAsia="仿宋_GB2312"/>
              </w:rPr>
              <w:t>）每册书贴两枚条码，分别在书名页右上方和第</w:t>
            </w:r>
            <w:r>
              <w:rPr>
                <w:rFonts w:ascii="仿宋_GB2312" w:hAnsi="仿宋_GB2312" w:cs="仿宋_GB2312" w:eastAsia="仿宋_GB2312"/>
              </w:rPr>
              <w:t>51</w:t>
            </w:r>
            <w:r>
              <w:rPr>
                <w:rFonts w:ascii="仿宋_GB2312" w:hAnsi="仿宋_GB2312" w:cs="仿宋_GB2312" w:eastAsia="仿宋_GB2312"/>
              </w:rPr>
              <w:t>页空白处。</w:t>
            </w:r>
          </w:p>
          <w:p>
            <w:pPr>
              <w:pStyle w:val="null3"/>
              <w:jc w:val="both"/>
            </w:pPr>
            <w:r>
              <w:rPr>
                <w:rFonts w:ascii="仿宋_GB2312" w:hAnsi="仿宋_GB2312" w:cs="仿宋_GB2312" w:eastAsia="仿宋_GB2312"/>
              </w:rPr>
              <w:t xml:space="preserve">3) </w:t>
            </w:r>
            <w:r>
              <w:rPr>
                <w:rFonts w:ascii="仿宋_GB2312" w:hAnsi="仿宋_GB2312" w:cs="仿宋_GB2312" w:eastAsia="仿宋_GB2312"/>
              </w:rPr>
              <w:t>条码表面要覆盖透明胶带纸且四边覆膜宽度超出条码</w:t>
            </w:r>
            <w:r>
              <w:rPr>
                <w:rFonts w:ascii="仿宋_GB2312" w:hAnsi="仿宋_GB2312" w:cs="仿宋_GB2312" w:eastAsia="仿宋_GB2312"/>
              </w:rPr>
              <w:t>≥0.5cm</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）条码尺寸：</w:t>
            </w:r>
            <w:r>
              <w:rPr>
                <w:rFonts w:ascii="仿宋_GB2312" w:hAnsi="仿宋_GB2312" w:cs="仿宋_GB2312" w:eastAsia="仿宋_GB2312"/>
              </w:rPr>
              <w:t>4.7cm*1.9cm</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磁条要求</w:t>
            </w:r>
          </w:p>
          <w:p>
            <w:pPr>
              <w:pStyle w:val="null3"/>
              <w:jc w:val="both"/>
            </w:pPr>
            <w:r>
              <w:rPr>
                <w:rFonts w:ascii="仿宋_GB2312" w:hAnsi="仿宋_GB2312" w:cs="仿宋_GB2312" w:eastAsia="仿宋_GB2312"/>
              </w:rPr>
              <w:t>磁条使用钴基</w:t>
            </w:r>
            <w:r>
              <w:rPr>
                <w:rFonts w:ascii="仿宋_GB2312" w:hAnsi="仿宋_GB2312" w:cs="仿宋_GB2312" w:eastAsia="仿宋_GB2312"/>
              </w:rPr>
              <w:t>16cm</w:t>
            </w:r>
            <w:r>
              <w:rPr>
                <w:rFonts w:ascii="仿宋_GB2312" w:hAnsi="仿宋_GB2312" w:cs="仿宋_GB2312" w:eastAsia="仿宋_GB2312"/>
              </w:rPr>
              <w:t>复合磁条，</w:t>
            </w:r>
            <w:r>
              <w:rPr>
                <w:rFonts w:ascii="仿宋_GB2312" w:hAnsi="仿宋_GB2312" w:cs="仿宋_GB2312" w:eastAsia="仿宋_GB2312"/>
              </w:rPr>
              <w:t>300</w:t>
            </w:r>
            <w:r>
              <w:rPr>
                <w:rFonts w:ascii="仿宋_GB2312" w:hAnsi="仿宋_GB2312" w:cs="仿宋_GB2312" w:eastAsia="仿宋_GB2312"/>
              </w:rPr>
              <w:t>页以下每册一条，</w:t>
            </w:r>
            <w:r>
              <w:rPr>
                <w:rFonts w:ascii="仿宋_GB2312" w:hAnsi="仿宋_GB2312" w:cs="仿宋_GB2312" w:eastAsia="仿宋_GB2312"/>
              </w:rPr>
              <w:t>300</w:t>
            </w:r>
            <w:r>
              <w:rPr>
                <w:rFonts w:ascii="仿宋_GB2312" w:hAnsi="仿宋_GB2312" w:cs="仿宋_GB2312" w:eastAsia="仿宋_GB2312"/>
              </w:rPr>
              <w:t>页以上每册两条，夹在靠近书脊的中部。</w:t>
            </w:r>
          </w:p>
          <w:p>
            <w:pPr>
              <w:pStyle w:val="null3"/>
              <w:jc w:val="both"/>
            </w:pPr>
            <w:r>
              <w:rPr>
                <w:rFonts w:ascii="仿宋_GB2312" w:hAnsi="仿宋_GB2312" w:cs="仿宋_GB2312" w:eastAsia="仿宋_GB2312"/>
              </w:rPr>
              <w:t>8.</w:t>
            </w:r>
            <w:r>
              <w:rPr>
                <w:rFonts w:ascii="仿宋_GB2312" w:hAnsi="仿宋_GB2312" w:cs="仿宋_GB2312" w:eastAsia="仿宋_GB2312"/>
              </w:rPr>
              <w:t>印章要求</w:t>
            </w:r>
          </w:p>
          <w:p>
            <w:pPr>
              <w:pStyle w:val="null3"/>
              <w:jc w:val="both"/>
            </w:pPr>
            <w:r>
              <w:rPr>
                <w:rFonts w:ascii="仿宋_GB2312" w:hAnsi="仿宋_GB2312" w:cs="仿宋_GB2312" w:eastAsia="仿宋_GB2312"/>
              </w:rPr>
              <w:t>印章尺寸为</w:t>
            </w:r>
            <w:r>
              <w:rPr>
                <w:rFonts w:ascii="仿宋_GB2312" w:hAnsi="仿宋_GB2312" w:cs="仿宋_GB2312" w:eastAsia="仿宋_GB2312"/>
              </w:rPr>
              <w:t>25mm*25mm,</w:t>
            </w:r>
            <w:r>
              <w:rPr>
                <w:rFonts w:ascii="仿宋_GB2312" w:hAnsi="仿宋_GB2312" w:cs="仿宋_GB2312" w:eastAsia="仿宋_GB2312"/>
              </w:rPr>
              <w:t>字体为隶书，印章分别加盖在书名页和书口。</w:t>
            </w:r>
          </w:p>
          <w:p>
            <w:pPr>
              <w:pStyle w:val="null3"/>
              <w:jc w:val="both"/>
            </w:pPr>
            <w:r>
              <w:rPr>
                <w:rFonts w:ascii="仿宋_GB2312" w:hAnsi="仿宋_GB2312" w:cs="仿宋_GB2312" w:eastAsia="仿宋_GB2312"/>
              </w:rPr>
              <w:t>9.</w:t>
            </w:r>
            <w:r>
              <w:rPr>
                <w:rFonts w:ascii="仿宋_GB2312" w:hAnsi="仿宋_GB2312" w:cs="仿宋_GB2312" w:eastAsia="仿宋_GB2312"/>
              </w:rPr>
              <w:t>书包要求</w:t>
            </w:r>
          </w:p>
          <w:p>
            <w:pPr>
              <w:pStyle w:val="null3"/>
              <w:jc w:val="both"/>
            </w:pPr>
            <w:r>
              <w:rPr>
                <w:rFonts w:ascii="仿宋_GB2312" w:hAnsi="仿宋_GB2312" w:cs="仿宋_GB2312" w:eastAsia="仿宋_GB2312"/>
              </w:rPr>
              <w:t>1)</w:t>
            </w:r>
            <w:r>
              <w:rPr>
                <w:rFonts w:ascii="仿宋_GB2312" w:hAnsi="仿宋_GB2312" w:cs="仿宋_GB2312" w:eastAsia="仿宋_GB2312"/>
              </w:rPr>
              <w:t>南北校区批次分别编号。</w:t>
            </w:r>
          </w:p>
          <w:p>
            <w:pPr>
              <w:pStyle w:val="null3"/>
              <w:jc w:val="both"/>
            </w:pPr>
            <w:r>
              <w:rPr>
                <w:rFonts w:ascii="仿宋_GB2312" w:hAnsi="仿宋_GB2312" w:cs="仿宋_GB2312" w:eastAsia="仿宋_GB2312"/>
              </w:rPr>
              <w:t xml:space="preserve">2) </w:t>
            </w:r>
            <w:r>
              <w:rPr>
                <w:rFonts w:ascii="仿宋_GB2312" w:hAnsi="仿宋_GB2312" w:cs="仿宋_GB2312" w:eastAsia="仿宋_GB2312"/>
              </w:rPr>
              <w:t>每批图书，相邻包之间的条码号必须连续；每包书中条码必须连续；同种书必须在同一包内且条码必须连续；多卷书、整套书条码必须连续，且在同一包内（若多卷书数量过多，则续在紧挨的包内）。</w:t>
            </w:r>
          </w:p>
          <w:p>
            <w:pPr>
              <w:pStyle w:val="null3"/>
              <w:jc w:val="both"/>
            </w:pPr>
            <w:r>
              <w:rPr>
                <w:rFonts w:ascii="仿宋_GB2312" w:hAnsi="仿宋_GB2312" w:cs="仿宋_GB2312" w:eastAsia="仿宋_GB2312"/>
              </w:rPr>
              <w:t xml:space="preserve">3) </w:t>
            </w:r>
            <w:r>
              <w:rPr>
                <w:rFonts w:ascii="仿宋_GB2312" w:hAnsi="仿宋_GB2312" w:cs="仿宋_GB2312" w:eastAsia="仿宋_GB2312"/>
              </w:rPr>
              <w:t>每包书的清单，以</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为序号表示本包书的种数，按条码号由小到大依次排列。</w:t>
            </w:r>
          </w:p>
          <w:p>
            <w:pPr>
              <w:pStyle w:val="null3"/>
              <w:jc w:val="both"/>
            </w:pPr>
            <w:r>
              <w:rPr>
                <w:rFonts w:ascii="仿宋_GB2312" w:hAnsi="仿宋_GB2312" w:cs="仿宋_GB2312" w:eastAsia="仿宋_GB2312"/>
              </w:rPr>
              <w:t xml:space="preserve">4) </w:t>
            </w:r>
            <w:r>
              <w:rPr>
                <w:rFonts w:ascii="仿宋_GB2312" w:hAnsi="仿宋_GB2312" w:cs="仿宋_GB2312" w:eastAsia="仿宋_GB2312"/>
              </w:rPr>
              <w:t>包上的标签必须用打印的标签标注清楚批次、本批的总包数、本包号及本包条码号范围。</w:t>
            </w:r>
          </w:p>
          <w:p>
            <w:pPr>
              <w:pStyle w:val="null3"/>
              <w:jc w:val="both"/>
            </w:pPr>
            <w:r>
              <w:rPr>
                <w:rFonts w:ascii="仿宋_GB2312" w:hAnsi="仿宋_GB2312" w:cs="仿宋_GB2312" w:eastAsia="仿宋_GB2312"/>
                <w:sz w:val="21"/>
              </w:rPr>
              <w:t>5）不同批次的包上粘贴不同颜色的标签纸，便于区分。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标的名称：中文纸质图书采购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一、项目内容</w:t>
            </w:r>
          </w:p>
          <w:p>
            <w:pPr>
              <w:pStyle w:val="null3"/>
              <w:jc w:val="both"/>
            </w:pPr>
            <w:r>
              <w:rPr>
                <w:rFonts w:ascii="仿宋_GB2312" w:hAnsi="仿宋_GB2312" w:cs="仿宋_GB2312" w:eastAsia="仿宋_GB2312"/>
              </w:rPr>
              <w:t>中文纸质图书</w:t>
            </w:r>
            <w:r>
              <w:rPr>
                <w:rFonts w:ascii="仿宋_GB2312" w:hAnsi="仿宋_GB2312" w:cs="仿宋_GB2312" w:eastAsia="仿宋_GB2312"/>
              </w:rPr>
              <w:t>不低于</w:t>
            </w:r>
            <w:r>
              <w:rPr>
                <w:rFonts w:ascii="仿宋_GB2312" w:hAnsi="仿宋_GB2312" w:cs="仿宋_GB2312" w:eastAsia="仿宋_GB2312"/>
              </w:rPr>
              <w:t>8</w:t>
            </w:r>
            <w:r>
              <w:rPr>
                <w:rFonts w:ascii="仿宋_GB2312" w:hAnsi="仿宋_GB2312" w:cs="仿宋_GB2312" w:eastAsia="仿宋_GB2312"/>
              </w:rPr>
              <w:t>000</w:t>
            </w:r>
            <w:r>
              <w:rPr>
                <w:rFonts w:ascii="仿宋_GB2312" w:hAnsi="仿宋_GB2312" w:cs="仿宋_GB2312" w:eastAsia="仿宋_GB2312"/>
              </w:rPr>
              <w:t>册</w:t>
            </w:r>
          </w:p>
          <w:p>
            <w:pPr>
              <w:pStyle w:val="null3"/>
              <w:jc w:val="both"/>
            </w:pPr>
            <w:r>
              <w:rPr>
                <w:rFonts w:ascii="仿宋_GB2312" w:hAnsi="仿宋_GB2312" w:cs="仿宋_GB2312" w:eastAsia="仿宋_GB2312"/>
              </w:rPr>
              <w:t>1.</w:t>
            </w:r>
            <w:r>
              <w:rPr>
                <w:rFonts w:ascii="仿宋_GB2312" w:hAnsi="仿宋_GB2312" w:cs="仿宋_GB2312" w:eastAsia="仿宋_GB2312"/>
              </w:rPr>
              <w:t>文学</w:t>
            </w:r>
            <w:r>
              <w:rPr>
                <w:rFonts w:ascii="仿宋_GB2312" w:hAnsi="仿宋_GB2312" w:cs="仿宋_GB2312" w:eastAsia="仿宋_GB2312"/>
              </w:rPr>
              <w:t>、</w:t>
            </w:r>
            <w:r>
              <w:rPr>
                <w:rFonts w:ascii="仿宋_GB2312" w:hAnsi="仿宋_GB2312" w:cs="仿宋_GB2312" w:eastAsia="仿宋_GB2312"/>
              </w:rPr>
              <w:t>历史学</w:t>
            </w:r>
            <w:r>
              <w:rPr>
                <w:rFonts w:ascii="仿宋_GB2312" w:hAnsi="仿宋_GB2312" w:cs="仿宋_GB2312" w:eastAsia="仿宋_GB2312"/>
              </w:rPr>
              <w:t>等类中文纸质图书；</w:t>
            </w:r>
          </w:p>
          <w:p>
            <w:pPr>
              <w:pStyle w:val="null3"/>
              <w:jc w:val="both"/>
            </w:pPr>
            <w:r>
              <w:rPr>
                <w:rFonts w:ascii="仿宋_GB2312" w:hAnsi="仿宋_GB2312" w:cs="仿宋_GB2312" w:eastAsia="仿宋_GB2312"/>
              </w:rPr>
              <w:t>2.</w:t>
            </w:r>
            <w:r>
              <w:rPr>
                <w:rFonts w:ascii="仿宋_GB2312" w:hAnsi="仿宋_GB2312" w:cs="仿宋_GB2312" w:eastAsia="仿宋_GB2312"/>
              </w:rPr>
              <w:t>国内公开出版发行；</w:t>
            </w:r>
          </w:p>
          <w:p>
            <w:pPr>
              <w:pStyle w:val="null3"/>
              <w:jc w:val="both"/>
            </w:pPr>
            <w:r>
              <w:rPr>
                <w:rFonts w:ascii="仿宋_GB2312" w:hAnsi="仿宋_GB2312" w:cs="仿宋_GB2312" w:eastAsia="仿宋_GB2312"/>
              </w:rPr>
              <w:t>3.</w:t>
            </w:r>
            <w:r>
              <w:rPr>
                <w:rFonts w:ascii="仿宋_GB2312" w:hAnsi="仿宋_GB2312" w:cs="仿宋_GB2312" w:eastAsia="仿宋_GB2312"/>
              </w:rPr>
              <w:t>以当年或上一年新书为主；</w:t>
            </w:r>
          </w:p>
          <w:p>
            <w:pPr>
              <w:pStyle w:val="null3"/>
              <w:jc w:val="both"/>
            </w:pPr>
            <w:r>
              <w:rPr>
                <w:rFonts w:ascii="仿宋_GB2312" w:hAnsi="仿宋_GB2312" w:cs="仿宋_GB2312" w:eastAsia="仿宋_GB2312"/>
              </w:rPr>
              <w:t>4.</w:t>
            </w:r>
            <w:r>
              <w:rPr>
                <w:rFonts w:ascii="仿宋_GB2312" w:hAnsi="仿宋_GB2312" w:cs="仿宋_GB2312" w:eastAsia="仿宋_GB2312"/>
              </w:rPr>
              <w:t>同类图书优选核心出版社。</w:t>
            </w:r>
          </w:p>
          <w:p>
            <w:pPr>
              <w:pStyle w:val="null3"/>
              <w:jc w:val="both"/>
            </w:pPr>
            <w:r>
              <w:rPr>
                <w:rFonts w:ascii="仿宋_GB2312" w:hAnsi="仿宋_GB2312" w:cs="仿宋_GB2312" w:eastAsia="仿宋_GB2312"/>
              </w:rPr>
              <w:t>二、服务要求</w:t>
            </w:r>
          </w:p>
          <w:p>
            <w:pPr>
              <w:pStyle w:val="null3"/>
              <w:jc w:val="both"/>
            </w:pPr>
            <w:r>
              <w:rPr>
                <w:rFonts w:ascii="仿宋_GB2312" w:hAnsi="仿宋_GB2312" w:cs="仿宋_GB2312" w:eastAsia="仿宋_GB2312"/>
              </w:rPr>
              <w:t>1.</w:t>
            </w:r>
            <w:r>
              <w:rPr>
                <w:rFonts w:ascii="仿宋_GB2312" w:hAnsi="仿宋_GB2312" w:cs="仿宋_GB2312" w:eastAsia="仿宋_GB2312"/>
              </w:rPr>
              <w:t>质量要求</w:t>
            </w:r>
          </w:p>
          <w:p>
            <w:pPr>
              <w:pStyle w:val="null3"/>
              <w:jc w:val="both"/>
            </w:pPr>
            <w:r>
              <w:rPr>
                <w:rFonts w:ascii="仿宋_GB2312" w:hAnsi="仿宋_GB2312" w:cs="仿宋_GB2312" w:eastAsia="仿宋_GB2312"/>
              </w:rPr>
              <w:t>供应商必须保证提供的图书系通过国家正规出版社出版，公开发行，全新未使用过。</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2.</w:t>
            </w:r>
            <w:r>
              <w:rPr>
                <w:rFonts w:ascii="仿宋_GB2312" w:hAnsi="仿宋_GB2312" w:cs="仿宋_GB2312" w:eastAsia="仿宋_GB2312"/>
              </w:rPr>
              <w:t>到书率要求</w:t>
            </w:r>
          </w:p>
          <w:p>
            <w:pPr>
              <w:pStyle w:val="null3"/>
              <w:jc w:val="both"/>
            </w:pPr>
            <w:r>
              <w:rPr>
                <w:rFonts w:ascii="仿宋_GB2312" w:hAnsi="仿宋_GB2312" w:cs="仿宋_GB2312" w:eastAsia="仿宋_GB2312"/>
              </w:rPr>
              <w:t>预订图书订单发出后，</w:t>
            </w:r>
            <w:r>
              <w:rPr>
                <w:rFonts w:ascii="仿宋_GB2312" w:hAnsi="仿宋_GB2312" w:cs="仿宋_GB2312" w:eastAsia="仿宋_GB2312"/>
              </w:rPr>
              <w:t>2</w:t>
            </w:r>
            <w:r>
              <w:rPr>
                <w:rFonts w:ascii="仿宋_GB2312" w:hAnsi="仿宋_GB2312" w:cs="仿宋_GB2312" w:eastAsia="仿宋_GB2312"/>
              </w:rPr>
              <w:t>个月到书率不得低于</w:t>
            </w:r>
            <w:r>
              <w:rPr>
                <w:rFonts w:ascii="仿宋_GB2312" w:hAnsi="仿宋_GB2312" w:cs="仿宋_GB2312" w:eastAsia="仿宋_GB2312"/>
              </w:rPr>
              <w:t>95%</w:t>
            </w:r>
            <w:r>
              <w:rPr>
                <w:rFonts w:ascii="仿宋_GB2312" w:hAnsi="仿宋_GB2312" w:cs="仿宋_GB2312" w:eastAsia="仿宋_GB2312"/>
              </w:rPr>
              <w:t>；如品种或数量上不能达到我馆的要求，则应在收到预订订单</w:t>
            </w:r>
            <w:r>
              <w:rPr>
                <w:rFonts w:ascii="仿宋_GB2312" w:hAnsi="仿宋_GB2312" w:cs="仿宋_GB2312" w:eastAsia="仿宋_GB2312"/>
              </w:rPr>
              <w:t>30</w:t>
            </w:r>
            <w:r>
              <w:rPr>
                <w:rFonts w:ascii="仿宋_GB2312" w:hAnsi="仿宋_GB2312" w:cs="仿宋_GB2312" w:eastAsia="仿宋_GB2312"/>
              </w:rPr>
              <w:t>天之内向我馆反馈未订到信息。</w:t>
            </w:r>
          </w:p>
          <w:p>
            <w:pPr>
              <w:pStyle w:val="null3"/>
              <w:jc w:val="both"/>
            </w:pPr>
            <w:r>
              <w:rPr>
                <w:rFonts w:ascii="仿宋_GB2312" w:hAnsi="仿宋_GB2312" w:cs="仿宋_GB2312" w:eastAsia="仿宋_GB2312"/>
              </w:rPr>
              <w:t>3.</w:t>
            </w:r>
            <w:r>
              <w:rPr>
                <w:rFonts w:ascii="仿宋_GB2312" w:hAnsi="仿宋_GB2312" w:cs="仿宋_GB2312" w:eastAsia="仿宋_GB2312"/>
              </w:rPr>
              <w:t>退书要求</w:t>
            </w:r>
          </w:p>
          <w:p>
            <w:pPr>
              <w:pStyle w:val="null3"/>
              <w:jc w:val="both"/>
            </w:pPr>
            <w:r>
              <w:rPr>
                <w:rFonts w:ascii="仿宋_GB2312" w:hAnsi="仿宋_GB2312" w:cs="仿宋_GB2312" w:eastAsia="仿宋_GB2312"/>
              </w:rPr>
              <w:t>到书如与订单不符、附件不全、采访数据不详或缺页、污损、装帧等质量问题，供货方应无条件进行退换。</w:t>
            </w:r>
          </w:p>
          <w:p>
            <w:pPr>
              <w:pStyle w:val="null3"/>
              <w:jc w:val="both"/>
            </w:pPr>
            <w:r>
              <w:rPr>
                <w:rFonts w:ascii="仿宋_GB2312" w:hAnsi="仿宋_GB2312" w:cs="仿宋_GB2312" w:eastAsia="仿宋_GB2312"/>
              </w:rPr>
              <w:t>4.</w:t>
            </w:r>
            <w:r>
              <w:rPr>
                <w:rFonts w:ascii="仿宋_GB2312" w:hAnsi="仿宋_GB2312" w:cs="仿宋_GB2312" w:eastAsia="仿宋_GB2312"/>
              </w:rPr>
              <w:t>送书要求</w:t>
            </w:r>
          </w:p>
          <w:p>
            <w:pPr>
              <w:pStyle w:val="null3"/>
              <w:jc w:val="both"/>
            </w:pPr>
            <w:r>
              <w:rPr>
                <w:rFonts w:ascii="仿宋_GB2312" w:hAnsi="仿宋_GB2312" w:cs="仿宋_GB2312" w:eastAsia="仿宋_GB2312"/>
              </w:rPr>
              <w:t>供货商负责把图书送到指定地点。</w:t>
            </w:r>
          </w:p>
          <w:p>
            <w:pPr>
              <w:pStyle w:val="null3"/>
              <w:jc w:val="both"/>
            </w:pPr>
            <w:r>
              <w:rPr>
                <w:rFonts w:ascii="仿宋_GB2312" w:hAnsi="仿宋_GB2312" w:cs="仿宋_GB2312" w:eastAsia="仿宋_GB2312"/>
              </w:rPr>
              <w:t>5.</w:t>
            </w:r>
            <w:r>
              <w:rPr>
                <w:rFonts w:ascii="仿宋_GB2312" w:hAnsi="仿宋_GB2312" w:cs="仿宋_GB2312" w:eastAsia="仿宋_GB2312"/>
              </w:rPr>
              <w:t>数据要求</w:t>
            </w:r>
          </w:p>
          <w:p>
            <w:pPr>
              <w:pStyle w:val="null3"/>
              <w:jc w:val="both"/>
            </w:pPr>
            <w:r>
              <w:rPr>
                <w:rFonts w:ascii="仿宋_GB2312" w:hAnsi="仿宋_GB2312" w:cs="仿宋_GB2312" w:eastAsia="仿宋_GB2312"/>
              </w:rPr>
              <w:t>提供符合</w:t>
            </w:r>
            <w:r>
              <w:rPr>
                <w:rFonts w:ascii="仿宋_GB2312" w:hAnsi="仿宋_GB2312" w:cs="仿宋_GB2312" w:eastAsia="仿宋_GB2312"/>
              </w:rPr>
              <w:t>CALIS</w:t>
            </w:r>
            <w:r>
              <w:rPr>
                <w:rFonts w:ascii="仿宋_GB2312" w:hAnsi="仿宋_GB2312" w:cs="仿宋_GB2312" w:eastAsia="仿宋_GB2312"/>
              </w:rPr>
              <w:t>编目要求的标准数据。其中</w:t>
            </w:r>
            <w:r>
              <w:rPr>
                <w:rFonts w:ascii="仿宋_GB2312" w:hAnsi="仿宋_GB2312" w:cs="仿宋_GB2312" w:eastAsia="仿宋_GB2312"/>
              </w:rPr>
              <w:t>690</w:t>
            </w:r>
            <w:r>
              <w:rPr>
                <w:rFonts w:ascii="仿宋_GB2312" w:hAnsi="仿宋_GB2312" w:cs="仿宋_GB2312" w:eastAsia="仿宋_GB2312"/>
              </w:rPr>
              <w:t>字段，即中图分类号字段，参照本馆《分类细则》。</w:t>
            </w:r>
          </w:p>
          <w:p>
            <w:pPr>
              <w:pStyle w:val="null3"/>
              <w:jc w:val="both"/>
            </w:pPr>
            <w:r>
              <w:rPr>
                <w:rFonts w:ascii="仿宋_GB2312" w:hAnsi="仿宋_GB2312" w:cs="仿宋_GB2312" w:eastAsia="仿宋_GB2312"/>
              </w:rPr>
              <w:t>6.</w:t>
            </w:r>
            <w:r>
              <w:rPr>
                <w:rFonts w:ascii="仿宋_GB2312" w:hAnsi="仿宋_GB2312" w:cs="仿宋_GB2312" w:eastAsia="仿宋_GB2312"/>
              </w:rPr>
              <w:t>条码要求</w:t>
            </w:r>
          </w:p>
          <w:p>
            <w:pPr>
              <w:pStyle w:val="null3"/>
              <w:jc w:val="both"/>
            </w:pPr>
            <w:r>
              <w:rPr>
                <w:rFonts w:ascii="仿宋_GB2312" w:hAnsi="仿宋_GB2312" w:cs="仿宋_GB2312" w:eastAsia="仿宋_GB2312"/>
              </w:rPr>
              <w:t>1</w:t>
            </w:r>
            <w:r>
              <w:rPr>
                <w:rFonts w:ascii="仿宋_GB2312" w:hAnsi="仿宋_GB2312" w:cs="仿宋_GB2312" w:eastAsia="仿宋_GB2312"/>
              </w:rPr>
              <w:t>）条码号按南北校区分别提供的号段连续使用。</w:t>
            </w:r>
          </w:p>
          <w:p>
            <w:pPr>
              <w:pStyle w:val="null3"/>
              <w:jc w:val="both"/>
            </w:pPr>
            <w:r>
              <w:rPr>
                <w:rFonts w:ascii="仿宋_GB2312" w:hAnsi="仿宋_GB2312" w:cs="仿宋_GB2312" w:eastAsia="仿宋_GB2312"/>
              </w:rPr>
              <w:t>2</w:t>
            </w:r>
            <w:r>
              <w:rPr>
                <w:rFonts w:ascii="仿宋_GB2312" w:hAnsi="仿宋_GB2312" w:cs="仿宋_GB2312" w:eastAsia="仿宋_GB2312"/>
              </w:rPr>
              <w:t>）每册书贴两枚条码，分别在书名页右上方和第</w:t>
            </w:r>
            <w:r>
              <w:rPr>
                <w:rFonts w:ascii="仿宋_GB2312" w:hAnsi="仿宋_GB2312" w:cs="仿宋_GB2312" w:eastAsia="仿宋_GB2312"/>
              </w:rPr>
              <w:t>51</w:t>
            </w:r>
            <w:r>
              <w:rPr>
                <w:rFonts w:ascii="仿宋_GB2312" w:hAnsi="仿宋_GB2312" w:cs="仿宋_GB2312" w:eastAsia="仿宋_GB2312"/>
              </w:rPr>
              <w:t>页空白处。</w:t>
            </w:r>
          </w:p>
          <w:p>
            <w:pPr>
              <w:pStyle w:val="null3"/>
              <w:jc w:val="both"/>
            </w:pPr>
            <w:r>
              <w:rPr>
                <w:rFonts w:ascii="仿宋_GB2312" w:hAnsi="仿宋_GB2312" w:cs="仿宋_GB2312" w:eastAsia="仿宋_GB2312"/>
              </w:rPr>
              <w:t xml:space="preserve">3) </w:t>
            </w:r>
            <w:r>
              <w:rPr>
                <w:rFonts w:ascii="仿宋_GB2312" w:hAnsi="仿宋_GB2312" w:cs="仿宋_GB2312" w:eastAsia="仿宋_GB2312"/>
              </w:rPr>
              <w:t>条码表面要覆盖透明胶带纸且四边覆膜宽度超出条码</w:t>
            </w:r>
            <w:r>
              <w:rPr>
                <w:rFonts w:ascii="仿宋_GB2312" w:hAnsi="仿宋_GB2312" w:cs="仿宋_GB2312" w:eastAsia="仿宋_GB2312"/>
              </w:rPr>
              <w:t>≥0.5cm</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）条码尺寸：</w:t>
            </w:r>
            <w:r>
              <w:rPr>
                <w:rFonts w:ascii="仿宋_GB2312" w:hAnsi="仿宋_GB2312" w:cs="仿宋_GB2312" w:eastAsia="仿宋_GB2312"/>
              </w:rPr>
              <w:t>4.7cm*1.9cm</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磁条要求</w:t>
            </w:r>
          </w:p>
          <w:p>
            <w:pPr>
              <w:pStyle w:val="null3"/>
              <w:jc w:val="both"/>
            </w:pPr>
            <w:r>
              <w:rPr>
                <w:rFonts w:ascii="仿宋_GB2312" w:hAnsi="仿宋_GB2312" w:cs="仿宋_GB2312" w:eastAsia="仿宋_GB2312"/>
              </w:rPr>
              <w:t>磁条使用钴基</w:t>
            </w:r>
            <w:r>
              <w:rPr>
                <w:rFonts w:ascii="仿宋_GB2312" w:hAnsi="仿宋_GB2312" w:cs="仿宋_GB2312" w:eastAsia="仿宋_GB2312"/>
              </w:rPr>
              <w:t>16cm</w:t>
            </w:r>
            <w:r>
              <w:rPr>
                <w:rFonts w:ascii="仿宋_GB2312" w:hAnsi="仿宋_GB2312" w:cs="仿宋_GB2312" w:eastAsia="仿宋_GB2312"/>
              </w:rPr>
              <w:t>复合磁条，</w:t>
            </w:r>
            <w:r>
              <w:rPr>
                <w:rFonts w:ascii="仿宋_GB2312" w:hAnsi="仿宋_GB2312" w:cs="仿宋_GB2312" w:eastAsia="仿宋_GB2312"/>
              </w:rPr>
              <w:t>300</w:t>
            </w:r>
            <w:r>
              <w:rPr>
                <w:rFonts w:ascii="仿宋_GB2312" w:hAnsi="仿宋_GB2312" w:cs="仿宋_GB2312" w:eastAsia="仿宋_GB2312"/>
              </w:rPr>
              <w:t>页以下每册一条，</w:t>
            </w:r>
            <w:r>
              <w:rPr>
                <w:rFonts w:ascii="仿宋_GB2312" w:hAnsi="仿宋_GB2312" w:cs="仿宋_GB2312" w:eastAsia="仿宋_GB2312"/>
              </w:rPr>
              <w:t>300</w:t>
            </w:r>
            <w:r>
              <w:rPr>
                <w:rFonts w:ascii="仿宋_GB2312" w:hAnsi="仿宋_GB2312" w:cs="仿宋_GB2312" w:eastAsia="仿宋_GB2312"/>
              </w:rPr>
              <w:t>页以上每册两条，夹在靠近书脊的中部。</w:t>
            </w:r>
          </w:p>
          <w:p>
            <w:pPr>
              <w:pStyle w:val="null3"/>
              <w:jc w:val="both"/>
            </w:pPr>
            <w:r>
              <w:rPr>
                <w:rFonts w:ascii="仿宋_GB2312" w:hAnsi="仿宋_GB2312" w:cs="仿宋_GB2312" w:eastAsia="仿宋_GB2312"/>
              </w:rPr>
              <w:t>8.</w:t>
            </w:r>
            <w:r>
              <w:rPr>
                <w:rFonts w:ascii="仿宋_GB2312" w:hAnsi="仿宋_GB2312" w:cs="仿宋_GB2312" w:eastAsia="仿宋_GB2312"/>
              </w:rPr>
              <w:t>印章要求</w:t>
            </w:r>
          </w:p>
          <w:p>
            <w:pPr>
              <w:pStyle w:val="null3"/>
              <w:jc w:val="both"/>
            </w:pPr>
            <w:r>
              <w:rPr>
                <w:rFonts w:ascii="仿宋_GB2312" w:hAnsi="仿宋_GB2312" w:cs="仿宋_GB2312" w:eastAsia="仿宋_GB2312"/>
              </w:rPr>
              <w:t>印章尺寸为</w:t>
            </w:r>
            <w:r>
              <w:rPr>
                <w:rFonts w:ascii="仿宋_GB2312" w:hAnsi="仿宋_GB2312" w:cs="仿宋_GB2312" w:eastAsia="仿宋_GB2312"/>
              </w:rPr>
              <w:t>25mm*25mm,</w:t>
            </w:r>
            <w:r>
              <w:rPr>
                <w:rFonts w:ascii="仿宋_GB2312" w:hAnsi="仿宋_GB2312" w:cs="仿宋_GB2312" w:eastAsia="仿宋_GB2312"/>
              </w:rPr>
              <w:t>字体为隶书，印章分别加盖在书名页和书口。</w:t>
            </w:r>
          </w:p>
          <w:p>
            <w:pPr>
              <w:pStyle w:val="null3"/>
              <w:jc w:val="both"/>
            </w:pPr>
            <w:r>
              <w:rPr>
                <w:rFonts w:ascii="仿宋_GB2312" w:hAnsi="仿宋_GB2312" w:cs="仿宋_GB2312" w:eastAsia="仿宋_GB2312"/>
              </w:rPr>
              <w:t>9.</w:t>
            </w:r>
            <w:r>
              <w:rPr>
                <w:rFonts w:ascii="仿宋_GB2312" w:hAnsi="仿宋_GB2312" w:cs="仿宋_GB2312" w:eastAsia="仿宋_GB2312"/>
              </w:rPr>
              <w:t>书包要求</w:t>
            </w:r>
          </w:p>
          <w:p>
            <w:pPr>
              <w:pStyle w:val="null3"/>
              <w:jc w:val="both"/>
            </w:pPr>
            <w:r>
              <w:rPr>
                <w:rFonts w:ascii="仿宋_GB2312" w:hAnsi="仿宋_GB2312" w:cs="仿宋_GB2312" w:eastAsia="仿宋_GB2312"/>
              </w:rPr>
              <w:t>1)</w:t>
            </w:r>
            <w:r>
              <w:rPr>
                <w:rFonts w:ascii="仿宋_GB2312" w:hAnsi="仿宋_GB2312" w:cs="仿宋_GB2312" w:eastAsia="仿宋_GB2312"/>
              </w:rPr>
              <w:t>南北校区批次分别编号。</w:t>
            </w:r>
          </w:p>
          <w:p>
            <w:pPr>
              <w:pStyle w:val="null3"/>
              <w:jc w:val="both"/>
            </w:pPr>
            <w:r>
              <w:rPr>
                <w:rFonts w:ascii="仿宋_GB2312" w:hAnsi="仿宋_GB2312" w:cs="仿宋_GB2312" w:eastAsia="仿宋_GB2312"/>
              </w:rPr>
              <w:t xml:space="preserve">2) </w:t>
            </w:r>
            <w:r>
              <w:rPr>
                <w:rFonts w:ascii="仿宋_GB2312" w:hAnsi="仿宋_GB2312" w:cs="仿宋_GB2312" w:eastAsia="仿宋_GB2312"/>
              </w:rPr>
              <w:t>每批图书，相邻包之间的条码号必须连续；每包书中条码必须连续；同种书必须在同一包内且条码必须连续；多卷书、整套书条码必须连续，且在同一包内（若多卷书数量过多，则续在紧挨的包内）。</w:t>
            </w:r>
          </w:p>
          <w:p>
            <w:pPr>
              <w:pStyle w:val="null3"/>
              <w:jc w:val="both"/>
            </w:pPr>
            <w:r>
              <w:rPr>
                <w:rFonts w:ascii="仿宋_GB2312" w:hAnsi="仿宋_GB2312" w:cs="仿宋_GB2312" w:eastAsia="仿宋_GB2312"/>
              </w:rPr>
              <w:t xml:space="preserve">3) </w:t>
            </w:r>
            <w:r>
              <w:rPr>
                <w:rFonts w:ascii="仿宋_GB2312" w:hAnsi="仿宋_GB2312" w:cs="仿宋_GB2312" w:eastAsia="仿宋_GB2312"/>
              </w:rPr>
              <w:t>每包书的清单，以</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为序号表示本包书的种数，按条码号由小到大依次排列。</w:t>
            </w:r>
          </w:p>
          <w:p>
            <w:pPr>
              <w:pStyle w:val="null3"/>
              <w:jc w:val="both"/>
            </w:pPr>
            <w:r>
              <w:rPr>
                <w:rFonts w:ascii="仿宋_GB2312" w:hAnsi="仿宋_GB2312" w:cs="仿宋_GB2312" w:eastAsia="仿宋_GB2312"/>
              </w:rPr>
              <w:t xml:space="preserve">4) </w:t>
            </w:r>
            <w:r>
              <w:rPr>
                <w:rFonts w:ascii="仿宋_GB2312" w:hAnsi="仿宋_GB2312" w:cs="仿宋_GB2312" w:eastAsia="仿宋_GB2312"/>
              </w:rPr>
              <w:t>包上的标签必须用打印的标签标注清楚批次、本批的总包数、本包号及本包条码号范围。</w:t>
            </w:r>
          </w:p>
          <w:p>
            <w:pPr>
              <w:pStyle w:val="null3"/>
              <w:jc w:val="both"/>
            </w:pPr>
            <w:r>
              <w:rPr>
                <w:rFonts w:ascii="仿宋_GB2312" w:hAnsi="仿宋_GB2312" w:cs="仿宋_GB2312" w:eastAsia="仿宋_GB2312"/>
                <w:sz w:val="21"/>
              </w:rPr>
              <w:t>5）不同批次的包上粘贴不同颜色的标签纸，便于区分。</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标的名称：中文纸质图书采购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一、项目内容</w:t>
            </w:r>
          </w:p>
          <w:p>
            <w:pPr>
              <w:pStyle w:val="null3"/>
              <w:jc w:val="both"/>
            </w:pPr>
            <w:r>
              <w:rPr>
                <w:rFonts w:ascii="仿宋_GB2312" w:hAnsi="仿宋_GB2312" w:cs="仿宋_GB2312" w:eastAsia="仿宋_GB2312"/>
              </w:rPr>
              <w:t>1.特藏图书；</w:t>
            </w:r>
          </w:p>
          <w:p>
            <w:pPr>
              <w:pStyle w:val="null3"/>
              <w:jc w:val="both"/>
            </w:pPr>
            <w:r>
              <w:rPr>
                <w:rFonts w:ascii="仿宋_GB2312" w:hAnsi="仿宋_GB2312" w:cs="仿宋_GB2312" w:eastAsia="仿宋_GB2312"/>
              </w:rPr>
              <w:t>2.</w:t>
            </w:r>
            <w:r>
              <w:rPr>
                <w:rFonts w:ascii="仿宋_GB2312" w:hAnsi="仿宋_GB2312" w:cs="仿宋_GB2312" w:eastAsia="仿宋_GB2312"/>
              </w:rPr>
              <w:t>国内公开出版发行；</w:t>
            </w:r>
          </w:p>
          <w:p>
            <w:pPr>
              <w:pStyle w:val="null3"/>
              <w:jc w:val="both"/>
            </w:pPr>
            <w:r>
              <w:rPr>
                <w:rFonts w:ascii="仿宋_GB2312" w:hAnsi="仿宋_GB2312" w:cs="仿宋_GB2312" w:eastAsia="仿宋_GB2312"/>
              </w:rPr>
              <w:t>3.</w:t>
            </w:r>
            <w:r>
              <w:rPr>
                <w:rFonts w:ascii="仿宋_GB2312" w:hAnsi="仿宋_GB2312" w:cs="仿宋_GB2312" w:eastAsia="仿宋_GB2312"/>
              </w:rPr>
              <w:t>同类图书优选核心出版社。</w:t>
            </w:r>
          </w:p>
          <w:p>
            <w:pPr>
              <w:pStyle w:val="null3"/>
              <w:jc w:val="both"/>
            </w:pPr>
            <w:r>
              <w:rPr>
                <w:rFonts w:ascii="仿宋_GB2312" w:hAnsi="仿宋_GB2312" w:cs="仿宋_GB2312" w:eastAsia="仿宋_GB2312"/>
              </w:rPr>
              <w:t>二、服务要求</w:t>
            </w:r>
          </w:p>
          <w:p>
            <w:pPr>
              <w:pStyle w:val="null3"/>
              <w:jc w:val="both"/>
            </w:pPr>
            <w:r>
              <w:rPr>
                <w:rFonts w:ascii="仿宋_GB2312" w:hAnsi="仿宋_GB2312" w:cs="仿宋_GB2312" w:eastAsia="仿宋_GB2312"/>
              </w:rPr>
              <w:t>1.</w:t>
            </w:r>
            <w:r>
              <w:rPr>
                <w:rFonts w:ascii="仿宋_GB2312" w:hAnsi="仿宋_GB2312" w:cs="仿宋_GB2312" w:eastAsia="仿宋_GB2312"/>
              </w:rPr>
              <w:t>质量要求</w:t>
            </w:r>
          </w:p>
          <w:p>
            <w:pPr>
              <w:pStyle w:val="null3"/>
              <w:jc w:val="both"/>
            </w:pPr>
            <w:r>
              <w:rPr>
                <w:rFonts w:ascii="仿宋_GB2312" w:hAnsi="仿宋_GB2312" w:cs="仿宋_GB2312" w:eastAsia="仿宋_GB2312"/>
              </w:rPr>
              <w:t>供应商必须保证提供的图书系通过国家正规出版社出版，公开发行，全新未使用过。</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2.</w:t>
            </w:r>
            <w:r>
              <w:rPr>
                <w:rFonts w:ascii="仿宋_GB2312" w:hAnsi="仿宋_GB2312" w:cs="仿宋_GB2312" w:eastAsia="仿宋_GB2312"/>
              </w:rPr>
              <w:t>到书率要求</w:t>
            </w:r>
          </w:p>
          <w:p>
            <w:pPr>
              <w:pStyle w:val="null3"/>
              <w:jc w:val="both"/>
            </w:pPr>
            <w:r>
              <w:rPr>
                <w:rFonts w:ascii="仿宋_GB2312" w:hAnsi="仿宋_GB2312" w:cs="仿宋_GB2312" w:eastAsia="仿宋_GB2312"/>
              </w:rPr>
              <w:t>图书订单发出后，</w:t>
            </w:r>
            <w:r>
              <w:rPr>
                <w:rFonts w:ascii="仿宋_GB2312" w:hAnsi="仿宋_GB2312" w:cs="仿宋_GB2312" w:eastAsia="仿宋_GB2312"/>
              </w:rPr>
              <w:t>2</w:t>
            </w:r>
            <w:r>
              <w:rPr>
                <w:rFonts w:ascii="仿宋_GB2312" w:hAnsi="仿宋_GB2312" w:cs="仿宋_GB2312" w:eastAsia="仿宋_GB2312"/>
              </w:rPr>
              <w:t>个月到书率达到</w:t>
            </w:r>
            <w:r>
              <w:rPr>
                <w:rFonts w:ascii="仿宋_GB2312" w:hAnsi="仿宋_GB2312" w:cs="仿宋_GB2312" w:eastAsia="仿宋_GB2312"/>
              </w:rPr>
              <w:t>100%</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退书要求</w:t>
            </w:r>
          </w:p>
          <w:p>
            <w:pPr>
              <w:pStyle w:val="null3"/>
              <w:jc w:val="both"/>
            </w:pPr>
            <w:r>
              <w:rPr>
                <w:rFonts w:ascii="仿宋_GB2312" w:hAnsi="仿宋_GB2312" w:cs="仿宋_GB2312" w:eastAsia="仿宋_GB2312"/>
              </w:rPr>
              <w:t>到书如与订单不符、附件不全、采访数据不详或缺页、污损、装帧等质量问题，供货方应无条件进行退换。</w:t>
            </w:r>
          </w:p>
          <w:p>
            <w:pPr>
              <w:pStyle w:val="null3"/>
              <w:jc w:val="both"/>
            </w:pPr>
            <w:r>
              <w:rPr>
                <w:rFonts w:ascii="仿宋_GB2312" w:hAnsi="仿宋_GB2312" w:cs="仿宋_GB2312" w:eastAsia="仿宋_GB2312"/>
              </w:rPr>
              <w:t>4.</w:t>
            </w:r>
            <w:r>
              <w:rPr>
                <w:rFonts w:ascii="仿宋_GB2312" w:hAnsi="仿宋_GB2312" w:cs="仿宋_GB2312" w:eastAsia="仿宋_GB2312"/>
              </w:rPr>
              <w:t>送书要求</w:t>
            </w:r>
          </w:p>
          <w:p>
            <w:pPr>
              <w:pStyle w:val="null3"/>
              <w:jc w:val="both"/>
            </w:pPr>
            <w:r>
              <w:rPr>
                <w:rFonts w:ascii="仿宋_GB2312" w:hAnsi="仿宋_GB2312" w:cs="仿宋_GB2312" w:eastAsia="仿宋_GB2312"/>
              </w:rPr>
              <w:t>供货商负责把图书送到指定地点。</w:t>
            </w:r>
          </w:p>
          <w:p>
            <w:pPr>
              <w:pStyle w:val="null3"/>
              <w:jc w:val="both"/>
            </w:pPr>
            <w:r>
              <w:rPr>
                <w:rFonts w:ascii="仿宋_GB2312" w:hAnsi="仿宋_GB2312" w:cs="仿宋_GB2312" w:eastAsia="仿宋_GB2312"/>
              </w:rPr>
              <w:t>5.</w:t>
            </w:r>
            <w:r>
              <w:rPr>
                <w:rFonts w:ascii="仿宋_GB2312" w:hAnsi="仿宋_GB2312" w:cs="仿宋_GB2312" w:eastAsia="仿宋_GB2312"/>
              </w:rPr>
              <w:t>数据要求</w:t>
            </w:r>
          </w:p>
          <w:p>
            <w:pPr>
              <w:pStyle w:val="null3"/>
              <w:jc w:val="both"/>
            </w:pPr>
            <w:r>
              <w:rPr>
                <w:rFonts w:ascii="仿宋_GB2312" w:hAnsi="仿宋_GB2312" w:cs="仿宋_GB2312" w:eastAsia="仿宋_GB2312"/>
              </w:rPr>
              <w:t>提供符合</w:t>
            </w:r>
            <w:r>
              <w:rPr>
                <w:rFonts w:ascii="仿宋_GB2312" w:hAnsi="仿宋_GB2312" w:cs="仿宋_GB2312" w:eastAsia="仿宋_GB2312"/>
              </w:rPr>
              <w:t>CALIS</w:t>
            </w:r>
            <w:r>
              <w:rPr>
                <w:rFonts w:ascii="仿宋_GB2312" w:hAnsi="仿宋_GB2312" w:cs="仿宋_GB2312" w:eastAsia="仿宋_GB2312"/>
              </w:rPr>
              <w:t>编目要求的标准数据。其中</w:t>
            </w:r>
            <w:r>
              <w:rPr>
                <w:rFonts w:ascii="仿宋_GB2312" w:hAnsi="仿宋_GB2312" w:cs="仿宋_GB2312" w:eastAsia="仿宋_GB2312"/>
              </w:rPr>
              <w:t>690</w:t>
            </w:r>
            <w:r>
              <w:rPr>
                <w:rFonts w:ascii="仿宋_GB2312" w:hAnsi="仿宋_GB2312" w:cs="仿宋_GB2312" w:eastAsia="仿宋_GB2312"/>
              </w:rPr>
              <w:t>字段，即中图分类号字段，参照本馆《分类细则》。</w:t>
            </w:r>
          </w:p>
          <w:p>
            <w:pPr>
              <w:pStyle w:val="null3"/>
              <w:jc w:val="both"/>
            </w:pPr>
            <w:r>
              <w:rPr>
                <w:rFonts w:ascii="仿宋_GB2312" w:hAnsi="仿宋_GB2312" w:cs="仿宋_GB2312" w:eastAsia="仿宋_GB2312"/>
              </w:rPr>
              <w:t>6.</w:t>
            </w:r>
            <w:r>
              <w:rPr>
                <w:rFonts w:ascii="仿宋_GB2312" w:hAnsi="仿宋_GB2312" w:cs="仿宋_GB2312" w:eastAsia="仿宋_GB2312"/>
              </w:rPr>
              <w:t>条码要求</w:t>
            </w:r>
          </w:p>
          <w:p>
            <w:pPr>
              <w:pStyle w:val="null3"/>
              <w:jc w:val="both"/>
            </w:pPr>
            <w:r>
              <w:rPr>
                <w:rFonts w:ascii="仿宋_GB2312" w:hAnsi="仿宋_GB2312" w:cs="仿宋_GB2312" w:eastAsia="仿宋_GB2312"/>
              </w:rPr>
              <w:t>1</w:t>
            </w:r>
            <w:r>
              <w:rPr>
                <w:rFonts w:ascii="仿宋_GB2312" w:hAnsi="仿宋_GB2312" w:cs="仿宋_GB2312" w:eastAsia="仿宋_GB2312"/>
              </w:rPr>
              <w:t>）条码号按南北校区分别提供的号段连续使用。</w:t>
            </w:r>
          </w:p>
          <w:p>
            <w:pPr>
              <w:pStyle w:val="null3"/>
              <w:jc w:val="both"/>
            </w:pPr>
            <w:r>
              <w:rPr>
                <w:rFonts w:ascii="仿宋_GB2312" w:hAnsi="仿宋_GB2312" w:cs="仿宋_GB2312" w:eastAsia="仿宋_GB2312"/>
              </w:rPr>
              <w:t>2</w:t>
            </w:r>
            <w:r>
              <w:rPr>
                <w:rFonts w:ascii="仿宋_GB2312" w:hAnsi="仿宋_GB2312" w:cs="仿宋_GB2312" w:eastAsia="仿宋_GB2312"/>
              </w:rPr>
              <w:t>）每册书贴两枚条码，分别在书名页右上方和第</w:t>
            </w:r>
            <w:r>
              <w:rPr>
                <w:rFonts w:ascii="仿宋_GB2312" w:hAnsi="仿宋_GB2312" w:cs="仿宋_GB2312" w:eastAsia="仿宋_GB2312"/>
              </w:rPr>
              <w:t>51</w:t>
            </w:r>
            <w:r>
              <w:rPr>
                <w:rFonts w:ascii="仿宋_GB2312" w:hAnsi="仿宋_GB2312" w:cs="仿宋_GB2312" w:eastAsia="仿宋_GB2312"/>
              </w:rPr>
              <w:t>页空白处。</w:t>
            </w:r>
          </w:p>
          <w:p>
            <w:pPr>
              <w:pStyle w:val="null3"/>
              <w:jc w:val="both"/>
            </w:pPr>
            <w:r>
              <w:rPr>
                <w:rFonts w:ascii="仿宋_GB2312" w:hAnsi="仿宋_GB2312" w:cs="仿宋_GB2312" w:eastAsia="仿宋_GB2312"/>
              </w:rPr>
              <w:t xml:space="preserve">3) </w:t>
            </w:r>
            <w:r>
              <w:rPr>
                <w:rFonts w:ascii="仿宋_GB2312" w:hAnsi="仿宋_GB2312" w:cs="仿宋_GB2312" w:eastAsia="仿宋_GB2312"/>
              </w:rPr>
              <w:t>条码表面要覆盖透明胶带纸且四边覆膜宽度超出条码</w:t>
            </w:r>
            <w:r>
              <w:rPr>
                <w:rFonts w:ascii="仿宋_GB2312" w:hAnsi="仿宋_GB2312" w:cs="仿宋_GB2312" w:eastAsia="仿宋_GB2312"/>
              </w:rPr>
              <w:t>≥0.5cm</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）条码尺寸：</w:t>
            </w:r>
            <w:r>
              <w:rPr>
                <w:rFonts w:ascii="仿宋_GB2312" w:hAnsi="仿宋_GB2312" w:cs="仿宋_GB2312" w:eastAsia="仿宋_GB2312"/>
              </w:rPr>
              <w:t>4.7cm*1.9cm</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磁条要求</w:t>
            </w:r>
          </w:p>
          <w:p>
            <w:pPr>
              <w:pStyle w:val="null3"/>
              <w:jc w:val="both"/>
            </w:pPr>
            <w:r>
              <w:rPr>
                <w:rFonts w:ascii="仿宋_GB2312" w:hAnsi="仿宋_GB2312" w:cs="仿宋_GB2312" w:eastAsia="仿宋_GB2312"/>
              </w:rPr>
              <w:t>磁条使用钴基</w:t>
            </w:r>
            <w:r>
              <w:rPr>
                <w:rFonts w:ascii="仿宋_GB2312" w:hAnsi="仿宋_GB2312" w:cs="仿宋_GB2312" w:eastAsia="仿宋_GB2312"/>
              </w:rPr>
              <w:t>16cm</w:t>
            </w:r>
            <w:r>
              <w:rPr>
                <w:rFonts w:ascii="仿宋_GB2312" w:hAnsi="仿宋_GB2312" w:cs="仿宋_GB2312" w:eastAsia="仿宋_GB2312"/>
              </w:rPr>
              <w:t>复合磁条，</w:t>
            </w:r>
            <w:r>
              <w:rPr>
                <w:rFonts w:ascii="仿宋_GB2312" w:hAnsi="仿宋_GB2312" w:cs="仿宋_GB2312" w:eastAsia="仿宋_GB2312"/>
              </w:rPr>
              <w:t>300</w:t>
            </w:r>
            <w:r>
              <w:rPr>
                <w:rFonts w:ascii="仿宋_GB2312" w:hAnsi="仿宋_GB2312" w:cs="仿宋_GB2312" w:eastAsia="仿宋_GB2312"/>
              </w:rPr>
              <w:t>页以下每册一条，</w:t>
            </w:r>
            <w:r>
              <w:rPr>
                <w:rFonts w:ascii="仿宋_GB2312" w:hAnsi="仿宋_GB2312" w:cs="仿宋_GB2312" w:eastAsia="仿宋_GB2312"/>
              </w:rPr>
              <w:t>300</w:t>
            </w:r>
            <w:r>
              <w:rPr>
                <w:rFonts w:ascii="仿宋_GB2312" w:hAnsi="仿宋_GB2312" w:cs="仿宋_GB2312" w:eastAsia="仿宋_GB2312"/>
              </w:rPr>
              <w:t>页以上每册两条，夹在靠近书脊的中部。</w:t>
            </w:r>
          </w:p>
          <w:p>
            <w:pPr>
              <w:pStyle w:val="null3"/>
              <w:jc w:val="both"/>
            </w:pPr>
            <w:r>
              <w:rPr>
                <w:rFonts w:ascii="仿宋_GB2312" w:hAnsi="仿宋_GB2312" w:cs="仿宋_GB2312" w:eastAsia="仿宋_GB2312"/>
              </w:rPr>
              <w:t>8.</w:t>
            </w:r>
            <w:r>
              <w:rPr>
                <w:rFonts w:ascii="仿宋_GB2312" w:hAnsi="仿宋_GB2312" w:cs="仿宋_GB2312" w:eastAsia="仿宋_GB2312"/>
              </w:rPr>
              <w:t>印章要求</w:t>
            </w:r>
          </w:p>
          <w:p>
            <w:pPr>
              <w:pStyle w:val="null3"/>
              <w:jc w:val="both"/>
            </w:pPr>
            <w:r>
              <w:rPr>
                <w:rFonts w:ascii="仿宋_GB2312" w:hAnsi="仿宋_GB2312" w:cs="仿宋_GB2312" w:eastAsia="仿宋_GB2312"/>
              </w:rPr>
              <w:t>印章尺寸为</w:t>
            </w:r>
            <w:r>
              <w:rPr>
                <w:rFonts w:ascii="仿宋_GB2312" w:hAnsi="仿宋_GB2312" w:cs="仿宋_GB2312" w:eastAsia="仿宋_GB2312"/>
              </w:rPr>
              <w:t>25mm*25mm,</w:t>
            </w:r>
            <w:r>
              <w:rPr>
                <w:rFonts w:ascii="仿宋_GB2312" w:hAnsi="仿宋_GB2312" w:cs="仿宋_GB2312" w:eastAsia="仿宋_GB2312"/>
              </w:rPr>
              <w:t>字体为隶书，印章分别加盖在书名页和书口。</w:t>
            </w:r>
          </w:p>
          <w:p>
            <w:pPr>
              <w:pStyle w:val="null3"/>
              <w:jc w:val="both"/>
            </w:pPr>
            <w:r>
              <w:rPr>
                <w:rFonts w:ascii="仿宋_GB2312" w:hAnsi="仿宋_GB2312" w:cs="仿宋_GB2312" w:eastAsia="仿宋_GB2312"/>
              </w:rPr>
              <w:t>9.</w:t>
            </w:r>
            <w:r>
              <w:rPr>
                <w:rFonts w:ascii="仿宋_GB2312" w:hAnsi="仿宋_GB2312" w:cs="仿宋_GB2312" w:eastAsia="仿宋_GB2312"/>
              </w:rPr>
              <w:t>书包要求</w:t>
            </w:r>
          </w:p>
          <w:p>
            <w:pPr>
              <w:pStyle w:val="null3"/>
              <w:jc w:val="both"/>
            </w:pPr>
            <w:r>
              <w:rPr>
                <w:rFonts w:ascii="仿宋_GB2312" w:hAnsi="仿宋_GB2312" w:cs="仿宋_GB2312" w:eastAsia="仿宋_GB2312"/>
              </w:rPr>
              <w:t>1)</w:t>
            </w:r>
            <w:r>
              <w:rPr>
                <w:rFonts w:ascii="仿宋_GB2312" w:hAnsi="仿宋_GB2312" w:cs="仿宋_GB2312" w:eastAsia="仿宋_GB2312"/>
              </w:rPr>
              <w:t>南北校区批次分别编号。</w:t>
            </w:r>
          </w:p>
          <w:p>
            <w:pPr>
              <w:pStyle w:val="null3"/>
              <w:jc w:val="both"/>
            </w:pPr>
            <w:r>
              <w:rPr>
                <w:rFonts w:ascii="仿宋_GB2312" w:hAnsi="仿宋_GB2312" w:cs="仿宋_GB2312" w:eastAsia="仿宋_GB2312"/>
              </w:rPr>
              <w:t xml:space="preserve">2) </w:t>
            </w:r>
            <w:r>
              <w:rPr>
                <w:rFonts w:ascii="仿宋_GB2312" w:hAnsi="仿宋_GB2312" w:cs="仿宋_GB2312" w:eastAsia="仿宋_GB2312"/>
              </w:rPr>
              <w:t>每批图书，相邻包之间的条码号必须连续；每包书中条码必须连续；同种书必须在同一包内且条码必须连续；多卷书、整套书条码必须连续，且在同一包内（若多卷书数量过多，则续在紧挨的包内）。</w:t>
            </w:r>
          </w:p>
          <w:p>
            <w:pPr>
              <w:pStyle w:val="null3"/>
              <w:jc w:val="both"/>
            </w:pPr>
            <w:r>
              <w:rPr>
                <w:rFonts w:ascii="仿宋_GB2312" w:hAnsi="仿宋_GB2312" w:cs="仿宋_GB2312" w:eastAsia="仿宋_GB2312"/>
              </w:rPr>
              <w:t xml:space="preserve">3) </w:t>
            </w:r>
            <w:r>
              <w:rPr>
                <w:rFonts w:ascii="仿宋_GB2312" w:hAnsi="仿宋_GB2312" w:cs="仿宋_GB2312" w:eastAsia="仿宋_GB2312"/>
              </w:rPr>
              <w:t>每包书的清单，以</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为序号表示本包书的种数，按条码号由小到大依次排列。</w:t>
            </w:r>
          </w:p>
          <w:p>
            <w:pPr>
              <w:pStyle w:val="null3"/>
              <w:jc w:val="both"/>
            </w:pPr>
            <w:r>
              <w:rPr>
                <w:rFonts w:ascii="仿宋_GB2312" w:hAnsi="仿宋_GB2312" w:cs="仿宋_GB2312" w:eastAsia="仿宋_GB2312"/>
              </w:rPr>
              <w:t xml:space="preserve">4) </w:t>
            </w:r>
            <w:r>
              <w:rPr>
                <w:rFonts w:ascii="仿宋_GB2312" w:hAnsi="仿宋_GB2312" w:cs="仿宋_GB2312" w:eastAsia="仿宋_GB2312"/>
              </w:rPr>
              <w:t>包上的标签必须用打印的标签标注清楚批次、本批的总包数、本包号及本包条码号范围。</w:t>
            </w:r>
          </w:p>
          <w:p>
            <w:pPr>
              <w:pStyle w:val="null3"/>
              <w:jc w:val="both"/>
            </w:pPr>
            <w:r>
              <w:rPr>
                <w:rFonts w:ascii="仿宋_GB2312" w:hAnsi="仿宋_GB2312" w:cs="仿宋_GB2312" w:eastAsia="仿宋_GB2312"/>
                <w:sz w:val="21"/>
              </w:rPr>
              <w:t>5）</w:t>
            </w:r>
            <w:r>
              <w:rPr>
                <w:rFonts w:ascii="仿宋_GB2312" w:hAnsi="仿宋_GB2312" w:cs="仿宋_GB2312" w:eastAsia="仿宋_GB2312"/>
              </w:rPr>
              <w:t>不同批次的包上粘贴不同颜色的标签纸，便于区分。</w:t>
            </w:r>
          </w:p>
          <w:p>
            <w:pPr>
              <w:pStyle w:val="null3"/>
              <w:jc w:val="both"/>
            </w:pPr>
            <w:r>
              <w:rPr>
                <w:rFonts w:ascii="仿宋_GB2312" w:hAnsi="仿宋_GB2312" w:cs="仿宋_GB2312" w:eastAsia="仿宋_GB2312"/>
              </w:rPr>
              <w:t>附：</w:t>
            </w:r>
            <w:r>
              <w:rPr>
                <w:rFonts w:ascii="仿宋_GB2312" w:hAnsi="仿宋_GB2312" w:cs="仿宋_GB2312" w:eastAsia="仿宋_GB2312"/>
              </w:rPr>
              <w:t>第四包特藏图书目录（100%到货）</w:t>
            </w:r>
          </w:p>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626"/>
              <w:gridCol w:w="652"/>
              <w:gridCol w:w="648"/>
              <w:gridCol w:w="313"/>
              <w:gridCol w:w="308"/>
            </w:tblGrid>
            <w:tr>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题名</w:t>
                  </w:r>
                </w:p>
              </w:tc>
              <w:tc>
                <w:tcPr>
                  <w:tcW w:type="dxa" w:w="6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ISBN</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出版社</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出版年</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册数</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清代诗学文献汇编</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9787540255398</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北京</w:t>
                  </w:r>
                  <w:r>
                    <w:rPr>
                      <w:rFonts w:ascii="仿宋_GB2312" w:hAnsi="仿宋_GB2312" w:cs="仿宋_GB2312" w:eastAsia="仿宋_GB2312"/>
                      <w:sz w:val="22"/>
                      <w:color w:val="000000"/>
                    </w:rPr>
                    <w:t>燕山出版社</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w:t>
                  </w:r>
                  <w:r>
                    <w:rPr>
                      <w:rFonts w:ascii="仿宋_GB2312" w:hAnsi="仿宋_GB2312" w:cs="仿宋_GB2312" w:eastAsia="仿宋_GB2312"/>
                      <w:sz w:val="22"/>
                      <w:color w:val="000000"/>
                    </w:rPr>
                    <w:t>9</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235册</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清末教育史料辑刊</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978-7-5013-6858-7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国家图书馆出版社</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15册</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西安碑林全集</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陕西师范大学出版社</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2023</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18册</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中国茶文献集成</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9787501045389</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文物出版社</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2016</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50册</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标的名称：中文纸质报刊采购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一、项目内容</w:t>
            </w:r>
          </w:p>
          <w:p>
            <w:pPr>
              <w:pStyle w:val="null3"/>
              <w:jc w:val="both"/>
            </w:pPr>
            <w:r>
              <w:rPr>
                <w:rFonts w:ascii="仿宋_GB2312" w:hAnsi="仿宋_GB2312" w:cs="仿宋_GB2312" w:eastAsia="仿宋_GB2312"/>
              </w:rPr>
              <w:t>中文纸质报刊</w:t>
            </w:r>
            <w:r>
              <w:rPr>
                <w:rFonts w:ascii="仿宋_GB2312" w:hAnsi="仿宋_GB2312" w:cs="仿宋_GB2312" w:eastAsia="仿宋_GB2312"/>
              </w:rPr>
              <w:t>不低于</w:t>
            </w:r>
            <w:r>
              <w:rPr>
                <w:rFonts w:ascii="仿宋_GB2312" w:hAnsi="仿宋_GB2312" w:cs="仿宋_GB2312" w:eastAsia="仿宋_GB2312"/>
              </w:rPr>
              <w:t>550</w:t>
            </w:r>
            <w:r>
              <w:rPr>
                <w:rFonts w:ascii="仿宋_GB2312" w:hAnsi="仿宋_GB2312" w:cs="仿宋_GB2312" w:eastAsia="仿宋_GB2312"/>
              </w:rPr>
              <w:t>种</w:t>
            </w:r>
          </w:p>
          <w:p>
            <w:pPr>
              <w:pStyle w:val="null3"/>
              <w:jc w:val="both"/>
            </w:pPr>
            <w:r>
              <w:rPr>
                <w:rFonts w:ascii="仿宋_GB2312" w:hAnsi="仿宋_GB2312" w:cs="仿宋_GB2312" w:eastAsia="仿宋_GB2312"/>
              </w:rPr>
              <w:t>1.</w:t>
            </w:r>
            <w:r>
              <w:rPr>
                <w:rFonts w:ascii="仿宋_GB2312" w:hAnsi="仿宋_GB2312" w:cs="仿宋_GB2312" w:eastAsia="仿宋_GB2312"/>
              </w:rPr>
              <w:t>所有纸质报刊须国内公开出版发行；</w:t>
            </w:r>
          </w:p>
          <w:p>
            <w:pPr>
              <w:pStyle w:val="null3"/>
              <w:jc w:val="both"/>
            </w:pPr>
            <w:r>
              <w:rPr>
                <w:rFonts w:ascii="仿宋_GB2312" w:hAnsi="仿宋_GB2312" w:cs="仿宋_GB2312" w:eastAsia="仿宋_GB2312"/>
              </w:rPr>
              <w:t>2.</w:t>
            </w:r>
            <w:r>
              <w:rPr>
                <w:rFonts w:ascii="仿宋_GB2312" w:hAnsi="仿宋_GB2312" w:cs="仿宋_GB2312" w:eastAsia="仿宋_GB2312"/>
              </w:rPr>
              <w:t>专业类占</w:t>
            </w:r>
            <w:r>
              <w:rPr>
                <w:rFonts w:ascii="仿宋_GB2312" w:hAnsi="仿宋_GB2312" w:cs="仿宋_GB2312" w:eastAsia="仿宋_GB2312"/>
              </w:rPr>
              <w:t>4</w:t>
            </w:r>
            <w:r>
              <w:rPr>
                <w:rFonts w:ascii="仿宋_GB2312" w:hAnsi="仿宋_GB2312" w:cs="仿宋_GB2312" w:eastAsia="仿宋_GB2312"/>
              </w:rPr>
              <w:t>0%</w:t>
            </w:r>
            <w:r>
              <w:rPr>
                <w:rFonts w:ascii="仿宋_GB2312" w:hAnsi="仿宋_GB2312" w:cs="仿宋_GB2312" w:eastAsia="仿宋_GB2312"/>
              </w:rPr>
              <w:t>，非专业类占</w:t>
            </w:r>
            <w:r>
              <w:rPr>
                <w:rFonts w:ascii="仿宋_GB2312" w:hAnsi="仿宋_GB2312" w:cs="仿宋_GB2312" w:eastAsia="仿宋_GB2312"/>
              </w:rPr>
              <w:t>6</w:t>
            </w:r>
            <w:r>
              <w:rPr>
                <w:rFonts w:ascii="仿宋_GB2312" w:hAnsi="仿宋_GB2312" w:cs="仿宋_GB2312" w:eastAsia="仿宋_GB2312"/>
              </w:rPr>
              <w:t>0%</w:t>
            </w:r>
            <w:r>
              <w:rPr>
                <w:rFonts w:ascii="仿宋_GB2312" w:hAnsi="仿宋_GB2312" w:cs="仿宋_GB2312" w:eastAsia="仿宋_GB2312"/>
              </w:rPr>
              <w:t>。</w:t>
            </w:r>
          </w:p>
          <w:p>
            <w:pPr>
              <w:pStyle w:val="null3"/>
              <w:jc w:val="both"/>
            </w:pPr>
            <w:r>
              <w:rPr>
                <w:rFonts w:ascii="仿宋_GB2312" w:hAnsi="仿宋_GB2312" w:cs="仿宋_GB2312" w:eastAsia="仿宋_GB2312"/>
              </w:rPr>
              <w:t>二、服务要求</w:t>
            </w:r>
          </w:p>
          <w:p>
            <w:pPr>
              <w:pStyle w:val="null3"/>
              <w:jc w:val="both"/>
            </w:pPr>
            <w:r>
              <w:rPr>
                <w:rFonts w:ascii="仿宋_GB2312" w:hAnsi="仿宋_GB2312" w:cs="仿宋_GB2312" w:eastAsia="仿宋_GB2312"/>
              </w:rPr>
              <w:t>1.期刊：每周送一次，每次送货到图书馆指定地点。</w:t>
            </w:r>
          </w:p>
          <w:p>
            <w:pPr>
              <w:pStyle w:val="null3"/>
            </w:pPr>
            <w:r>
              <w:rPr>
                <w:rFonts w:ascii="仿宋_GB2312" w:hAnsi="仿宋_GB2312" w:cs="仿宋_GB2312" w:eastAsia="仿宋_GB2312"/>
              </w:rPr>
              <w:t>2.报纸：日报当天送到图书馆指定地点，周报每周送一次。</w:t>
            </w:r>
          </w:p>
          <w:p>
            <w:pPr>
              <w:pStyle w:val="null3"/>
            </w:pPr>
            <w:r>
              <w:rPr>
                <w:rFonts w:ascii="仿宋_GB2312" w:hAnsi="仿宋_GB2312" w:cs="仿宋_GB2312" w:eastAsia="仿宋_GB2312"/>
              </w:rPr>
              <w:t>3.保证配送的报刊与采购人的订单一致，不能在配送的报刊当中随意添加采购人没有订购的资料。</w:t>
            </w:r>
          </w:p>
          <w:p>
            <w:pPr>
              <w:pStyle w:val="null3"/>
              <w:jc w:val="both"/>
            </w:pPr>
            <w:r>
              <w:rPr>
                <w:rFonts w:ascii="仿宋_GB2312" w:hAnsi="仿宋_GB2312" w:cs="仿宋_GB2312" w:eastAsia="仿宋_GB2312"/>
              </w:rPr>
              <w:t>4.</w:t>
            </w:r>
            <w:r>
              <w:rPr>
                <w:rFonts w:ascii="仿宋_GB2312" w:hAnsi="仿宋_GB2312" w:cs="仿宋_GB2312" w:eastAsia="仿宋_GB2312"/>
              </w:rPr>
              <w:t>到货缺刊，超过</w:t>
            </w:r>
            <w:r>
              <w:rPr>
                <w:rFonts w:ascii="仿宋_GB2312" w:hAnsi="仿宋_GB2312" w:cs="仿宋_GB2312" w:eastAsia="仿宋_GB2312"/>
              </w:rPr>
              <w:t>30</w:t>
            </w:r>
            <w:r>
              <w:rPr>
                <w:rFonts w:ascii="仿宋_GB2312" w:hAnsi="仿宋_GB2312" w:cs="仿宋_GB2312" w:eastAsia="仿宋_GB2312"/>
              </w:rPr>
              <w:t>天未送到，须提供彩色复印件。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年底还没有送到，按双倍码洋从履约保证金扣除。</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标的名称：设备更新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35" w:after="135"/>
              <w:ind w:left="-375"/>
              <w:jc w:val="both"/>
            </w:pPr>
            <w:r>
              <w:rPr>
                <w:rFonts w:ascii="仿宋_GB2312" w:hAnsi="仿宋_GB2312" w:cs="仿宋_GB2312" w:eastAsia="仿宋_GB2312"/>
                <w:sz w:val="21"/>
                <w:b/>
              </w:rPr>
              <w:t>一、</w:t>
            </w:r>
            <w:r>
              <w:rPr>
                <w:rFonts w:ascii="仿宋_GB2312" w:hAnsi="仿宋_GB2312" w:cs="仿宋_GB2312" w:eastAsia="仿宋_GB2312"/>
                <w:sz w:val="20"/>
                <w:b/>
              </w:rPr>
              <w:t>服务内容：</w:t>
            </w:r>
          </w:p>
          <w:p>
            <w:pPr>
              <w:pStyle w:val="null3"/>
              <w:jc w:val="both"/>
            </w:pPr>
            <w:r>
              <w:rPr>
                <w:rFonts w:ascii="仿宋_GB2312" w:hAnsi="仿宋_GB2312" w:cs="仿宋_GB2312" w:eastAsia="仿宋_GB2312"/>
                <w:sz w:val="20"/>
              </w:rPr>
              <w:t>1.网络设施设备维护</w:t>
            </w:r>
          </w:p>
          <w:p>
            <w:pPr>
              <w:pStyle w:val="null3"/>
              <w:ind w:firstLine="400"/>
              <w:jc w:val="both"/>
            </w:pPr>
            <w:r>
              <w:rPr>
                <w:rFonts w:ascii="仿宋_GB2312" w:hAnsi="仿宋_GB2312" w:cs="仿宋_GB2312" w:eastAsia="仿宋_GB2312"/>
                <w:sz w:val="20"/>
              </w:rPr>
              <w:t>定期对服务器、存储器等主要数字化设备进行检查，对图书馆各业务点在日常工作以及网络服务中出现的问题，应及时进行故障维修，更换配件，保证图书馆网络系统正常运行。</w:t>
            </w:r>
          </w:p>
          <w:p>
            <w:pPr>
              <w:pStyle w:val="null3"/>
              <w:jc w:val="both"/>
            </w:pPr>
            <w:r>
              <w:rPr>
                <w:rFonts w:ascii="仿宋_GB2312" w:hAnsi="仿宋_GB2312" w:cs="仿宋_GB2312" w:eastAsia="仿宋_GB2312"/>
                <w:sz w:val="20"/>
              </w:rPr>
              <w:t>2.系统维护</w:t>
            </w:r>
          </w:p>
          <w:p>
            <w:pPr>
              <w:pStyle w:val="null3"/>
              <w:ind w:firstLine="400"/>
              <w:jc w:val="both"/>
            </w:pPr>
            <w:r>
              <w:rPr>
                <w:rFonts w:ascii="仿宋_GB2312" w:hAnsi="仿宋_GB2312" w:cs="仿宋_GB2312" w:eastAsia="仿宋_GB2312"/>
                <w:sz w:val="20"/>
              </w:rPr>
              <w:t>包括门禁系统、智能微图书馆系统、导航系统、电子报刊系统、电子图书系统等</w:t>
            </w:r>
            <w:r>
              <w:rPr>
                <w:rFonts w:ascii="仿宋_GB2312" w:hAnsi="仿宋_GB2312" w:cs="仿宋_GB2312" w:eastAsia="仿宋_GB2312"/>
                <w:sz w:val="20"/>
              </w:rPr>
              <w:t>其它</w:t>
            </w:r>
            <w:r>
              <w:rPr>
                <w:rFonts w:ascii="仿宋_GB2312" w:hAnsi="仿宋_GB2312" w:cs="仿宋_GB2312" w:eastAsia="仿宋_GB2312"/>
                <w:sz w:val="20"/>
              </w:rPr>
              <w:t>图书馆现用应用系统的维保及数据资源更新。</w:t>
            </w:r>
          </w:p>
          <w:p>
            <w:pPr>
              <w:pStyle w:val="null3"/>
              <w:jc w:val="both"/>
            </w:pPr>
            <w:r>
              <w:rPr>
                <w:rFonts w:ascii="仿宋_GB2312" w:hAnsi="仿宋_GB2312" w:cs="仿宋_GB2312" w:eastAsia="仿宋_GB2312"/>
                <w:sz w:val="20"/>
              </w:rPr>
              <w:t>3. 数据共享服务</w:t>
            </w:r>
          </w:p>
          <w:p>
            <w:pPr>
              <w:pStyle w:val="null3"/>
              <w:ind w:firstLine="400"/>
              <w:jc w:val="both"/>
            </w:pPr>
            <w:r>
              <w:rPr>
                <w:rFonts w:ascii="仿宋_GB2312" w:hAnsi="仿宋_GB2312" w:cs="仿宋_GB2312" w:eastAsia="仿宋_GB2312"/>
                <w:sz w:val="20"/>
              </w:rPr>
              <w:t>保障图书馆各系统数据与学校数字平台及校内相关单位数据的正常交换和共享工作，</w:t>
            </w:r>
            <w:r>
              <w:rPr>
                <w:rFonts w:ascii="仿宋_GB2312" w:hAnsi="仿宋_GB2312" w:cs="仿宋_GB2312" w:eastAsia="仿宋_GB2312"/>
                <w:sz w:val="21"/>
              </w:rPr>
              <w:t>产生的费用包含在此次报价中。</w:t>
            </w:r>
          </w:p>
          <w:p>
            <w:pPr>
              <w:pStyle w:val="null3"/>
              <w:jc w:val="both"/>
            </w:pPr>
            <w:r>
              <w:rPr>
                <w:rFonts w:ascii="仿宋_GB2312" w:hAnsi="仿宋_GB2312" w:cs="仿宋_GB2312" w:eastAsia="仿宋_GB2312"/>
                <w:sz w:val="20"/>
              </w:rPr>
              <w:t>4.网络系统安全维护</w:t>
            </w:r>
          </w:p>
          <w:p>
            <w:pPr>
              <w:pStyle w:val="null3"/>
              <w:ind w:firstLine="400"/>
              <w:jc w:val="both"/>
            </w:pPr>
            <w:r>
              <w:rPr>
                <w:rFonts w:ascii="仿宋_GB2312" w:hAnsi="仿宋_GB2312" w:cs="仿宋_GB2312" w:eastAsia="仿宋_GB2312"/>
                <w:sz w:val="20"/>
              </w:rPr>
              <w:t>对图书馆网络系统定期进行例行检测，并及时采取有效措施，保证网络的数据安全。</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0"/>
                <w:b/>
              </w:rPr>
              <w:t>服务要求</w:t>
            </w:r>
          </w:p>
          <w:p>
            <w:pPr>
              <w:pStyle w:val="null3"/>
              <w:ind w:firstLine="480"/>
              <w:jc w:val="both"/>
            </w:pPr>
            <w:r>
              <w:rPr>
                <w:rFonts w:ascii="仿宋_GB2312" w:hAnsi="仿宋_GB2312" w:cs="仿宋_GB2312" w:eastAsia="仿宋_GB2312"/>
                <w:sz w:val="20"/>
              </w:rPr>
              <w:t>1. 系统升级、更新、设置以及设施设备的更换须经图书馆技术部老师同意；</w:t>
            </w:r>
          </w:p>
          <w:p>
            <w:pPr>
              <w:pStyle w:val="null3"/>
              <w:ind w:firstLine="480"/>
              <w:jc w:val="both"/>
            </w:pPr>
            <w:r>
              <w:rPr>
                <w:rFonts w:ascii="仿宋_GB2312" w:hAnsi="仿宋_GB2312" w:cs="仿宋_GB2312" w:eastAsia="仿宋_GB2312"/>
                <w:sz w:val="20"/>
              </w:rPr>
              <w:t>2.保证7×24小时响应技术支持服务；</w:t>
            </w:r>
          </w:p>
          <w:p>
            <w:pPr>
              <w:pStyle w:val="null3"/>
              <w:ind w:firstLine="480"/>
              <w:jc w:val="both"/>
            </w:pPr>
            <w:r>
              <w:rPr>
                <w:rFonts w:ascii="仿宋_GB2312" w:hAnsi="仿宋_GB2312" w:cs="仿宋_GB2312" w:eastAsia="仿宋_GB2312"/>
                <w:sz w:val="20"/>
              </w:rPr>
              <w:t>3.远程诊断应及时排除故障；</w:t>
            </w:r>
          </w:p>
          <w:p>
            <w:pPr>
              <w:pStyle w:val="null3"/>
              <w:ind w:firstLine="480"/>
              <w:jc w:val="both"/>
            </w:pPr>
            <w:r>
              <w:rPr>
                <w:rFonts w:ascii="仿宋_GB2312" w:hAnsi="仿宋_GB2312" w:cs="仿宋_GB2312" w:eastAsia="仿宋_GB2312"/>
                <w:sz w:val="20"/>
              </w:rPr>
              <w:t>4.现场维护24小时内解决问题。</w:t>
            </w:r>
          </w:p>
          <w:p>
            <w:pPr>
              <w:pStyle w:val="null3"/>
              <w:jc w:val="left"/>
            </w:pPr>
            <w:r>
              <w:rPr>
                <w:rFonts w:ascii="仿宋_GB2312" w:hAnsi="仿宋_GB2312" w:cs="仿宋_GB2312" w:eastAsia="仿宋_GB2312"/>
                <w:sz w:val="24"/>
                <w:b/>
              </w:rPr>
              <w:t>附设备</w:t>
            </w:r>
            <w:r>
              <w:rPr>
                <w:rFonts w:ascii="仿宋_GB2312" w:hAnsi="仿宋_GB2312" w:cs="仿宋_GB2312" w:eastAsia="仿宋_GB2312"/>
                <w:sz w:val="24"/>
                <w:b/>
              </w:rPr>
              <w:t>清单：</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品牌</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型号</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智能微图书馆</w:t>
                  </w:r>
                  <w:r>
                    <w:rPr>
                      <w:rFonts w:ascii="仿宋_GB2312" w:hAnsi="仿宋_GB2312" w:cs="仿宋_GB2312" w:eastAsia="仿宋_GB2312"/>
                      <w:sz w:val="24"/>
                    </w:rPr>
                    <w:t>系统维护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w:t>
                  </w:r>
                  <w:r>
                    <w:rPr>
                      <w:rFonts w:ascii="仿宋_GB2312" w:hAnsi="仿宋_GB2312" w:cs="仿宋_GB2312" w:eastAsia="仿宋_GB2312"/>
                      <w:sz w:val="24"/>
                    </w:rPr>
                    <w:t>n</w:t>
                  </w:r>
                  <w:r>
                    <w:rPr>
                      <w:rFonts w:ascii="仿宋_GB2312" w:hAnsi="仿宋_GB2312" w:cs="仿宋_GB2312" w:eastAsia="仿宋_GB2312"/>
                      <w:sz w:val="24"/>
                    </w:rPr>
                    <w:t>tevision</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w:t>
                  </w:r>
                  <w:r>
                    <w:rPr>
                      <w:rFonts w:ascii="仿宋_GB2312" w:hAnsi="仿宋_GB2312" w:cs="仿宋_GB2312" w:eastAsia="仿宋_GB2312"/>
                      <w:sz w:val="24"/>
                    </w:rPr>
                    <w:t>-4000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读者导航系统维护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华远</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HY-800D-32HK</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中文报刊系统资源更新</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感创读报机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ZT9000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自助借还系统维护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感创自助借还书机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ZT2000W</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感创自助借还书机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ZT200-M</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读者查询系统维护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感创自助导读机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ZT1500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门禁系统维护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盛卡恩</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SKE780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12通道</w:t>
                  </w:r>
                </w:p>
              </w:tc>
            </w:tr>
            <w:tr>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服务器维护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X3650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X3650M3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IBM</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X3850M2</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戴尔</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PowerEdge R720xd</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RH5885V3</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2台</w:t>
                  </w:r>
                </w:p>
              </w:tc>
            </w:tr>
            <w:tr>
              <w:tc>
                <w:tcPr>
                  <w:tcW w:type="dxa" w:w="638"/>
                  <w:vMerge/>
                  <w:tcBorders>
                    <w:top w:val="none" w:color="000000" w:sz="4"/>
                    <w:left w:val="single" w:color="000000" w:sz="4"/>
                    <w:bottom w:val="single" w:color="000000" w:sz="4"/>
                    <w:right w:val="single" w:color="000000" w:sz="4"/>
                  </w:tcBorders>
                </w:tcP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华为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2288H V5</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电子阅览室电脑维护</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联想台式机</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QiTianM4350</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合同签订后150日内全部到货（备注：图书属于分批次采购，分批次到达，须11月10日前全部到货）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合同签订后150日内全部到货（备注：图书属于分批次采购，分批次到达，须11月10日前全部到货）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合同签订后150日内全部到货（备注：图书属于分批次采购，分批次到达，须11月10日前全部到货）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合同签订后150日内全部到货（备注：图书属于分批次采购，分批次到达，须11月10日前全部到货）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合同签订后第二年全年（预定2026年的纸质报刊）</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服务期合同签订后1年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陕西理工大学图书馆指定地点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陕西理工大学图书馆指定地点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陕西理工大学图书馆指定地点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陕西理工大学图书馆指定地点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陕西理工大学图书馆指定地点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陕西理工大学图书馆指定地点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合同生效后，由供应商全部垫资，待分批次货物到达指定地点并验收合格后，分批次付清到货货款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合同生效后，由供应商全部垫资，待分批次货物到达指定地点并验收合格后，分批次付清到货货款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合同生效后，由供应商全部垫资，待分批次货物到达指定地点并验收合格后，分批次付清到货货款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合同生效后，由供应商全部垫资，待分批次货物到达指定地点并验收合格后，分批次付清到货货款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按照国家标准、招标文件、投标文件和合同要求执行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 xml:space="preserve">按照国家标准、招标文件、投标文件和合同要求执行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货物到货后，由采购人验收。和所发采购订单一致后，由供应商提供相关编目数据并完成盖章及磁条加工等。验收以合同文本描述的有关技术要求为准。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货物到货后，由采购人验收。和所发采购订单一致后，由供应商提供相关编目数据并完成盖章及磁条加工等。验收以合同文本描述的有关技术要求为准。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货物到货后，由采购人验收。和所发采购订单一致后，由供应商提供相关编目数据并完成盖章及磁条加工等。验收以合同文本描述的有关技术要求为准。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货物到货后，由采购人验收。和所发采购订单一致后，由供应商提供相关编目数据并完成盖章及磁条加工等。验收以合同文本描述的有关技术要求为准。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货物到货后，由采购人验收。和所发采购订单一致后，由供应商提供相关编目数据并完成盖章及磁条加工等。验收以合同文本描述的有关技术要求为准。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按照国家标准、招标文件、投标文件和合同要求执行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验收合格之日起1年;即时响应（包括电话响应）；若出现散页、错页、倒装、盗版等质量问题图书，即时响应（包括电话响应），无条件退换。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验收合格之日起1年;即时响应（包括电话响应）；若出现散页、错页、倒装、盗版等质量问题图书，即时响应（包括电话响应），无条件退换。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验收合格之日起1年;即时响应（包括电话响应）；若出现散页、错页、倒装、盗版等质量问题图书，即时响应（包括电话响应），无条件退换。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验收合格之日起1年;即时响应（包括电话响应）；若出现散页、错页、倒装、盗版等质量问题图书，即时响应（包括电话响应），无条件退换。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验收合格之日起1年;即时响应（包括电话响应）；若出现散页、错页、倒装、盗版等质量问题图书，即时响应（包括电话响应），无条件退换。</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按照国家标准、招标文件、投标文件和合同要求执行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按照国家标准、招标文件、投标文件和合同要求执行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可参与采购包1、采购包2、采购包3、采购包4多个采购包投标,但只能中其中一个采购包。评标委员会按照采购包1、采购包2、采购包3、采购包4依次评审，投标人若在前一个采购包评审中得分第一，其后各采购包只参与打分，不参加推荐，采购包5和采购包6不受此条限制约定； 2.商务要求不允许负偏离。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投标人应提供相关文件证明）；②提供2025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投标文件其他格式.docx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投标人应提供相关文件证明）；②提供2025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投标文件其他格式.docx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投标人应提供相关文件证明）；②提供2025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投标文件其他格式.docx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投标人应提供相关文件证明）；②提供2025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投标文件其他格式.docx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投标人应提供相关文件证明）；②提供2025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投标文件其他格式.docx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2025年1月1日至今已缴存的任一月份的社会保障资金缴存单据或社保机构开具的社会保险参保缴费情况证明，依法不需要缴纳社会保障资金的投标人应提供相关文件证明）；②提供2025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投标文件其他格式.docx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①可提供2024年度经审计的财务报告复印件(包含审计报告和审计报告中所涉及的财务报表和报表附注），②也可提供投标人内部的2024年度财务报表复印件（至少包含资产负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投标文件其他格式.docx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投标人具有《出版物经营许可证》</w:t>
            </w:r>
          </w:p>
        </w:tc>
        <w:tc>
          <w:tcPr>
            <w:tcW w:type="dxa" w:w="3322"/>
          </w:tcPr>
          <w:p>
            <w:pPr>
              <w:pStyle w:val="null3"/>
            </w:pPr>
            <w:r>
              <w:rPr>
                <w:rFonts w:ascii="仿宋_GB2312" w:hAnsi="仿宋_GB2312" w:cs="仿宋_GB2312" w:eastAsia="仿宋_GB2312"/>
              </w:rPr>
              <w:t>投标人具有《出版物经营许可证》，供应商需在项目电子化交易系统中按要求上传相应证明文件并进行电子签章。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本项目不接受联合体投标，供应商以联合体投标的将被拒绝。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投标人具有《出版物经营许可证》</w:t>
            </w:r>
          </w:p>
        </w:tc>
        <w:tc>
          <w:tcPr>
            <w:tcW w:type="dxa" w:w="3322"/>
          </w:tcPr>
          <w:p>
            <w:pPr>
              <w:pStyle w:val="null3"/>
            </w:pPr>
            <w:r>
              <w:rPr>
                <w:rFonts w:ascii="仿宋_GB2312" w:hAnsi="仿宋_GB2312" w:cs="仿宋_GB2312" w:eastAsia="仿宋_GB2312"/>
              </w:rPr>
              <w:t>投标人具有《出版物经营许可证》，供应商需在项目电子化交易系统中按要求上传相应证明文件并进行电子签章。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本项目不接受联合体投标，供应商以联合体投标的将被拒绝。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投标人具有《出版物经营许可证》</w:t>
            </w:r>
          </w:p>
        </w:tc>
        <w:tc>
          <w:tcPr>
            <w:tcW w:type="dxa" w:w="3322"/>
          </w:tcPr>
          <w:p>
            <w:pPr>
              <w:pStyle w:val="null3"/>
            </w:pPr>
            <w:r>
              <w:rPr>
                <w:rFonts w:ascii="仿宋_GB2312" w:hAnsi="仿宋_GB2312" w:cs="仿宋_GB2312" w:eastAsia="仿宋_GB2312"/>
              </w:rPr>
              <w:t>投标人具有《出版物经营许可证》，供应商需在项目电子化交易系统中按要求上传相应证明文件并进行电子签章。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本项目不接受联合体投标，供应商以联合体投标的将被拒绝。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投标人具有《出版物经营许可证》</w:t>
            </w:r>
          </w:p>
        </w:tc>
        <w:tc>
          <w:tcPr>
            <w:tcW w:type="dxa" w:w="3322"/>
          </w:tcPr>
          <w:p>
            <w:pPr>
              <w:pStyle w:val="null3"/>
            </w:pPr>
            <w:r>
              <w:rPr>
                <w:rFonts w:ascii="仿宋_GB2312" w:hAnsi="仿宋_GB2312" w:cs="仿宋_GB2312" w:eastAsia="仿宋_GB2312"/>
              </w:rPr>
              <w:t>投标人具有《出版物经营许可证》，供应商需在项目电子化交易系统中按要求上传相应证明文件并进行电子签章。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本项目不接受联合体投标，供应商以联合体投标的将被拒绝。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投标人具有《出版物经营许可证》</w:t>
            </w:r>
          </w:p>
        </w:tc>
        <w:tc>
          <w:tcPr>
            <w:tcW w:type="dxa" w:w="3322"/>
          </w:tcPr>
          <w:p>
            <w:pPr>
              <w:pStyle w:val="null3"/>
            </w:pPr>
            <w:r>
              <w:rPr>
                <w:rFonts w:ascii="仿宋_GB2312" w:hAnsi="仿宋_GB2312" w:cs="仿宋_GB2312" w:eastAsia="仿宋_GB2312"/>
              </w:rPr>
              <w:t>投标人具有《出版物经营许可证》，供应商需在项目电子化交易系统中按要求上传相应证明文件并进行电子签章。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本项目不接受联合体投标，供应商以联合体投标的将被拒绝。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本项目不接受联合体投标，供应商以联合体投标的将被拒绝。</w:t>
            </w:r>
          </w:p>
        </w:tc>
        <w:tc>
          <w:tcPr>
            <w:tcW w:type="dxa" w:w="1661"/>
          </w:tcPr>
          <w:p>
            <w:pPr>
              <w:pStyle w:val="null3"/>
            </w:pPr>
            <w:r>
              <w:rPr>
                <w:rFonts w:ascii="仿宋_GB2312" w:hAnsi="仿宋_GB2312" w:cs="仿宋_GB2312" w:eastAsia="仿宋_GB2312"/>
              </w:rPr>
              <w:t>投标函 中小企业声明函 残疾人福利性单位声明函 投标文件其他格式.docx 投标文件封面 监狱企业的证明文件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6.未按文件要求交纳保证金； 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方案包含但不限于①能按照采购需要定期推送采访数据或者提供采购平台；②采访数据（含采购平台采访数据）能提供Marc和Excel格式文件；③采访数据所含出版信息及分类信息等完整全面，推送（更新）及时，根据采访数据信息完整性、发送（更新）频次的合理性和连续性；④根据所含出版社数量及单一出版社书目数量的齐全性；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 提供证明材料（采访数据截图、所含出版社截图、单一出版社书目截图）予以佐证。</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满足本包采购要求的优势描述：根据采购方需求和自身供货优势，主要用数据和实例描述自身满足本包采购要求的优势，包含但不限于①与本包相关的供货渠道情况；②相关图书的供货情况及供货全流程的质量保证③针对增订、加急追订、调剂等突发问题等应急预案；④图书入库流程方案；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及时提供编目数据，编目数据需符合CALIS联合编目标准及其它规则，并与CALIS签订有效编目数据下载协议，同时项目人员具有CALIS编目员相关证书。 1）与CALIS签订有效编目数据下载协议的计3分（提供协议复印件）； 2）项目人员中每提供1名中文编目员三级及以上证书的计1分，满分2分（提供证书复印件）。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技术及实施方案1</w:t>
            </w:r>
          </w:p>
        </w:tc>
        <w:tc>
          <w:tcPr>
            <w:tcW w:type="dxa" w:w="2492"/>
          </w:tcPr>
          <w:p>
            <w:pPr>
              <w:pStyle w:val="null3"/>
            </w:pPr>
            <w:r>
              <w:rPr>
                <w:rFonts w:ascii="仿宋_GB2312" w:hAnsi="仿宋_GB2312" w:cs="仿宋_GB2312" w:eastAsia="仿宋_GB2312"/>
              </w:rPr>
              <w:t>提供图书加工服务方案包含但不限于①为图书馆所订图书提供编目、盖章、贴磁条、贴条码、贴塑膜等图书加工服务方案，②提供到馆加工服务人员配备，接受图书馆质量监督承诺，提供到馆加工服务人员等，方案内容完整提供以上2项的得4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技术及实施方案2</w:t>
            </w:r>
          </w:p>
        </w:tc>
        <w:tc>
          <w:tcPr>
            <w:tcW w:type="dxa" w:w="2492"/>
          </w:tcPr>
          <w:p>
            <w:pPr>
              <w:pStyle w:val="null3"/>
            </w:pPr>
            <w:r>
              <w:rPr>
                <w:rFonts w:ascii="仿宋_GB2312" w:hAnsi="仿宋_GB2312" w:cs="仿宋_GB2312" w:eastAsia="仿宋_GB2312"/>
              </w:rPr>
              <w:t>供应商在图书采编、物流管理、售后服务和消杀毒措施等方面包含但不限于①具有严格的管理制度；②具有相应的设备保障；方案内容完整提供以上2项的得4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图书质量及售后保证1</w:t>
            </w:r>
          </w:p>
        </w:tc>
        <w:tc>
          <w:tcPr>
            <w:tcW w:type="dxa" w:w="2492"/>
          </w:tcPr>
          <w:p>
            <w:pPr>
              <w:pStyle w:val="null3"/>
            </w:pPr>
            <w:r>
              <w:rPr>
                <w:rFonts w:ascii="仿宋_GB2312" w:hAnsi="仿宋_GB2312" w:cs="仿宋_GB2312" w:eastAsia="仿宋_GB2312"/>
              </w:rPr>
              <w:t>提供本年度与高等教育、中国社会科学、科学、机械工业、化学工业、人民邮电、电子工业、清华大学、北京大学、中华书局有效的合作证明（包括但不限于销售协议或代理协议或有效期内的授权等），每个计1分，计满10分为止（提供证明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图书质量及售后保证2</w:t>
            </w:r>
          </w:p>
        </w:tc>
        <w:tc>
          <w:tcPr>
            <w:tcW w:type="dxa" w:w="2492"/>
          </w:tcPr>
          <w:p>
            <w:pPr>
              <w:pStyle w:val="null3"/>
            </w:pPr>
            <w:r>
              <w:rPr>
                <w:rFonts w:ascii="仿宋_GB2312" w:hAnsi="仿宋_GB2312" w:cs="仿宋_GB2312" w:eastAsia="仿宋_GB2312"/>
              </w:rPr>
              <w:t>售后服务包含但不限于①售后服务专职人员安排及承诺②售后响应时间；③针对问题产品（错页、缺页、折页、破损、开胶、倒装与配送错误及实际图书内容不适合图书馆收藏的）的退换货方案④售后巡查及质量跟踪方案。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仓储及物流能力</w:t>
            </w:r>
          </w:p>
        </w:tc>
        <w:tc>
          <w:tcPr>
            <w:tcW w:type="dxa" w:w="2492"/>
          </w:tcPr>
          <w:p>
            <w:pPr>
              <w:pStyle w:val="null3"/>
            </w:pPr>
            <w:r>
              <w:rPr>
                <w:rFonts w:ascii="仿宋_GB2312" w:hAnsi="仿宋_GB2312" w:cs="仿宋_GB2312" w:eastAsia="仿宋_GB2312"/>
              </w:rPr>
              <w:t>提供仓储及物流方案包含但不限于①固定的零售卖场及可供现采的仓储式现货库房（含零售卖场）或者样本库（提供房产证明或租赁合同复印件，且房产证明或租赁合同必须是以投标人名义登记或签订）；②卖场及库房的图书品种充分供应及及时更新方案；③具有完善的物流供应链及供货响应方案；④仓储及物流管理制度。方案内容完整提供以上4项的得 5分；方案内容中每有一项内容缺失扣1.25分，方案内容要素中每存在一处缺陷扣0.25分，该分项分值扣完为止。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提供2024年1月1日至投标截止时间的有效同类项目合同、到货率以及服务满意度证明材料，并提供合作方的联系人、联系方式等详细信息。每份合同计1分，计满10分为止（以签订合同时间为准）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1.具有组织线下图采会和线上图采会的能力，提供2024年以来相关证明材料，每组织1次得1分，计满5分为止。 2.其他服务方案包含但不限于①能配合采购人做好零星图书的采购，以满足采购人馆藏的特殊需求；②为图书馆提供有关最新出版的热点图书、畅销书、重点出版图书、各类获奖图书书目、名人推荐书单等图书的书目、书评或宣传推广文案。方案内容完整提供以上2项的得3分。方案内容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方案包含但不限于①能按照采购需要定期推送采访数据或者提供采购平台；②采访数据（含采购平台采访数据）能提供Marc和Excel格式文件；③采访数据所含出版信息及分类信息等完整全面，推送（更新）及时，根据采访数据信息完整性、发送（更新）频次的合理性和连续性；④根据所含出版社数量及单一出版社书目数量的齐全性；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 提供证明材料（采访数据截图、所含出版社截图、单一出版社书目截图）予以佐证。</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满足本包采购要求的优势描述：根据采购方需求和自身供货优势，主要用数据和实例描述自身满足本包采购要求的优势，包含但不限于①与本包相关的供货渠道情况；②相关图书的供货情况及供货全流程的质量保证③针对增订、加急追订、调剂等突发问题等应急预案；④图书入库流程方案；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及时提供编目数据，编目数据需符合CALIS联合编目标准及其它规则，并与CALIS签订有效编目数据下载协议，同时项目人员具有CALIS编目员相关证书。 1）与CALIS签订有效编目数据下载协议的计3分（提供协议复印件）； 2）项目人员中每提供1名中文编目员三级及以上证书的计1分，满分2分（提供证书复印件）。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技术及实施方案1</w:t>
            </w:r>
          </w:p>
        </w:tc>
        <w:tc>
          <w:tcPr>
            <w:tcW w:type="dxa" w:w="2492"/>
          </w:tcPr>
          <w:p>
            <w:pPr>
              <w:pStyle w:val="null3"/>
            </w:pPr>
            <w:r>
              <w:rPr>
                <w:rFonts w:ascii="仿宋_GB2312" w:hAnsi="仿宋_GB2312" w:cs="仿宋_GB2312" w:eastAsia="仿宋_GB2312"/>
              </w:rPr>
              <w:t>提供图书加工服务方案包含但不限于①为图书馆所订图书提供编目、盖章、贴磁条、贴条码、贴塑膜等图书加工服务方案，②提供到馆加工服务人员配备，接受图书馆质量监督承诺，提供到馆加工服务人员等，方案内容完整提供以上2项的得4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技术及实施方案2</w:t>
            </w:r>
          </w:p>
        </w:tc>
        <w:tc>
          <w:tcPr>
            <w:tcW w:type="dxa" w:w="2492"/>
          </w:tcPr>
          <w:p>
            <w:pPr>
              <w:pStyle w:val="null3"/>
            </w:pPr>
            <w:r>
              <w:rPr>
                <w:rFonts w:ascii="仿宋_GB2312" w:hAnsi="仿宋_GB2312" w:cs="仿宋_GB2312" w:eastAsia="仿宋_GB2312"/>
              </w:rPr>
              <w:t>供应商在图书采编、物流管理、售后服务和消杀毒措施等方面包含但不限于①具有严格的管理制度；②具有相应的设备保障；方案内容完整提供以上2项的得4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图书质量及售后保证1</w:t>
            </w:r>
          </w:p>
        </w:tc>
        <w:tc>
          <w:tcPr>
            <w:tcW w:type="dxa" w:w="2492"/>
          </w:tcPr>
          <w:p>
            <w:pPr>
              <w:pStyle w:val="null3"/>
            </w:pPr>
            <w:r>
              <w:rPr>
                <w:rFonts w:ascii="仿宋_GB2312" w:hAnsi="仿宋_GB2312" w:cs="仿宋_GB2312" w:eastAsia="仿宋_GB2312"/>
              </w:rPr>
              <w:t>提供本年度与高等教育、中国社会科学、科学、机械工业、化学工业、人民邮电、电子工业、清华大学、北京大学、中华书局有效的合作证明（包括但不限于销售协议或代理协议或有效期内的授权等），每个计1分，计满10分为止（提供证明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图书质量及售后保证2</w:t>
            </w:r>
          </w:p>
        </w:tc>
        <w:tc>
          <w:tcPr>
            <w:tcW w:type="dxa" w:w="2492"/>
          </w:tcPr>
          <w:p>
            <w:pPr>
              <w:pStyle w:val="null3"/>
            </w:pPr>
            <w:r>
              <w:rPr>
                <w:rFonts w:ascii="仿宋_GB2312" w:hAnsi="仿宋_GB2312" w:cs="仿宋_GB2312" w:eastAsia="仿宋_GB2312"/>
              </w:rPr>
              <w:t>售后服务包含但不限于①售后服务专职人员安排及承诺②售后响应时间；③针对问题产品（错页、缺页、折页、破损、开胶、倒装与配送错误及实际图书内容不适合图书馆收藏的）的退换货方案④售后巡查及质量跟踪方案。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仓储及物流能力</w:t>
            </w:r>
          </w:p>
        </w:tc>
        <w:tc>
          <w:tcPr>
            <w:tcW w:type="dxa" w:w="2492"/>
          </w:tcPr>
          <w:p>
            <w:pPr>
              <w:pStyle w:val="null3"/>
            </w:pPr>
            <w:r>
              <w:rPr>
                <w:rFonts w:ascii="仿宋_GB2312" w:hAnsi="仿宋_GB2312" w:cs="仿宋_GB2312" w:eastAsia="仿宋_GB2312"/>
              </w:rPr>
              <w:t>提供仓储及物流方案包含但不限于①固定的零售卖场及可供现采的仓储式现货库房（含零售卖场）或者样本库（提供房产证明或租赁合同复印件，且房产证明或租赁合同必须是以投标人名义登记或签订）；②卖场及库房的图书品种充分供应及及时更新方案；③具有完善的物流供应链及供货响应方案；④仓储及物流管理制度。方案内容完整提供以上4项的得 5分；方案内容中每有一项内容缺失扣1.25分，方案内容要素中每存在一处缺陷扣0.25分，该分项分值扣完为止。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提供2024年1月1日至投标截止时间的有效同类项目合同、到货率以及服务满意度证明材料，并提供合作方的联系人、联系方式等详细信息。每份合同计1分，计满10分为止（以签订合同时间为准）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1.具有组织线下图采会和线上图采会的能力，提供2024年以来相关证明材料，每组织1次得1分，计满5分为止。 2.其他服务方案包含但不限于①能配合采购人做好零星图书的采购，以满足采购人馆藏的特殊需求；②为图书馆提供有关最新出版的热点图书、畅销书、重点出版图书、各类获奖图书书目、名人推荐书单等图书的书目、书评或宣传推广文案。方案内容完整提供以上2项的得3分。方案内容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方案包含但不限于①能按照采购需要定期推送采访数据或者提供采购平台；②采访数据（含采购平台采访数据）能提供Marc和Excel格式文件；③采访数据所含出版信息及分类信息等完整全面，推送（更新）及时，根据采访数据信息完整性、发送（更新）频次的合理性和连续性；④根据所含出版社数量及单一出版社书目数量的齐全性；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 提供证明材料（采访数据截图、所含出版社截图、单一出版社书目截图）予以佐证。</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满足本包采购要求的优势描述：根据采购方需求和自身供货优势，主要用数据和实例描述自身满足本包采购要求的优势，包含但不限于①与本包相关的供货渠道情况；②相关图书的供货情况及供货全流程的质量保证③针对增订、加急追订、调剂等突发问题等应急预案；④图书入库流程方案；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及时提供编目数据，编目数据需符合CALIS联合编目标准及其它规则，并与CALIS签订有效编目数据下载协议，同时项目人员具有CALIS编目员相关证书。 1）与CALIS签订有效编目数据下载协议的计3分（提供协议复印件）； 2）项目人员中每提供1名中文编目员三级及以上证书的计1分，满分2分（提供证书复印件）。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技术及实施方案1</w:t>
            </w:r>
          </w:p>
        </w:tc>
        <w:tc>
          <w:tcPr>
            <w:tcW w:type="dxa" w:w="2492"/>
          </w:tcPr>
          <w:p>
            <w:pPr>
              <w:pStyle w:val="null3"/>
            </w:pPr>
            <w:r>
              <w:rPr>
                <w:rFonts w:ascii="仿宋_GB2312" w:hAnsi="仿宋_GB2312" w:cs="仿宋_GB2312" w:eastAsia="仿宋_GB2312"/>
              </w:rPr>
              <w:t>提供图书加工服务方案包含但不限于①为图书馆所订图书提供编目、盖章、贴磁条、贴条码、贴塑膜等图书加工服务方案，②提供到馆加工服务人员配备，接受图书馆质量监督承诺，提供到馆加工服务人员等，方案内容完整提供以上2项的得4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技术及实施方案2</w:t>
            </w:r>
          </w:p>
        </w:tc>
        <w:tc>
          <w:tcPr>
            <w:tcW w:type="dxa" w:w="2492"/>
          </w:tcPr>
          <w:p>
            <w:pPr>
              <w:pStyle w:val="null3"/>
            </w:pPr>
            <w:r>
              <w:rPr>
                <w:rFonts w:ascii="仿宋_GB2312" w:hAnsi="仿宋_GB2312" w:cs="仿宋_GB2312" w:eastAsia="仿宋_GB2312"/>
              </w:rPr>
              <w:t>供应商在图书采编、物流管理、售后服务和消杀毒措施等方面包含但不限于①具有严格的管理制度；②具有相应的设备保障；方案内容完整提供以上2项的得4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图书质量及售后保证1</w:t>
            </w:r>
          </w:p>
        </w:tc>
        <w:tc>
          <w:tcPr>
            <w:tcW w:type="dxa" w:w="2492"/>
          </w:tcPr>
          <w:p>
            <w:pPr>
              <w:pStyle w:val="null3"/>
            </w:pPr>
            <w:r>
              <w:rPr>
                <w:rFonts w:ascii="仿宋_GB2312" w:hAnsi="仿宋_GB2312" w:cs="仿宋_GB2312" w:eastAsia="仿宋_GB2312"/>
              </w:rPr>
              <w:t>提供本年度与高等教育、中国社会科学、科学、机械工业、化学工业、人民邮电、电子工业、清华大学、北京大学、中华书局有效的合作证明（包括但不限于销售协议或代理协议或有效期内的授权等），每个计1分，计满10分为止（提供证明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图书质量及售后保证2</w:t>
            </w:r>
          </w:p>
        </w:tc>
        <w:tc>
          <w:tcPr>
            <w:tcW w:type="dxa" w:w="2492"/>
          </w:tcPr>
          <w:p>
            <w:pPr>
              <w:pStyle w:val="null3"/>
            </w:pPr>
            <w:r>
              <w:rPr>
                <w:rFonts w:ascii="仿宋_GB2312" w:hAnsi="仿宋_GB2312" w:cs="仿宋_GB2312" w:eastAsia="仿宋_GB2312"/>
              </w:rPr>
              <w:t>售后服务包含但不限于①售后服务专职人员安排及承诺②售后响应时间；③针对问题产品（错页、缺页、折页、破损、开胶、倒装与配送错误及实际图书内容不适合图书馆收藏的）的退换货方案④售后巡查及质量跟踪方案。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仓储及物流能力</w:t>
            </w:r>
          </w:p>
        </w:tc>
        <w:tc>
          <w:tcPr>
            <w:tcW w:type="dxa" w:w="2492"/>
          </w:tcPr>
          <w:p>
            <w:pPr>
              <w:pStyle w:val="null3"/>
            </w:pPr>
            <w:r>
              <w:rPr>
                <w:rFonts w:ascii="仿宋_GB2312" w:hAnsi="仿宋_GB2312" w:cs="仿宋_GB2312" w:eastAsia="仿宋_GB2312"/>
              </w:rPr>
              <w:t>提供仓储及物流方案包含但不限于①固定的零售卖场及可供现采的仓储式现货库房（含零售卖场）或者样本库（提供房产证明或租赁合同复印件，且房产证明或租赁合同必须是以投标人名义登记或签订）；②卖场及库房的图书品种充分供应及及时更新方案；③具有完善的物流供应链及供货响应方案；④仓储及物流管理制度。方案内容完整提供以上4项的得 5分；方案内容中每有一项内容缺失扣1.25分，方案内容要素中每存在一处缺陷扣0.25分，该分项分值扣完为止。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提供2024年1月1日至投标截止时间的有效同类项目合同、到货率以及服务满意度证明材料，并提供合作方的联系人、联系方式等详细信息。每份合同计1分，计满10分为止（以签订合同时间为准）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1.具有组织线下图采会和线上图采会的能力，提供2024年以来相关证明材料，每组织1次得1分，计满5分为止。 2.其他服务方案包含但不限于①能配合采购人做好零星图书的采购，以满足采购人馆藏的特殊需求；②为图书馆提供有关最新出版的热点图书、畅销书、重点出版图书、各类获奖图书书目、名人推荐书单等图书的书目、书评或宣传推广文案。方案内容完整提供以上2项的得3分。方案内容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方案包含但不限于①能按照采购需要定期推送采访数据或者提供采购平台；②采访数据（含采购平台采访数据）能提供Marc和Excel格式文件；③采访数据所含出版信息及分类信息等完整全面，推送（更新）及时，根据采访数据信息完整性、发送（更新）频次的合理性和连续性；④根据所含出版社数量及单一出版社书目数量的齐全性；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 提供证明材料（采访数据截图、所含出版社截图、单一出版社书目截图）予以佐证。</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满足本包采购要求的优势描述：根据采购方需求和自身供货优势，主要用数据和实例描述自身满足本包采购要求的优势，包含但不限于①与本包相关的供货渠道情况；②相关图书的供货情况及供货全流程的质量保证③针对增订、加急追订、调剂等突发问题等应急预案；④图书入库流程方案；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及时提供编目数据，编目数据需符合CALIS联合编目标准及其它规则，并与CALIS签订有效编目数据下载协议，同时项目人员具有CALIS编目员相关证书。 1）与CALIS签订有效编目数据下载协议的计3分（提供协议复印件）； 2）项目人员中每提供1名中文编目员三级及以上证书的计1分，满分2分（提供证书复印件）。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技术及实施方案1</w:t>
            </w:r>
          </w:p>
        </w:tc>
        <w:tc>
          <w:tcPr>
            <w:tcW w:type="dxa" w:w="2492"/>
          </w:tcPr>
          <w:p>
            <w:pPr>
              <w:pStyle w:val="null3"/>
            </w:pPr>
            <w:r>
              <w:rPr>
                <w:rFonts w:ascii="仿宋_GB2312" w:hAnsi="仿宋_GB2312" w:cs="仿宋_GB2312" w:eastAsia="仿宋_GB2312"/>
              </w:rPr>
              <w:t>提供图书加工服务方案包含但不限于①为图书馆所订图书提供编目、盖章、贴磁条、贴条码、贴塑膜等图书加工服务方案，②提供到馆加工服务人员配备，接受图书馆质量监督承诺，提供到馆加工服务人员等，方案内容完整提供以上2项的得4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技术及实施方案2</w:t>
            </w:r>
          </w:p>
        </w:tc>
        <w:tc>
          <w:tcPr>
            <w:tcW w:type="dxa" w:w="2492"/>
          </w:tcPr>
          <w:p>
            <w:pPr>
              <w:pStyle w:val="null3"/>
            </w:pPr>
            <w:r>
              <w:rPr>
                <w:rFonts w:ascii="仿宋_GB2312" w:hAnsi="仿宋_GB2312" w:cs="仿宋_GB2312" w:eastAsia="仿宋_GB2312"/>
              </w:rPr>
              <w:t>供应商在图书采编、物流管理、售后服务和消杀毒措施等方面包含但不限于①具有严格的管理制度；②具有相应的设备保障；方案内容完整提供以上2项的得4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图书质量及售后保证1</w:t>
            </w:r>
          </w:p>
        </w:tc>
        <w:tc>
          <w:tcPr>
            <w:tcW w:type="dxa" w:w="2492"/>
          </w:tcPr>
          <w:p>
            <w:pPr>
              <w:pStyle w:val="null3"/>
            </w:pPr>
            <w:r>
              <w:rPr>
                <w:rFonts w:ascii="仿宋_GB2312" w:hAnsi="仿宋_GB2312" w:cs="仿宋_GB2312" w:eastAsia="仿宋_GB2312"/>
              </w:rPr>
              <w:t>提供本年度与高等教育、中国社会科学、科学、机械工业、化学工业、人民邮电、电子工业、清华大学、北京大学、中华书局有效的合作证明（包括但不限于销售协议或代理协议或有效期内的授权等），每个计1分，计满10分为止（提供证明材料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图书质量及售后保证2</w:t>
            </w:r>
          </w:p>
        </w:tc>
        <w:tc>
          <w:tcPr>
            <w:tcW w:type="dxa" w:w="2492"/>
          </w:tcPr>
          <w:p>
            <w:pPr>
              <w:pStyle w:val="null3"/>
            </w:pPr>
            <w:r>
              <w:rPr>
                <w:rFonts w:ascii="仿宋_GB2312" w:hAnsi="仿宋_GB2312" w:cs="仿宋_GB2312" w:eastAsia="仿宋_GB2312"/>
              </w:rPr>
              <w:t>售后服务包含但不限于①售后服务专职人员安排及承诺②售后响应时间；③针对问题产品（错页、缺页、折页、破损、开胶、倒装与配送错误及实际图书内容不适合图书馆收藏的）的退换货方案④售后巡查及质量跟踪方案。方案内容完整提供以上4项的得8分；方案内容中每有一项内容缺失扣2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仓储及物流能力</w:t>
            </w:r>
          </w:p>
        </w:tc>
        <w:tc>
          <w:tcPr>
            <w:tcW w:type="dxa" w:w="2492"/>
          </w:tcPr>
          <w:p>
            <w:pPr>
              <w:pStyle w:val="null3"/>
            </w:pPr>
            <w:r>
              <w:rPr>
                <w:rFonts w:ascii="仿宋_GB2312" w:hAnsi="仿宋_GB2312" w:cs="仿宋_GB2312" w:eastAsia="仿宋_GB2312"/>
              </w:rPr>
              <w:t>提供仓储及物流方案包含但不限于①固定的零售卖场及可供现采的仓储式现货库房（含零售卖场）或者样本库（提供房产证明或租赁合同复印件，且房产证明或租赁合同必须是以投标人名义登记或签订）；②卖场及库房的图书品种充分供应及及时更新方案；③具有完善的物流供应链及供货响应方案；④仓储及物流管理制度。方案内容完整提供以上4项的得 5分；方案内容中每有一项内容缺失扣1.25分，方案内容要素中每存在一处缺陷扣0.25分，该分项分值扣完为止。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提供2024年1月1日至投标截止时间的有效同类项目合同、到货率以及服务满意度证明材料，并提供合作方的联系人、联系方式等详细信息。每份合同计1分，计满10分为止（以签订合同时间为准）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1.具有组织线下图采会和线上图采会的能力，提供2024年以来相关证明材料，每组织1次得1分，计满5分为止。 2.其他服务方案包含但不限于①能配合采购人做好零星图书的采购，以满足采购人馆藏的特殊需求；②为图书馆提供有关最新出版的热点图书、畅销书、重点出版图书、各类获奖图书书目、名人推荐书单等图书的书目、书评或宣传推广文案。方案内容完整提供以上2项的得3分。方案内容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的项目实施方案包含但不限于①人员配置；②运营能力；③供货计划；④报刊加工；⑤履约能力，方案内容完整提供以上5项的得20分；每缺少一项扣4分；，方案内容要素中每存在一处缺陷的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机构承诺；②售后服务保障措施；③针对问题产品的质量跟踪服务方案；④针对问题产品的退换货服务方案，方案内容完整提供以上4项的得16分；方案内容中每有一项内容要素存在缺失或遗漏或描述不完整或仅有大纲标题无正文内容的扣4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供货方案及应急方案</w:t>
            </w:r>
          </w:p>
        </w:tc>
        <w:tc>
          <w:tcPr>
            <w:tcW w:type="dxa" w:w="2492"/>
          </w:tcPr>
          <w:p>
            <w:pPr>
              <w:pStyle w:val="null3"/>
            </w:pPr>
            <w:r>
              <w:rPr>
                <w:rFonts w:ascii="仿宋_GB2312" w:hAnsi="仿宋_GB2312" w:cs="仿宋_GB2312" w:eastAsia="仿宋_GB2312"/>
              </w:rPr>
              <w:t>提供项目实施方案包含但不限于①拟投入本项目的从业人员配备、职责分工安排、技术能力②货源组织、运输配送方案，（提供应商可供现采的仓储式现货库房或者样本库等相关证明材料及物流配送车辆等相关证明材料；③实施进度保障措施；④针对刊物增订、加急追订、缺刊、漏发、调剂等突发问题等应急预案。方案内容完整提供以上4项的得 16分；方案内容中每缺少一项扣4分，方案内容要素中每存在一处缺陷的扣0.5分，单项内容要素扣减分值不超过4分。扣完为止。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增值服务方案①提供期刊发行计划，随时向采购人提供期刊市场动态信息及市场期刊发行计划②安排专门负责人与采购人及时沟通，针对实际工作中出现的其他需求提供有效服务；方案内容完整提供以上2项的得 5分；方案内容中每缺少一项扣2.5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1、提供合法正版期刊供货渠道说明的得1分，未提供或无详细说明的不得分； 2、提供期刊有防水、防潮包装承诺的得2分，未提供或无详细说明的不得分。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提供2024年1月1日至投标截止时间的有效同类项目合同，每份合同计1分，计满10分为止（以签订合同时间为准）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 为评标基准价，评标基准价=1-最高投标优惠率（下浮率），其价格分为满分。 其他投标人的价格分统一按照下列公式计算： 报价得分=(评审基准价／（1-投标优惠率）)×价格权值×100。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完全符合、响应招标文件要求，没有负偏离的得24分。技术参数每有一条负偏离扣3分，扣完为止。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提供项目实施方案包含但不限于①拟投入本项目的人员配备、职责分工安排、技术能力：②货源组织、运输方案；③实施进度保障措施；④质量保障措施；方案内容完整提供以上4项的得 12分；每缺少一项扣3分，方案内容要素中每存在一处缺陷扣1分，该分项分值扣完为止。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01月01日至投标截止时间同类业绩（以合同签订时间为准），每提供1个得2分，最高得14分。（供应商自己实施的，合同需体现供应商名称等信息、提供合同复印件，提供中标公告、或网站截图、或中标通知书）</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培训人员须满足中级及以上专业技术资质，须提供培训经历证明）；④培训内容安排情况。方案内容完整提供以上4项的得 10分；每缺少一项扣2.5分，方案内容要素中每存在一处缺陷扣0.5分，该分项分值扣完为止。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提供详细完整的售后服务方案。包含但不限于：①售后服务专职人员安排及承诺、②售后响应时间；③备品、配件保障措施、④售后巡查及维护安排。方案内容完整提供以上4项的得 10分；每缺少一项扣2.5分，方案内容要素中每存在一处缺陷扣0.5分，该分项分值扣完为止。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详见附件：陕理工供货合同模版（政府采购）(2).docx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