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619C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合同</w:t>
      </w:r>
      <w:r>
        <w:rPr>
          <w:rFonts w:hint="eastAsia"/>
          <w:b/>
          <w:sz w:val="36"/>
          <w:szCs w:val="36"/>
          <w:lang w:val="en-US" w:eastAsia="zh-CN"/>
        </w:rPr>
        <w:t>主要条款</w:t>
      </w:r>
    </w:p>
    <w:p w14:paraId="5880CFC0">
      <w:pPr>
        <w:spacing w:line="400" w:lineRule="exact"/>
        <w:rPr>
          <w:rFonts w:hAnsi="宋体"/>
        </w:rPr>
      </w:pPr>
    </w:p>
    <w:p w14:paraId="0F96174F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甲方：</w:t>
      </w:r>
    </w:p>
    <w:p w14:paraId="2F8B13F8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乙方：</w:t>
      </w:r>
    </w:p>
    <w:p w14:paraId="70231CF1">
      <w:pPr>
        <w:spacing w:line="54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</w:p>
    <w:p w14:paraId="3F6EFCC7">
      <w:pPr>
        <w:kinsoku w:val="0"/>
        <w:spacing w:line="400" w:lineRule="exact"/>
        <w:ind w:firstLine="750" w:firstLineChars="25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甲方与乙方依据《中华人民共和国民法典》及其他有关法律法规，遵循平等、自愿、公平和诚实信用的原则，甲方通过</w:t>
      </w:r>
      <w:r>
        <w:rPr>
          <w:rFonts w:hint="eastAsia" w:ascii="仿宋" w:hAnsi="仿宋" w:eastAsia="仿宋"/>
          <w:sz w:val="30"/>
          <w:szCs w:val="30"/>
          <w:lang w:eastAsia="zh-CN"/>
        </w:rPr>
        <w:t>公开招标</w:t>
      </w:r>
      <w:r>
        <w:rPr>
          <w:rFonts w:hint="eastAsia" w:ascii="仿宋" w:hAnsi="仿宋" w:eastAsia="仿宋"/>
          <w:sz w:val="30"/>
          <w:szCs w:val="30"/>
        </w:rPr>
        <w:t>，选定乙方为</w:t>
      </w:r>
      <w:r>
        <w:rPr>
          <w:rFonts w:hint="eastAsia" w:ascii="仿宋" w:hAnsi="仿宋" w:eastAsia="仿宋"/>
          <w:sz w:val="30"/>
          <w:szCs w:val="30"/>
          <w:lang w:eastAsia="zh-CN"/>
        </w:rPr>
        <w:t>中标</w:t>
      </w:r>
      <w:r>
        <w:rPr>
          <w:rFonts w:hint="eastAsia" w:ascii="仿宋" w:hAnsi="仿宋" w:eastAsia="仿宋"/>
          <w:sz w:val="30"/>
          <w:szCs w:val="30"/>
        </w:rPr>
        <w:t>单位。甲、乙双方在平等基础上协商一致，达成如下合同条款:</w:t>
      </w:r>
    </w:p>
    <w:p w14:paraId="70AA4716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一、合同内容</w:t>
      </w:r>
    </w:p>
    <w:p w14:paraId="7EECC215">
      <w:pPr>
        <w:spacing w:line="540" w:lineRule="exact"/>
        <w:ind w:firstLine="646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乙方负责按合同中确定的品牌、规格、型号及配套内容进行供货，按时运到甲方指定的交货地点，负责在甲方迎新期间自行组织人员为甲方202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级新生发放军训服装。</w:t>
      </w:r>
    </w:p>
    <w:tbl>
      <w:tblPr>
        <w:tblStyle w:val="4"/>
        <w:tblW w:w="5098" w:type="pc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2"/>
        <w:gridCol w:w="1286"/>
        <w:gridCol w:w="1363"/>
        <w:gridCol w:w="2051"/>
        <w:gridCol w:w="924"/>
        <w:gridCol w:w="888"/>
        <w:gridCol w:w="1020"/>
        <w:gridCol w:w="372"/>
      </w:tblGrid>
      <w:tr w14:paraId="13D1E7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9DD7D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990D9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名称（品目）</w:t>
            </w:r>
          </w:p>
        </w:tc>
        <w:tc>
          <w:tcPr>
            <w:tcW w:w="7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24D7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尺码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C27BD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面料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C98E0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数量</w:t>
            </w: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EA9E7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单价（元）</w:t>
            </w:r>
          </w:p>
        </w:tc>
        <w:tc>
          <w:tcPr>
            <w:tcW w:w="5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51E1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总价（元）</w:t>
            </w:r>
          </w:p>
        </w:tc>
        <w:tc>
          <w:tcPr>
            <w:tcW w:w="2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FF89C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426B29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D8D808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73F18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327CF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550B6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A43E0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64D0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9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12787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FF8F2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712FC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B37A1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BE67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B317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61966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03AA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5E1E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14039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F4A5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05F51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1A0A1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D60F0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1704B4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53CE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9019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BBF6B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82F51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6F831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D4A7D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2E8DC1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61BBD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E93A86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BE20E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133034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AA3E6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BA5B7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96B34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36EFE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B0680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2E6D2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C067B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8B42C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456E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1292E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29B20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EADA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2F834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19DF62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...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7866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C0C9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2322E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E0D204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9F686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46D8F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6750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35FE0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5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97F5D">
            <w:pPr>
              <w:spacing w:line="540" w:lineRule="exact"/>
              <w:rPr>
                <w:rFonts w:hint="eastAsia" w:ascii="仿宋" w:hAnsi="仿宋" w:eastAsia="仿宋" w:cs="宋体"/>
                <w:sz w:val="30"/>
                <w:szCs w:val="30"/>
                <w:highlight w:val="none"/>
              </w:rPr>
            </w:pPr>
            <w:bookmarkStart w:id="0" w:name="_GoBack"/>
            <w:r>
              <w:rPr>
                <w:rFonts w:hint="eastAsia" w:ascii="仿宋" w:hAnsi="仿宋" w:eastAsia="仿宋" w:cs="宋体"/>
                <w:sz w:val="30"/>
                <w:szCs w:val="30"/>
                <w:highlight w:val="none"/>
              </w:rPr>
              <w:t>每套单价：</w:t>
            </w:r>
            <w:r>
              <w:rPr>
                <w:rFonts w:hint="eastAsia" w:ascii="仿宋" w:hAnsi="仿宋" w:eastAsia="仿宋" w:cs="宋体"/>
                <w:sz w:val="30"/>
                <w:szCs w:val="30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30"/>
                <w:szCs w:val="30"/>
                <w:highlight w:val="none"/>
              </w:rPr>
              <w:t>元，合同总额：</w:t>
            </w:r>
            <w:r>
              <w:rPr>
                <w:rFonts w:hint="eastAsia" w:ascii="仿宋" w:hAnsi="仿宋" w:eastAsia="仿宋" w:cs="宋体"/>
                <w:sz w:val="30"/>
                <w:szCs w:val="30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sz w:val="30"/>
                <w:szCs w:val="30"/>
                <w:highlight w:val="none"/>
              </w:rPr>
              <w:t>元乘以实际发放数量。</w:t>
            </w:r>
          </w:p>
          <w:bookmarkEnd w:id="0"/>
          <w:p w14:paraId="6280E9B0">
            <w:pPr>
              <w:spacing w:line="5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30"/>
                <w:szCs w:val="30"/>
              </w:rPr>
              <w:t>注：单价合同，数量为暂定数量，按实结算。</w:t>
            </w:r>
          </w:p>
        </w:tc>
      </w:tr>
    </w:tbl>
    <w:p w14:paraId="48AF447D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二、合同价格</w:t>
      </w:r>
    </w:p>
    <w:p w14:paraId="3C45E083">
      <w:pPr>
        <w:kinsoku w:val="0"/>
        <w:spacing w:line="500" w:lineRule="exact"/>
        <w:ind w:firstLine="600" w:firstLineChars="200"/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30"/>
          <w:szCs w:val="30"/>
        </w:rPr>
        <w:t>本项目签订固定单价合同，投标报价应是完成采购内容所需的全部费用，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包括但不限于产品的报价及所发生的服装的质量、材料、规格、品牌、样式颜色等，以单套报价、价格材质以实用、结实为标准，据实结算。</w:t>
      </w:r>
    </w:p>
    <w:p w14:paraId="7898330B">
      <w:pPr>
        <w:spacing w:line="54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说明：</w:t>
      </w:r>
    </w:p>
    <w:p w14:paraId="0B659E0F">
      <w:pPr>
        <w:spacing w:line="54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1、合同单价包含服装价、税费、人工费、运杂费（含保险）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等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3E92695E">
      <w:pPr>
        <w:spacing w:line="54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2、合同单价不受市场价格变化及外汇变化的影响，并作为结算的唯一依据。</w:t>
      </w:r>
    </w:p>
    <w:p w14:paraId="6A143800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三、款项支付</w:t>
      </w:r>
    </w:p>
    <w:p w14:paraId="2B54F69B">
      <w:pPr>
        <w:kinsoku w:val="0"/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在服装运货到现场验收配发完毕，以中标单价*实际发放数来核算最终总价，验收合格后60天内由乙方提供等额的增值税专用发票，甲方一次性支付总价货款的100%。</w:t>
      </w:r>
    </w:p>
    <w:p w14:paraId="36E5238D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四、交货条件</w:t>
      </w:r>
    </w:p>
    <w:p w14:paraId="337A2CD0">
      <w:pPr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1、地点：</w:t>
      </w:r>
    </w:p>
    <w:p w14:paraId="687424F9">
      <w:pPr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2、时间：</w:t>
      </w:r>
    </w:p>
    <w:p w14:paraId="7CBF658B">
      <w:pPr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3.质量要求：质量达到现行合格标准，符合国家、行业、地方规定的质量和安全标准要求；</w:t>
      </w:r>
    </w:p>
    <w:p w14:paraId="3E83DCBC">
      <w:pPr>
        <w:spacing w:line="540" w:lineRule="exact"/>
        <w:ind w:firstLine="645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4.因质量问题发生的一切事故，由乙方承担经济赔偿责任以及其他法律责任。</w:t>
      </w:r>
    </w:p>
    <w:p w14:paraId="3A6AF0B3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五、包装运输</w:t>
      </w:r>
    </w:p>
    <w:p w14:paraId="3698AF4B">
      <w:pPr>
        <w:spacing w:line="540" w:lineRule="exact"/>
        <w:ind w:firstLine="588" w:firstLineChars="196"/>
        <w:rPr>
          <w:rFonts w:hint="eastAsia"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</w:rPr>
        <w:t>1、乙方负责所有服</w:t>
      </w:r>
      <w:r>
        <w:rPr>
          <w:rFonts w:hint="eastAsia" w:ascii="仿宋" w:hAnsi="仿宋" w:eastAsia="仿宋"/>
          <w:sz w:val="30"/>
          <w:szCs w:val="30"/>
          <w:highlight w:val="none"/>
        </w:rPr>
        <w:t>装的运输。确保服装安全、完整到达使用地点，运杂费、人工费等包含在合同总额内，包括服装从供货地点到使用地点的运输费、保险费、搬运费等。</w:t>
      </w:r>
    </w:p>
    <w:p w14:paraId="523F8F38">
      <w:pPr>
        <w:snapToGrid w:val="0"/>
        <w:spacing w:line="540" w:lineRule="exact"/>
        <w:ind w:firstLine="600" w:firstLineChars="200"/>
        <w:rPr>
          <w:rFonts w:hint="eastAsia"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  <w:highlight w:val="none"/>
        </w:rPr>
        <w:t>2、运输方式：乙方自行选择。</w:t>
      </w:r>
    </w:p>
    <w:p w14:paraId="1B510631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t>六、质量保证和服务承诺</w:t>
      </w:r>
    </w:p>
    <w:p w14:paraId="2AFDCC88">
      <w:pPr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highlight w:val="none"/>
        </w:rPr>
        <w:t>1、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仿宋" w:hAnsi="仿宋" w:eastAsia="仿宋"/>
          <w:sz w:val="30"/>
          <w:szCs w:val="30"/>
          <w:highlight w:val="none"/>
        </w:rPr>
        <w:t>在生产加工期间，学校随时可派人去厂家监督其生产过程，对其工艺、产品材料型号、质量进行监督。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仿宋" w:hAnsi="仿宋" w:eastAsia="仿宋"/>
          <w:sz w:val="30"/>
          <w:szCs w:val="30"/>
          <w:highlight w:val="none"/>
        </w:rPr>
        <w:t>材</w:t>
      </w:r>
      <w:r>
        <w:rPr>
          <w:rFonts w:hint="eastAsia" w:ascii="仿宋" w:hAnsi="仿宋" w:eastAsia="仿宋"/>
          <w:sz w:val="30"/>
          <w:szCs w:val="30"/>
        </w:rPr>
        <w:t>料进场须提供齐全的相关资料，并经学校认可。若出现材料质量问题以及加工质量问题，学校有权终止合同，清退出场。</w:t>
      </w:r>
    </w:p>
    <w:p w14:paraId="135C3F74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服装发放：乙方必须派人按时在甲方指定地点发放服装，并配有足量的机动服装，用于各型号大小的调整，根据发放情况及时补充短缺型号，确保服装顺利发放，穿着合适。服装发放结束后，剩余服装由乙方清点后拉走。</w:t>
      </w:r>
    </w:p>
    <w:p w14:paraId="70BF203E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3、特体服装：由供方现场为特体学生量体登记，并在服装发放后8小时内完成加工，及时发放。</w:t>
      </w:r>
    </w:p>
    <w:p w14:paraId="682BAD4A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4、问题处理：使用期间，服装凡有掉扣、开线、烂裆等质量问题要及时更换、修补。胶鞋凡有开胶、断底、烂底、烂帮现象要及时换发。保证学生使用不受影响。</w:t>
      </w:r>
    </w:p>
    <w:p w14:paraId="3E18C078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乙方供应军训服装需遵守陕西省军区办公室、陕西省军区政治工作局、陕西省军区保障局、陕西省委网络安全和信息化委员会办公室、陕西省教育厅、陕西省公安厅、陕西省文化和旅游局、陕西省市场监督管理局、陕西省广播电视局联合下发的“印发《陕西省军地联合开展“守护戎装”专项行动实施方案》的通知”相关规定（保【2022】73号文件）。</w:t>
      </w:r>
    </w:p>
    <w:p w14:paraId="584C9A5D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6、符合国家相关技术质量标准要求，以双方确认的样品为准。</w:t>
      </w:r>
    </w:p>
    <w:p w14:paraId="6B2455F7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七、违约责任</w:t>
      </w:r>
    </w:p>
    <w:p w14:paraId="548A0AA8">
      <w:pPr>
        <w:adjustRightInd w:val="0"/>
        <w:snapToGrid w:val="0"/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.按《中华人民共和国民法典》中的相关条款执行。</w:t>
      </w:r>
    </w:p>
    <w:p w14:paraId="2B36DA38">
      <w:pPr>
        <w:adjustRightInd w:val="0"/>
        <w:snapToGrid w:val="0"/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.未按合同要求提供产品或产品质量不能满足技术要求，甲方有权终止合同，并保留追究乙方违约责任的权利。</w:t>
      </w:r>
    </w:p>
    <w:p w14:paraId="4A6E1B65">
      <w:pPr>
        <w:adjustRightInd w:val="0"/>
        <w:snapToGrid w:val="0"/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</w:rPr>
        <w:t>.时间迟延的，乙方按照每天1‰向甲方承担违约责任。产品质量问题违约的，除了按照迟延时间计算违约金外，另可以采取退货、换货等方式，由乙方承担一切费用。</w:t>
      </w:r>
    </w:p>
    <w:p w14:paraId="416F1757">
      <w:pPr>
        <w:spacing w:line="54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4、服装发放人员要细致、耐心服务，如遇到发放问题及时和武装部联系解决，不得与学生及学生家长发生任何形式的冲突。否则按合同总价5%处罚。</w:t>
      </w:r>
    </w:p>
    <w:p w14:paraId="542F6A0E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八、验收</w:t>
      </w:r>
    </w:p>
    <w:p w14:paraId="1B703B2E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1、服装到货后，甲方根据合同要求（标准同招标样品）对服装进行外观验收、确认服装规格、型号和数量。</w:t>
      </w:r>
    </w:p>
    <w:p w14:paraId="03A470E7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2、乙方对整个项目进行自检，合格后准备验收文件，并通知甲方。</w:t>
      </w:r>
    </w:p>
    <w:p w14:paraId="731CDC02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3、甲方确认乙方的自检内容后，组织相关单位及有关专家进行验收，验收合格作为服装的最终认可。</w:t>
      </w:r>
    </w:p>
    <w:p w14:paraId="08909E56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4、乙方保证响应学校所有产品要求。所供全部物资以样品和省、市纤维检验所质检合格报告为依据进行验收。</w:t>
      </w:r>
    </w:p>
    <w:p w14:paraId="6A1E65E3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5、验收依据：</w:t>
      </w:r>
    </w:p>
    <w:p w14:paraId="2234BF32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5-1、经济合同及样品。</w:t>
      </w:r>
    </w:p>
    <w:p w14:paraId="6CEC5621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5-2、国内相应的标准、规范。</w:t>
      </w:r>
    </w:p>
    <w:p w14:paraId="0C490589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5-3、招标文件、投标文件。</w:t>
      </w:r>
    </w:p>
    <w:p w14:paraId="047E2B00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九、售后服务</w:t>
      </w:r>
    </w:p>
    <w:p w14:paraId="113D4CB0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1、所有物资到货后由乙方负责发放、调换，发现问题及时解决。最后以实际发放数量结算。</w:t>
      </w:r>
    </w:p>
    <w:p w14:paraId="4EC130EE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2、特体服装8小时内制作完毕并送到学校，确保使用的顺利进行。</w:t>
      </w:r>
    </w:p>
    <w:p w14:paraId="3873C766">
      <w:pPr>
        <w:snapToGrid w:val="0"/>
        <w:spacing w:line="540" w:lineRule="exact"/>
        <w:ind w:firstLine="64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3、服装质保期4年，4年内出现任何非人为破坏因素造成的问题，供货方包退包换。</w:t>
      </w:r>
    </w:p>
    <w:p w14:paraId="154B725E">
      <w:pPr>
        <w:spacing w:line="54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十、其它事项</w:t>
      </w:r>
    </w:p>
    <w:p w14:paraId="3E5DD524">
      <w:pPr>
        <w:spacing w:line="54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1、本合同主体为甲、乙双方，合同一经签订，不得随意变更、中止或终止。对确需变更、调整或者中止、终止合同的，应按规定履行相应的手续。</w:t>
      </w:r>
    </w:p>
    <w:p w14:paraId="7DA7E2A0">
      <w:pPr>
        <w:spacing w:line="54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2、招标文件、投标文件、合同附件是本合同不可分割的部分。</w:t>
      </w:r>
    </w:p>
    <w:p w14:paraId="04FDE806">
      <w:pPr>
        <w:spacing w:line="540" w:lineRule="exact"/>
        <w:ind w:firstLine="6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3、合同未尽事宜，由甲、乙双方协商，作为合同的补充与原合同具有同等法律效力。</w:t>
      </w:r>
    </w:p>
    <w:p w14:paraId="6E7BF7CE">
      <w:pPr>
        <w:spacing w:line="54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4、本合同一式陆份，乙方执壹份，招标公司执壹份，甲方执肆份。自双方签字盖章之日起生效。合同执行完毕后，自行失效。</w:t>
      </w:r>
    </w:p>
    <w:p w14:paraId="391996EF">
      <w:pPr>
        <w:spacing w:line="54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5、解决合同纠纷方式：双方友好协商解决，协商未果由西安市仲裁委员会仲裁，仲裁未果可向单位驻地有管辖权的人民法院提起诉讼。</w:t>
      </w:r>
    </w:p>
    <w:p w14:paraId="13F3E0B8">
      <w:pPr>
        <w:tabs>
          <w:tab w:val="left" w:pos="5355"/>
        </w:tabs>
        <w:spacing w:line="500" w:lineRule="exact"/>
        <w:ind w:firstLine="105" w:firstLineChars="50"/>
      </w:pPr>
    </w:p>
    <w:p w14:paraId="468CC7F5">
      <w:pPr>
        <w:spacing w:line="54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甲方</w:t>
      </w:r>
      <w:r>
        <w:rPr>
          <w:rFonts w:hint="eastAsia" w:ascii="仿宋" w:hAnsi="仿宋" w:eastAsia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盖章</w:t>
      </w:r>
      <w:r>
        <w:rPr>
          <w:rFonts w:hint="eastAsia" w:ascii="仿宋" w:hAnsi="仿宋" w:eastAsia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/>
          <w:sz w:val="30"/>
          <w:szCs w:val="30"/>
        </w:rPr>
        <w:t>：　            乙方</w:t>
      </w:r>
      <w:r>
        <w:rPr>
          <w:rFonts w:hint="eastAsia" w:ascii="仿宋" w:hAnsi="仿宋" w:eastAsia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盖章</w:t>
      </w:r>
      <w:r>
        <w:rPr>
          <w:rFonts w:hint="eastAsia" w:ascii="仿宋" w:hAnsi="仿宋" w:eastAsia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/>
          <w:sz w:val="30"/>
          <w:szCs w:val="30"/>
        </w:rPr>
        <w:t>：</w:t>
      </w:r>
    </w:p>
    <w:p w14:paraId="07EAE868">
      <w:pPr>
        <w:spacing w:line="540" w:lineRule="exac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法定代表人或                法定代表人或</w:t>
      </w:r>
    </w:p>
    <w:p w14:paraId="3D0C1582">
      <w:pPr>
        <w:spacing w:line="54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其委托</w:t>
      </w:r>
      <w:r>
        <w:rPr>
          <w:rFonts w:hint="eastAsia" w:ascii="仿宋" w:hAnsi="仿宋" w:eastAsia="仿宋"/>
          <w:sz w:val="30"/>
          <w:szCs w:val="30"/>
        </w:rPr>
        <w:t>代理人</w:t>
      </w:r>
      <w:r>
        <w:rPr>
          <w:rFonts w:hint="eastAsia" w:ascii="仿宋" w:hAnsi="仿宋" w:eastAsia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签字</w:t>
      </w:r>
      <w:r>
        <w:rPr>
          <w:rFonts w:hint="eastAsia" w:ascii="仿宋" w:hAnsi="仿宋" w:eastAsia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/>
          <w:sz w:val="30"/>
          <w:szCs w:val="30"/>
        </w:rPr>
        <w:t xml:space="preserve">：　　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其委托</w:t>
      </w:r>
      <w:r>
        <w:rPr>
          <w:rFonts w:hint="eastAsia" w:ascii="仿宋" w:hAnsi="仿宋" w:eastAsia="仿宋"/>
          <w:sz w:val="30"/>
          <w:szCs w:val="30"/>
        </w:rPr>
        <w:t>代理人</w:t>
      </w:r>
      <w:r>
        <w:rPr>
          <w:rFonts w:hint="eastAsia" w:ascii="仿宋" w:hAnsi="仿宋" w:eastAsia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签字</w:t>
      </w:r>
      <w:r>
        <w:rPr>
          <w:rFonts w:hint="eastAsia" w:ascii="仿宋" w:hAnsi="仿宋" w:eastAsia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/>
          <w:sz w:val="30"/>
          <w:szCs w:val="30"/>
        </w:rPr>
        <w:t>：</w:t>
      </w:r>
    </w:p>
    <w:p w14:paraId="380AEA41">
      <w:pPr>
        <w:spacing w:line="54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税号</w:t>
      </w:r>
      <w:r>
        <w:rPr>
          <w:rFonts w:hint="eastAsia" w:ascii="仿宋" w:hAnsi="仿宋" w:eastAsia="仿宋"/>
          <w:sz w:val="30"/>
          <w:szCs w:val="30"/>
        </w:rPr>
        <w:t>：</w:t>
      </w:r>
    </w:p>
    <w:p w14:paraId="638C59A3">
      <w:pPr>
        <w:spacing w:line="54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开户行：                    开户行：</w:t>
      </w:r>
    </w:p>
    <w:p w14:paraId="54480DDF">
      <w:pPr>
        <w:spacing w:line="54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账号：                      账号：</w:t>
      </w:r>
    </w:p>
    <w:p w14:paraId="0263AEC4">
      <w:pPr>
        <w:spacing w:line="540" w:lineRule="exac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地址</w:t>
      </w:r>
      <w:r>
        <w:rPr>
          <w:rFonts w:hint="eastAsia" w:ascii="仿宋" w:hAnsi="仿宋" w:eastAsia="仿宋"/>
          <w:sz w:val="30"/>
          <w:szCs w:val="30"/>
        </w:rPr>
        <w:t xml:space="preserve">：           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地址：</w:t>
      </w:r>
    </w:p>
    <w:p w14:paraId="4E83A66C">
      <w:pPr>
        <w:spacing w:line="540" w:lineRule="exac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签订日期：                  签订日期： </w:t>
      </w:r>
    </w:p>
    <w:p w14:paraId="48716D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2412D2"/>
    <w:rsid w:val="6DCA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1927</Words>
  <Characters>1958</Characters>
  <Lines>0</Lines>
  <Paragraphs>0</Paragraphs>
  <TotalTime>0</TotalTime>
  <ScaleCrop>false</ScaleCrop>
  <LinksUpToDate>false</LinksUpToDate>
  <CharactersWithSpaces>2222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2025-04-26T05:30:00Z</dcterms:created>
  <dc:creator>lenovo</dc:creator>
  <cp:lastModifiedBy>卓佲</cp:lastModifiedBy>
  <dcterms:modified xsi:type="dcterms:W3CDTF">2025-05-20T04:03:42Z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eyJoZGlkIjoiNGZkNmVlMWFiZDU5MjhiMmJlM2Y1NmM4NWIyN2E1YTkiLCJ1c2VySWQiOiIyMzUwOTcyMzUifQ==</vt:lpwstr>
  </property>
  <property fmtid="{D5CDD505-2E9C-101B-9397-08002B2CF9AE}" pid="4" name="ICV">
    <vt:lpwstr>641CFF1B072444CCA7B4C0BF9A914ECB_12</vt:lpwstr>
  </property>
</Properties>
</file>