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DE7BB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18BE0C6B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0F6F1D92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156A3576">
      <w:pPr>
        <w:spacing w:line="500" w:lineRule="exact"/>
        <w:rPr>
          <w:rFonts w:hint="eastAsia" w:ascii="宋体" w:hAnsi="宋体"/>
          <w:sz w:val="24"/>
        </w:rPr>
      </w:pPr>
    </w:p>
    <w:p w14:paraId="0F660E37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67D82D08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由投标供应商自行编制</w:t>
      </w:r>
      <w:bookmarkStart w:id="0" w:name="_GoBack"/>
      <w:bookmarkEnd w:id="0"/>
    </w:p>
    <w:p w14:paraId="7D33CAEE">
      <w:pPr>
        <w:spacing w:line="500" w:lineRule="exact"/>
        <w:rPr>
          <w:rFonts w:hint="eastAsia" w:ascii="宋体" w:hAnsi="宋体"/>
          <w:sz w:val="24"/>
        </w:rPr>
      </w:pPr>
    </w:p>
    <w:p w14:paraId="5D7E57BC">
      <w:pPr>
        <w:pStyle w:val="2"/>
        <w:rPr>
          <w:rFonts w:hint="eastAsia" w:ascii="宋体" w:hAnsi="宋体" w:eastAsia="宋体" w:cs="Times New Roman"/>
          <w:b/>
          <w:bCs/>
          <w:highlight w:val="none"/>
          <w:u w:val="none"/>
        </w:rPr>
      </w:pPr>
      <w:r>
        <w:rPr>
          <w:rFonts w:hint="eastAsia" w:ascii="宋体" w:hAnsi="宋体" w:eastAsia="宋体" w:cs="Times New Roman"/>
          <w:b/>
          <w:bCs/>
          <w:highlight w:val="none"/>
          <w:u w:val="none"/>
        </w:rPr>
        <w:t>注：</w:t>
      </w:r>
      <w:r>
        <w:rPr>
          <w:rFonts w:hint="eastAsia" w:ascii="宋体" w:hAnsi="宋体" w:cs="Times New Roman"/>
          <w:b/>
          <w:bCs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highlight w:val="none"/>
          <w:u w:val="none"/>
        </w:rPr>
        <w:t>“</w:t>
      </w:r>
      <w:r>
        <w:rPr>
          <w:rFonts w:hint="eastAsia" w:ascii="宋体" w:hAnsi="宋体" w:eastAsia="宋体" w:cs="Times New Roman"/>
          <w:b/>
          <w:bCs/>
          <w:highlight w:val="none"/>
          <w:u w:val="none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highlight w:val="none"/>
          <w:u w:val="none"/>
        </w:rPr>
        <w:t>报价”与“</w:t>
      </w:r>
      <w:r>
        <w:rPr>
          <w:rFonts w:hint="eastAsia" w:ascii="宋体" w:hAnsi="宋体" w:eastAsia="宋体" w:cs="Times New Roman"/>
          <w:b/>
          <w:bCs/>
          <w:highlight w:val="none"/>
          <w:u w:val="none"/>
          <w:lang w:val="en-US" w:eastAsia="zh-CN"/>
        </w:rPr>
        <w:t>开标一览</w:t>
      </w:r>
      <w:r>
        <w:rPr>
          <w:rFonts w:hint="eastAsia" w:ascii="宋体" w:hAnsi="宋体" w:eastAsia="宋体" w:cs="Times New Roman"/>
          <w:b/>
          <w:bCs/>
          <w:highlight w:val="none"/>
          <w:u w:val="none"/>
        </w:rPr>
        <w:t>表”中的“</w:t>
      </w:r>
      <w:r>
        <w:rPr>
          <w:rFonts w:hint="eastAsia" w:ascii="宋体" w:hAnsi="宋体" w:eastAsia="宋体" w:cs="Times New Roman"/>
          <w:b/>
          <w:bCs/>
          <w:highlight w:val="none"/>
          <w:u w:val="none"/>
          <w:lang w:val="en-US" w:eastAsia="zh-CN"/>
        </w:rPr>
        <w:t>分项</w:t>
      </w:r>
      <w:r>
        <w:rPr>
          <w:rFonts w:hint="eastAsia" w:ascii="宋体" w:hAnsi="宋体" w:eastAsia="宋体" w:cs="Times New Roman"/>
          <w:b/>
          <w:bCs/>
          <w:highlight w:val="none"/>
          <w:u w:val="none"/>
        </w:rPr>
        <w:t>报价”一致。各子项分别报价。</w:t>
      </w:r>
    </w:p>
    <w:p w14:paraId="68C1128B">
      <w:pPr>
        <w:pStyle w:val="2"/>
        <w:rPr>
          <w:rFonts w:hint="eastAsia"/>
          <w:u w:val="none"/>
        </w:rPr>
      </w:pPr>
      <w:r>
        <w:rPr>
          <w:rFonts w:hint="eastAsia" w:cs="宋体"/>
          <w:b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cs="宋体"/>
          <w:b/>
          <w:color w:val="auto"/>
          <w:szCs w:val="21"/>
          <w:highlight w:val="none"/>
          <w:u w:val="none"/>
        </w:rPr>
        <w:t>以联合体形式投标的，</w:t>
      </w:r>
      <w:r>
        <w:rPr>
          <w:rFonts w:hint="eastAsia" w:cs="宋体"/>
          <w:b/>
          <w:bCs/>
          <w:color w:val="auto"/>
          <w:szCs w:val="21"/>
          <w:highlight w:val="none"/>
          <w:u w:val="none"/>
        </w:rPr>
        <w:t>盖章只加盖牵头单位公章即可。</w:t>
      </w:r>
    </w:p>
    <w:p w14:paraId="5B1BA9B2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none"/>
          <w:lang w:val="en-US" w:eastAsia="zh-CN"/>
        </w:rPr>
      </w:pPr>
    </w:p>
    <w:p w14:paraId="76B470C7">
      <w:pPr>
        <w:pStyle w:val="3"/>
        <w:outlineLvl w:val="9"/>
        <w:rPr>
          <w:rFonts w:hint="eastAsia" w:hAnsi="宋体"/>
          <w:sz w:val="24"/>
          <w:szCs w:val="24"/>
        </w:rPr>
      </w:pPr>
    </w:p>
    <w:p w14:paraId="4D3A3A65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7563CC0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C44790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84FD71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22CA44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7BC5795"/>
    <w:rsid w:val="3C3232B3"/>
    <w:rsid w:val="72C55BA0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2025-05-21T07:03:53Z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EC748B972A204C97AA567FB0FD6E4349_11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