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12C0E">
      <w:pPr>
        <w:pStyle w:val="2"/>
        <w:jc w:val="center"/>
        <w:rPr>
          <w:rFonts w:ascii="宋体" w:hAnsi="宋体"/>
          <w:color w:val="auto"/>
          <w:sz w:val="28"/>
          <w:highlight w:val="none"/>
        </w:rPr>
      </w:pPr>
      <w:r>
        <w:rPr>
          <w:rFonts w:hint="eastAsia"/>
          <w:color w:val="auto"/>
          <w:highlight w:val="none"/>
        </w:rPr>
        <w:t>联合体协议书</w:t>
      </w:r>
    </w:p>
    <w:p w14:paraId="40F84A06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牵头人名称：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            </w:t>
      </w:r>
    </w:p>
    <w:p w14:paraId="546265A3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法定代表人：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            </w:t>
      </w:r>
    </w:p>
    <w:p w14:paraId="6F1C2C90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成员名称：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            </w:t>
      </w:r>
    </w:p>
    <w:p w14:paraId="4242B1F5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法定代表人：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            </w:t>
      </w:r>
    </w:p>
    <w:p w14:paraId="6AA20D6C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……</w:t>
      </w:r>
    </w:p>
    <w:p w14:paraId="4A8FCCF6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鉴于上述各成员单位经过友好协商，自愿组成联合体，共同参加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（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  <w:lang w:val="en-US" w:eastAsia="zh-CN"/>
        </w:rPr>
        <w:t>采购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>人名称）（项目名称）     （以下简称本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  <w:lang w:val="en-US" w:eastAsia="zh-CN"/>
        </w:rPr>
        <w:t>项目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>）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的投标并争取赢得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lang w:val="en-US" w:eastAsia="zh-CN"/>
        </w:rPr>
        <w:t>本项目政府采购合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同（以下简称合同）。现就联合体投标事宜订立如下协议：</w:t>
      </w:r>
    </w:p>
    <w:p w14:paraId="68356EC2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1．认定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>（某成员单位名称）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为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>（联合体名称）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牵头人，共同认定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（姓名，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  <w:lang w:val="en-US" w:eastAsia="zh-CN"/>
        </w:rPr>
        <w:t>身份证号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>）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为联合体投标的项目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lang w:val="en-US" w:eastAsia="zh-CN"/>
        </w:rPr>
        <w:t>负责人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。</w:t>
      </w:r>
    </w:p>
    <w:p w14:paraId="5EF53476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2．在本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投标阶段，联合体牵头人合法代表联合体各成员负责本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投标文件编制活动，代表联合体提交和接收相关的资料、信息及指示，并处理与投标和中标有关的一切事务；联合体中标后，联合体牵头人负责合同订立和合同实施阶段的主办、组织和协调工作。</w:t>
      </w:r>
    </w:p>
    <w:p w14:paraId="4EF97BB4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3．联合体将严格按招标文件的各项要求，递交投标文件，履行投标义务和中标后的合同，共同承担合同规定的一切义务和责任，联合体各成员单位按照内部职责的部分，承担各自所负的责任和风险，并向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人承担连带责任。</w:t>
      </w:r>
    </w:p>
    <w:p w14:paraId="7B1E83BF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4．联合体各成员单位内部的职责分工及主要工作内容如下:</w:t>
      </w:r>
    </w:p>
    <w:p w14:paraId="64BA24FA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①</w:t>
      </w:r>
    </w:p>
    <w:p w14:paraId="03C90E10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②</w:t>
      </w:r>
    </w:p>
    <w:p w14:paraId="249C12AD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③</w:t>
      </w:r>
    </w:p>
    <w:p w14:paraId="2035ED3D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5．联合体中标后，本联合体协议是合同的附件，对联合体各成员单位有合同约束力。</w:t>
      </w:r>
    </w:p>
    <w:p w14:paraId="00F9D634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6．本协议书自签署之日起生效，联合体未中标或者中标时合同履行完毕后自动失效。</w:t>
      </w:r>
    </w:p>
    <w:p w14:paraId="20C00FDA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牵头人名称：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（盖单位章）</w:t>
      </w:r>
    </w:p>
    <w:p w14:paraId="32F571F4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法定代表人：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（签字或盖章）</w:t>
      </w:r>
    </w:p>
    <w:p w14:paraId="5ED64F70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  <w:u w:val="singl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成员名称：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（盖单位章）</w:t>
      </w:r>
    </w:p>
    <w:p w14:paraId="25D8A738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法定代表人：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           （签字或盖章）</w:t>
      </w:r>
    </w:p>
    <w:p w14:paraId="68C7E2AC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hint="eastAsia" w:ascii="Times New Roman" w:hAnsi="Times New Roman" w:eastAsia="宋体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lang w:eastAsia="zh-CN"/>
        </w:rPr>
        <w:t>……</w:t>
      </w:r>
    </w:p>
    <w:p w14:paraId="1427FA4E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 xml:space="preserve">时    间: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年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月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  <w:t>日</w:t>
      </w:r>
    </w:p>
    <w:p w14:paraId="6AC23CC5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hint="eastAsia" w:ascii="Times New Roman" w:hAnsi="Times New Roman"/>
          <w:color w:val="auto"/>
          <w:kern w:val="2"/>
          <w:sz w:val="21"/>
          <w:szCs w:val="21"/>
          <w:highlight w:val="none"/>
        </w:rPr>
      </w:pPr>
    </w:p>
    <w:p w14:paraId="2966D4AF">
      <w:pPr>
        <w:pStyle w:val="5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b/>
          <w:bCs/>
          <w:color w:val="auto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/>
          <w:b/>
          <w:bCs/>
          <w:color w:val="auto"/>
          <w:kern w:val="2"/>
          <w:sz w:val="21"/>
          <w:szCs w:val="21"/>
          <w:highlight w:val="none"/>
        </w:rPr>
        <w:t>备注：本协议仅</w:t>
      </w:r>
      <w:bookmarkStart w:id="0" w:name="_GoBack"/>
      <w:bookmarkEnd w:id="0"/>
      <w:r>
        <w:rPr>
          <w:rFonts w:hint="eastAsia" w:ascii="Times New Roman" w:hAnsi="Times New Roman"/>
          <w:b/>
          <w:bCs/>
          <w:color w:val="auto"/>
          <w:kern w:val="2"/>
          <w:sz w:val="21"/>
          <w:szCs w:val="21"/>
          <w:highlight w:val="none"/>
        </w:rPr>
        <w:t>联合体投标时提供。</w:t>
      </w:r>
    </w:p>
    <w:p w14:paraId="2EDB784A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D4D4D"/>
    <w:rsid w:val="3C3232B3"/>
    <w:rsid w:val="652D4D4D"/>
    <w:rsid w:val="6B4E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ind w:firstLine="0" w:firstLineChars="0"/>
      <w:jc w:val="left"/>
      <w:outlineLvl w:val="1"/>
    </w:pPr>
    <w:rPr>
      <w:rFonts w:ascii="Arial" w:hAnsi="Arial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1.1.1.1A"/>
    <w:basedOn w:val="1"/>
    <w:qFormat/>
    <w:uiPriority w:val="0"/>
    <w:pPr>
      <w:tabs>
        <w:tab w:val="left" w:pos="1843"/>
      </w:tabs>
      <w:adjustRightInd w:val="0"/>
      <w:spacing w:before="60" w:after="60" w:line="400" w:lineRule="atLeast"/>
      <w:ind w:left="1560" w:right="200" w:hanging="426"/>
      <w:textAlignment w:val="baseline"/>
    </w:pPr>
    <w:rPr>
      <w:rFonts w:ascii="Arial" w:hAnsi="Arial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571</Words>
  <Characters>571</Characters>
  <Lines>0</Lines>
  <Paragraphs>0</Paragraphs>
  <TotalTime>1</TotalTime>
  <ScaleCrop>false</ScaleCrop>
  <LinksUpToDate>false</LinksUpToDate>
  <CharactersWithSpaces>773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2025-01-16T11:42:00Z</dcterms:created>
  <dc:creator>贾旭鸣</dc:creator>
  <cp:lastModifiedBy>贾旭鸣</cp:lastModifiedBy>
  <dcterms:modified xsi:type="dcterms:W3CDTF">2025-05-21T07:05:56Z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EF1B6D6472AA49E3AF46A0DA2E9B7598_11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