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CB8C8">
      <w:pPr>
        <w:pStyle w:val="4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实质性商务部分偏离表</w:t>
      </w:r>
    </w:p>
    <w:p w14:paraId="3698A611">
      <w:pPr>
        <w:pStyle w:val="4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24DBFE61">
      <w:pPr>
        <w:pStyle w:val="4"/>
        <w:spacing w:line="336" w:lineRule="auto"/>
        <w:ind w:firstLine="280" w:firstLineChars="100"/>
        <w:jc w:val="left"/>
        <w:rPr>
          <w:rFonts w:ascii="仿宋" w:hAnsi="仿宋"/>
          <w:color w:val="FF0000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 xml:space="preserve">项目编号： </w:t>
      </w:r>
      <w:r>
        <w:rPr>
          <w:rFonts w:ascii="仿宋" w:hAnsi="仿宋"/>
          <w:sz w:val="28"/>
          <w:szCs w:val="28"/>
        </w:rPr>
        <w:t xml:space="preserve">                                </w:t>
      </w:r>
    </w:p>
    <w:tbl>
      <w:tblPr>
        <w:tblStyle w:val="5"/>
        <w:tblW w:w="9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3343B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064" w:type="dxa"/>
            <w:noWrap w:val="0"/>
            <w:vAlign w:val="center"/>
          </w:tcPr>
          <w:p w14:paraId="2115181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2C34F3B9">
            <w:pPr>
              <w:pStyle w:val="4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招标文件的</w:t>
            </w:r>
          </w:p>
          <w:p w14:paraId="73F563B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0D3E11F4">
            <w:pPr>
              <w:pStyle w:val="4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投标文件的</w:t>
            </w:r>
          </w:p>
          <w:p w14:paraId="6D88C41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0DB63A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70B9290E">
            <w:pPr>
              <w:pStyle w:val="4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0C822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064" w:type="dxa"/>
            <w:noWrap w:val="0"/>
            <w:vAlign w:val="center"/>
          </w:tcPr>
          <w:p w14:paraId="233AE6A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2FAD0262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7D649E9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E49353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CC02CA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F48F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064" w:type="dxa"/>
            <w:noWrap w:val="0"/>
            <w:vAlign w:val="center"/>
          </w:tcPr>
          <w:p w14:paraId="16B5EF9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617981C1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6A17B7E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8B2711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838871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0929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064" w:type="dxa"/>
            <w:noWrap w:val="0"/>
            <w:vAlign w:val="center"/>
          </w:tcPr>
          <w:p w14:paraId="6DA5071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3C858F5A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74C66B9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BC7DC4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3A3AEC5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C8FD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064" w:type="dxa"/>
            <w:noWrap w:val="0"/>
            <w:vAlign w:val="center"/>
          </w:tcPr>
          <w:p w14:paraId="17FF0B5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1A8EBF9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11678EA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427CFB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13375AC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919B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064" w:type="dxa"/>
            <w:noWrap w:val="0"/>
            <w:vAlign w:val="center"/>
          </w:tcPr>
          <w:p w14:paraId="7B979E2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2E0B23F8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7ADC4A2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BABEA5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5022C48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2859F01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2A042CC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</w:t>
      </w:r>
      <w:r>
        <w:rPr>
          <w:rFonts w:hint="eastAsia" w:ascii="仿宋" w:hAnsi="仿宋" w:cs="Times New Roman"/>
          <w:sz w:val="28"/>
          <w:szCs w:val="28"/>
        </w:rPr>
        <w:t>填写</w:t>
      </w:r>
      <w:r>
        <w:rPr>
          <w:rFonts w:hint="eastAsia" w:ascii="仿宋" w:hAnsi="仿宋" w:cs="Times New Roman"/>
          <w:sz w:val="28"/>
          <w:szCs w:val="28"/>
          <w:shd w:val="clear" w:color="auto" w:fill="auto"/>
        </w:rPr>
        <w:t>招标文件第三章 招标项目技术、服务、商务及其他要求</w:t>
      </w:r>
      <w:r>
        <w:rPr>
          <w:rFonts w:hint="eastAsia" w:ascii="仿宋" w:hAnsi="仿宋" w:cs="Times New Roman"/>
          <w:sz w:val="28"/>
          <w:szCs w:val="28"/>
          <w:shd w:val="clear" w:color="auto" w:fill="auto"/>
          <w:lang w:val="en-US" w:eastAsia="zh-CN"/>
        </w:rPr>
        <w:t>中</w:t>
      </w:r>
      <w:r>
        <w:rPr>
          <w:rFonts w:hint="eastAsia" w:ascii="仿宋" w:hAnsi="仿宋" w:cs="Times New Roman"/>
          <w:sz w:val="28"/>
          <w:szCs w:val="28"/>
          <w:shd w:val="clear" w:color="auto" w:fill="auto"/>
        </w:rPr>
        <w:t>“交货时间、交货地点、采购资金的支付方式及约定、质量保修范围和保修期</w:t>
      </w:r>
      <w:r>
        <w:rPr>
          <w:rFonts w:hint="eastAsia" w:ascii="仿宋" w:hAnsi="仿宋" w:cs="Times New Roman"/>
          <w:sz w:val="28"/>
          <w:szCs w:val="28"/>
          <w:shd w:val="clear" w:color="auto" w:fill="auto"/>
          <w:lang w:eastAsia="zh-CN"/>
        </w:rPr>
        <w:t>、3.5其他要求</w:t>
      </w:r>
      <w:r>
        <w:rPr>
          <w:rFonts w:hint="eastAsia" w:ascii="仿宋" w:hAnsi="仿宋" w:cs="Times New Roman"/>
          <w:sz w:val="28"/>
          <w:szCs w:val="28"/>
          <w:shd w:val="clear" w:color="auto" w:fill="auto"/>
          <w:lang w:val="en-US" w:eastAsia="zh-CN"/>
        </w:rPr>
        <w:t>第2条</w:t>
      </w:r>
      <w:r>
        <w:rPr>
          <w:rFonts w:hint="eastAsia" w:ascii="仿宋" w:hAnsi="仿宋" w:cs="Times New Roman"/>
          <w:sz w:val="28"/>
          <w:szCs w:val="28"/>
          <w:shd w:val="clear" w:color="auto" w:fill="auto"/>
          <w:lang w:eastAsia="zh-CN"/>
        </w:rPr>
        <w:t>”</w:t>
      </w:r>
      <w:r>
        <w:rPr>
          <w:rFonts w:hint="eastAsia" w:ascii="仿宋" w:hAnsi="仿宋" w:cs="Times New Roman"/>
          <w:sz w:val="28"/>
          <w:szCs w:val="28"/>
        </w:rPr>
        <w:t>的</w:t>
      </w:r>
      <w:r>
        <w:rPr>
          <w:rFonts w:hint="eastAsia" w:ascii="仿宋" w:hAnsi="仿宋"/>
          <w:sz w:val="28"/>
          <w:szCs w:val="28"/>
        </w:rPr>
        <w:t>内容。</w:t>
      </w:r>
    </w:p>
    <w:p w14:paraId="417F92D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2、在偏离项，必</w:t>
      </w:r>
      <w:bookmarkStart w:id="0" w:name="_GoBack"/>
      <w:bookmarkEnd w:id="0"/>
      <w:r>
        <w:rPr>
          <w:rFonts w:hint="eastAsia" w:ascii="仿宋" w:hAnsi="仿宋"/>
          <w:sz w:val="28"/>
          <w:szCs w:val="28"/>
        </w:rPr>
        <w:t>须注明“正偏离”“负偏离”或“完全响应”，并予以说明。</w:t>
      </w:r>
    </w:p>
    <w:p w14:paraId="346DE1D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仿宋" w:hAnsi="仿宋"/>
          <w:sz w:val="28"/>
          <w:szCs w:val="28"/>
          <w:shd w:val="clear" w:color="auto" w:fill="auto"/>
        </w:rPr>
      </w:pPr>
      <w:r>
        <w:rPr>
          <w:rFonts w:hint="eastAsia" w:ascii="仿宋" w:hAnsi="仿宋"/>
          <w:sz w:val="28"/>
          <w:szCs w:val="28"/>
        </w:rPr>
        <w:t>3、投标</w:t>
      </w:r>
      <w:r>
        <w:rPr>
          <w:rFonts w:hint="eastAsia" w:ascii="仿宋" w:hAnsi="仿宋"/>
          <w:sz w:val="28"/>
          <w:szCs w:val="28"/>
          <w:shd w:val="clear" w:color="auto" w:fill="auto"/>
        </w:rPr>
        <w:t>文件实际存在偏离，但投标人未在偏离表中注明的，视为负偏离，应当按照招标文件的规定执行。中标人在签订合同时，不得以任何理由进行抗辩。</w:t>
      </w:r>
    </w:p>
    <w:p w14:paraId="0C951D3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  <w:shd w:val="clear" w:color="auto" w:fill="auto"/>
        </w:rPr>
        <w:t>4、未按</w:t>
      </w:r>
      <w:r>
        <w:rPr>
          <w:rFonts w:hint="eastAsia" w:ascii="仿宋" w:hAnsi="仿宋" w:cs="Times New Roman"/>
          <w:sz w:val="28"/>
          <w:szCs w:val="28"/>
          <w:shd w:val="clear" w:color="auto" w:fill="auto"/>
        </w:rPr>
        <w:t>“交货时间、交货地点、采购资金的支付方式及约定、质量保修范围和保修期</w:t>
      </w:r>
      <w:r>
        <w:rPr>
          <w:rFonts w:hint="eastAsia" w:ascii="仿宋" w:hAnsi="仿宋" w:cs="Times New Roman"/>
          <w:sz w:val="28"/>
          <w:szCs w:val="28"/>
          <w:shd w:val="clear" w:color="auto" w:fill="auto"/>
          <w:lang w:eastAsia="zh-CN"/>
        </w:rPr>
        <w:t>、3.5其他要求</w:t>
      </w:r>
      <w:r>
        <w:rPr>
          <w:rFonts w:hint="eastAsia" w:ascii="仿宋" w:hAnsi="仿宋" w:cs="Times New Roman"/>
          <w:sz w:val="28"/>
          <w:szCs w:val="28"/>
          <w:shd w:val="clear" w:color="auto" w:fill="auto"/>
          <w:lang w:val="en-US" w:eastAsia="zh-CN"/>
        </w:rPr>
        <w:t>第2条</w:t>
      </w:r>
      <w:r>
        <w:rPr>
          <w:rFonts w:hint="eastAsia" w:ascii="仿宋" w:hAnsi="仿宋" w:cs="Times New Roman"/>
          <w:sz w:val="28"/>
          <w:szCs w:val="28"/>
          <w:shd w:val="clear" w:color="auto" w:fill="auto"/>
          <w:lang w:eastAsia="zh-CN"/>
        </w:rPr>
        <w:t>”</w:t>
      </w:r>
      <w:r>
        <w:rPr>
          <w:rFonts w:hint="eastAsia" w:ascii="仿宋" w:hAnsi="仿宋"/>
          <w:sz w:val="28"/>
          <w:szCs w:val="28"/>
          <w:shd w:val="clear" w:color="auto" w:fill="auto"/>
        </w:rPr>
        <w:t>的</w:t>
      </w:r>
      <w:r>
        <w:rPr>
          <w:rFonts w:hint="eastAsia" w:ascii="仿宋" w:hAnsi="仿宋"/>
          <w:sz w:val="28"/>
          <w:szCs w:val="28"/>
        </w:rPr>
        <w:t>内容填写，视为“完全响应”。</w:t>
      </w:r>
    </w:p>
    <w:p w14:paraId="6E0A931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/>
          <w:sz w:val="28"/>
          <w:szCs w:val="28"/>
        </w:rPr>
      </w:pPr>
    </w:p>
    <w:p w14:paraId="2D736B3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/>
          <w:sz w:val="28"/>
          <w:szCs w:val="28"/>
        </w:rPr>
      </w:pPr>
    </w:p>
    <w:p w14:paraId="1EE5032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00BA212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2CA0FC5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 w14:paraId="6BF4C8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B449D"/>
    <w:rsid w:val="127E1741"/>
    <w:rsid w:val="1770383D"/>
    <w:rsid w:val="472C74EA"/>
    <w:rsid w:val="4D4D6127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link w:val="7"/>
    <w:qFormat/>
    <w:uiPriority w:val="0"/>
    <w:rPr>
      <w:rFonts w:ascii="仿宋" w:hAnsi="仿宋"/>
      <w:szCs w:val="21"/>
    </w:rPr>
  </w:style>
  <w:style w:type="character" w:customStyle="1" w:styleId="7">
    <w:name w:val="纯文本 字符1"/>
    <w:link w:val="4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341</Words>
  <Characters>375</Characters>
  <Lines>0</Lines>
  <Paragraphs>0</Paragraphs>
  <TotalTime>1</TotalTime>
  <ScaleCrop>false</ScaleCrop>
  <LinksUpToDate>false</LinksUpToDate>
  <CharactersWithSpaces>420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2025-04-15T07:21:08Z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eyJoZGlkIjoiZjAzOWYwMjhiYjBlMzhhYzY1ODE1MTc0MGNiNjg5NmYiLCJ1c2VySWQiOiI1MjUwOTc0MjQifQ==</vt:lpwstr>
  </property>
</Properties>
</file>