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8C98A">
      <w:pPr>
        <w:pStyle w:val="2"/>
        <w:rPr>
          <w:rFonts w:hint="eastAsia" w:hAnsi="宋体" w:cs="宋体"/>
          <w:b/>
          <w:bCs/>
          <w:sz w:val="30"/>
          <w:szCs w:val="30"/>
        </w:rPr>
      </w:pPr>
    </w:p>
    <w:p w14:paraId="1563D908">
      <w:pPr>
        <w:pStyle w:val="2"/>
        <w:rPr>
          <w:rFonts w:hint="eastAsia" w:hAnsi="宋体" w:cs="宋体"/>
          <w:b/>
          <w:bCs/>
          <w:sz w:val="30"/>
          <w:szCs w:val="30"/>
        </w:rPr>
      </w:pPr>
    </w:p>
    <w:p w14:paraId="02B0AF19">
      <w:pPr>
        <w:pStyle w:val="2"/>
        <w:rPr>
          <w:rFonts w:hint="eastAsia"/>
        </w:rPr>
      </w:pPr>
    </w:p>
    <w:p w14:paraId="7BB1EDED">
      <w:pPr>
        <w:pStyle w:val="2"/>
        <w:rPr>
          <w:rFonts w:hint="eastAsia"/>
        </w:rPr>
      </w:pPr>
    </w:p>
    <w:p w14:paraId="4D7A46DB">
      <w:pPr>
        <w:pStyle w:val="2"/>
        <w:rPr>
          <w:rFonts w:hint="eastAsia"/>
        </w:rPr>
      </w:pPr>
    </w:p>
    <w:p w14:paraId="7F5F9E1D">
      <w:pPr>
        <w:jc w:val="center"/>
        <w:rPr>
          <w:rFonts w:hint="eastAsia" w:hAnsi="宋体" w:cs="宋体"/>
          <w:b/>
          <w:bCs/>
          <w:sz w:val="44"/>
          <w:szCs w:val="44"/>
        </w:rPr>
      </w:pPr>
      <w:r>
        <w:rPr>
          <w:rFonts w:hint="eastAsia" w:hAnsi="宋体" w:cs="宋体"/>
          <w:b/>
          <w:bCs/>
          <w:sz w:val="44"/>
          <w:szCs w:val="44"/>
          <w:u w:val="single"/>
        </w:rPr>
        <w:t xml:space="preserve">                       </w:t>
      </w:r>
      <w:r>
        <w:rPr>
          <w:rFonts w:hint="eastAsia" w:hAnsi="宋体" w:cs="宋体"/>
          <w:b/>
          <w:bCs/>
          <w:sz w:val="44"/>
          <w:szCs w:val="44"/>
        </w:rPr>
        <w:t>采购项目合同</w:t>
      </w:r>
    </w:p>
    <w:p w14:paraId="66B838BD">
      <w:pPr>
        <w:rPr>
          <w:rFonts w:hint="eastAsia" w:hAnsi="宋体" w:cs="宋体"/>
        </w:rPr>
      </w:pPr>
    </w:p>
    <w:p w14:paraId="4735D3C1">
      <w:pPr>
        <w:rPr>
          <w:rFonts w:hint="eastAsia" w:hAnsi="宋体" w:cs="宋体"/>
        </w:rPr>
      </w:pPr>
    </w:p>
    <w:p w14:paraId="05CB35B4">
      <w:pPr>
        <w:pStyle w:val="2"/>
        <w:rPr>
          <w:rFonts w:hint="eastAsia"/>
        </w:rPr>
      </w:pPr>
    </w:p>
    <w:p w14:paraId="6C02A401">
      <w:pPr>
        <w:pStyle w:val="2"/>
        <w:rPr>
          <w:rFonts w:hint="eastAsia"/>
        </w:rPr>
      </w:pPr>
    </w:p>
    <w:p w14:paraId="3C2F3BAD">
      <w:pPr>
        <w:rPr>
          <w:rFonts w:hint="eastAsia" w:hAnsi="宋体" w:cs="宋体"/>
        </w:rPr>
      </w:pPr>
    </w:p>
    <w:p w14:paraId="0E906CB7">
      <w:pPr>
        <w:rPr>
          <w:rFonts w:hint="eastAsia" w:hAnsi="宋体" w:cs="宋体"/>
        </w:rPr>
      </w:pPr>
    </w:p>
    <w:p w14:paraId="3139127D">
      <w:pPr>
        <w:jc w:val="center"/>
        <w:rPr>
          <w:rFonts w:hint="eastAsia" w:hAnsi="宋体" w:cs="宋体"/>
          <w:b/>
          <w:sz w:val="36"/>
          <w:szCs w:val="36"/>
        </w:rPr>
      </w:pPr>
    </w:p>
    <w:p w14:paraId="23BF0F7D">
      <w:pPr>
        <w:jc w:val="center"/>
        <w:rPr>
          <w:rFonts w:hint="eastAsia" w:hAnsi="宋体" w:cs="宋体"/>
          <w:b/>
          <w:sz w:val="36"/>
          <w:szCs w:val="36"/>
        </w:rPr>
      </w:pPr>
    </w:p>
    <w:p w14:paraId="2A36F446">
      <w:pPr>
        <w:jc w:val="center"/>
        <w:rPr>
          <w:rFonts w:hint="eastAsia" w:hAnsi="宋体" w:cs="宋体"/>
          <w:b/>
          <w:sz w:val="36"/>
          <w:szCs w:val="36"/>
        </w:rPr>
      </w:pPr>
    </w:p>
    <w:p w14:paraId="1389CB47">
      <w:pPr>
        <w:jc w:val="center"/>
        <w:rPr>
          <w:rFonts w:hint="eastAsia" w:hAnsi="宋体" w:cs="宋体"/>
          <w:b/>
          <w:sz w:val="36"/>
          <w:szCs w:val="36"/>
        </w:rPr>
      </w:pPr>
    </w:p>
    <w:p w14:paraId="0A260CDE">
      <w:pPr>
        <w:pStyle w:val="2"/>
        <w:rPr>
          <w:rFonts w:hint="eastAsia"/>
        </w:rPr>
      </w:pPr>
    </w:p>
    <w:p w14:paraId="7052A4E8">
      <w:pPr>
        <w:pStyle w:val="2"/>
        <w:rPr>
          <w:rFonts w:hint="eastAsia"/>
        </w:rPr>
      </w:pPr>
    </w:p>
    <w:p w14:paraId="62D17F91">
      <w:pPr>
        <w:spacing w:before="156" w:beforeLines="50" w:line="360" w:lineRule="auto"/>
        <w:jc w:val="center"/>
        <w:rPr>
          <w:rFonts w:hint="eastAsia" w:hAnsi="宋体" w:cs="宋体"/>
          <w:b/>
          <w:bCs/>
          <w:sz w:val="36"/>
          <w:szCs w:val="36"/>
        </w:rPr>
      </w:pPr>
    </w:p>
    <w:p w14:paraId="31B61495">
      <w:pPr>
        <w:spacing w:before="156" w:beforeLines="50" w:line="360" w:lineRule="auto"/>
        <w:ind w:firstLine="2570" w:firstLineChars="800"/>
        <w:jc w:val="both"/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采购人： 陕西省高级人民法院</w:t>
      </w:r>
    </w:p>
    <w:p w14:paraId="73D9C004">
      <w:pPr>
        <w:spacing w:before="156" w:beforeLines="50" w:line="360" w:lineRule="auto"/>
        <w:ind w:firstLine="2570" w:firstLineChars="800"/>
        <w:jc w:val="left"/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供应商：</w:t>
      </w:r>
    </w:p>
    <w:p w14:paraId="7C8CC9E6">
      <w:pPr>
        <w:spacing w:before="156" w:beforeLines="50" w:line="360" w:lineRule="auto"/>
        <w:jc w:val="center"/>
        <w:rPr>
          <w:rFonts w:hint="eastAsia" w:hAnsi="宋体" w:cs="宋体"/>
          <w:b/>
          <w:bCs/>
          <w:sz w:val="32"/>
          <w:szCs w:val="32"/>
        </w:rPr>
        <w:sectPr>
          <w:pgSz w:w="11906" w:h="16838"/>
          <w:pgMar w:top="1440" w:right="1463" w:bottom="1440" w:left="1463" w:header="851" w:footer="992" w:gutter="0"/>
          <w:cols w:space="720" w:num="1"/>
          <w:docGrid w:type="lines" w:linePitch="312" w:charSpace="0"/>
        </w:sectPr>
      </w:pPr>
      <w:r>
        <w:rPr>
          <w:rFonts w:hint="eastAsia" w:hAnsi="宋体" w:cs="宋体"/>
          <w:b/>
          <w:bCs/>
          <w:sz w:val="32"/>
          <w:szCs w:val="32"/>
        </w:rPr>
        <w:t xml:space="preserve">            年   月   日</w:t>
      </w:r>
    </w:p>
    <w:p w14:paraId="2A9E06B2">
      <w:pPr>
        <w:spacing w:before="156" w:beforeLines="50" w:line="360" w:lineRule="auto"/>
        <w:jc w:val="center"/>
        <w:rPr>
          <w:rFonts w:hint="eastAsia" w:hAnsi="宋体" w:cs="宋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协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议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书</w:t>
      </w:r>
    </w:p>
    <w:p w14:paraId="4A1AA18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02" w:firstLineChars="200"/>
        <w:textAlignment w:val="auto"/>
        <w:rPr>
          <w:rFonts w:hint="eastAsia"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采购人（甲方）：</w:t>
      </w:r>
      <w:r>
        <w:rPr>
          <w:rFonts w:hint="eastAsia" w:ascii="黑体" w:hAnsi="黑体" w:eastAsia="黑体" w:cs="宋体"/>
          <w:b/>
          <w:sz w:val="30"/>
          <w:szCs w:val="30"/>
          <w:u w:val="single"/>
        </w:rPr>
        <w:t xml:space="preserve">                             </w:t>
      </w:r>
      <w:r>
        <w:rPr>
          <w:rFonts w:hint="eastAsia" w:ascii="黑体" w:hAnsi="黑体" w:eastAsia="黑体" w:cs="宋体"/>
          <w:sz w:val="30"/>
          <w:szCs w:val="30"/>
        </w:rPr>
        <w:t>。</w:t>
      </w:r>
    </w:p>
    <w:p w14:paraId="5B7B6C4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02" w:firstLineChars="200"/>
        <w:textAlignment w:val="auto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供应商（乙方）：</w:t>
      </w:r>
      <w:r>
        <w:rPr>
          <w:rFonts w:hint="eastAsia" w:ascii="黑体" w:hAnsi="黑体" w:eastAsia="黑体" w:cs="宋体"/>
          <w:b/>
          <w:sz w:val="30"/>
          <w:szCs w:val="30"/>
          <w:u w:val="single"/>
        </w:rPr>
        <w:t xml:space="preserve">                             </w:t>
      </w:r>
      <w:r>
        <w:rPr>
          <w:rFonts w:hint="eastAsia" w:ascii="黑体" w:hAnsi="黑体" w:eastAsia="黑体" w:cs="宋体"/>
          <w:sz w:val="30"/>
          <w:szCs w:val="30"/>
        </w:rPr>
        <w:t>。</w:t>
      </w:r>
    </w:p>
    <w:p w14:paraId="6ADB30C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《中华人民共和国民法典》《中华人民共和国政府采购法》《中华人民共和国政府采购法实施条例》及其他有关法律、法规，遵循平等、自愿、公平和诚信的原则，双方就下述项目范围与相关服务事项协商一致，订立本合同。</w:t>
      </w:r>
    </w:p>
    <w:p w14:paraId="7E02BBD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一、项目概况</w:t>
      </w:r>
    </w:p>
    <w:p w14:paraId="73D110E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 项目名称：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</w:t>
      </w:r>
    </w:p>
    <w:p w14:paraId="589A688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 项目地点：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</w:t>
      </w:r>
    </w:p>
    <w:p w14:paraId="5B96994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二、组成本合同的文件</w:t>
      </w:r>
    </w:p>
    <w:p w14:paraId="10C0B67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 协议书；</w:t>
      </w:r>
    </w:p>
    <w:p w14:paraId="478115F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 中标通知书、投标文件、招标文件、澄清、招标补充文件；</w:t>
      </w:r>
    </w:p>
    <w:p w14:paraId="2EB3ED7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 相关服务建议书；</w:t>
      </w:r>
    </w:p>
    <w:p w14:paraId="7C20AFD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4. 附录，即：附表内相关服务的范围和内容；</w:t>
      </w:r>
    </w:p>
    <w:p w14:paraId="5BBE48D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本合同签订后，双方依法签订的补充协议也是本合同文件的组成部分。</w:t>
      </w:r>
    </w:p>
    <w:p w14:paraId="1844522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三、合同金额</w:t>
      </w:r>
    </w:p>
    <w:p w14:paraId="1E5E409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合同金额（大写）：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hAnsi="宋体" w:eastAsia="仿宋_GB2312" w:cs="宋体"/>
          <w:sz w:val="32"/>
          <w:szCs w:val="32"/>
        </w:rPr>
        <w:t xml:space="preserve">¥ 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）。</w:t>
      </w:r>
    </w:p>
    <w:p w14:paraId="29731CE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合同总价即中标价，为一次性报价，不受市场价变化或实际工作量变化的影响。合同价格为含税价，供应商（中标人）提供产品所发生的一切税（包括增值税）费等都已包含于合同价款中。</w:t>
      </w:r>
    </w:p>
    <w:p w14:paraId="7FBCAD8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四、内容、标准及要求</w:t>
      </w:r>
    </w:p>
    <w:p w14:paraId="07EA69D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afterLines="0"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主要工作内容、标准及要求：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3417F7C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五、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服务期限及</w:t>
      </w:r>
      <w:r>
        <w:rPr>
          <w:rFonts w:hint="eastAsia" w:ascii="黑体" w:hAnsi="黑体" w:eastAsia="黑体" w:cs="宋体"/>
          <w:b/>
          <w:sz w:val="32"/>
          <w:szCs w:val="32"/>
        </w:rPr>
        <w:t>合同履行期限</w:t>
      </w:r>
    </w:p>
    <w:p w14:paraId="79C00BD8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afterLines="0" w:line="620" w:lineRule="exact"/>
        <w:ind w:firstLine="640" w:firstLineChars="200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服务期限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本次招标服务期三年，合同一年一考核一签。</w:t>
      </w:r>
    </w:p>
    <w:p w14:paraId="69C41747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afterLines="0"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sz w:val="32"/>
          <w:szCs w:val="32"/>
        </w:rPr>
        <w:t>合同履行期限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sz w:val="32"/>
          <w:szCs w:val="32"/>
        </w:rPr>
        <w:t>本合同从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日起到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日止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3375326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宋体"/>
          <w:b/>
          <w:sz w:val="32"/>
          <w:szCs w:val="32"/>
        </w:rPr>
        <w:t>、质保期</w:t>
      </w:r>
    </w:p>
    <w:p w14:paraId="3E5BFE5C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项目整体验收合格后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年。</w:t>
      </w:r>
    </w:p>
    <w:p w14:paraId="18FC3F9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宋体"/>
          <w:b/>
          <w:sz w:val="32"/>
          <w:szCs w:val="32"/>
        </w:rPr>
        <w:t>、结算方式</w:t>
      </w:r>
    </w:p>
    <w:p w14:paraId="63EA2ED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1.结算方式：银行转账，由采购人负责结算。在付款前，供应商必须开具与合同金额相应的发票给采购人。</w:t>
      </w:r>
    </w:p>
    <w:p w14:paraId="3F108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textAlignment w:val="auto"/>
        <w:rPr>
          <w:rFonts w:hint="eastAsia" w:ascii="仿宋_GB2312" w:hAnsi="宋体" w:eastAsia="仿宋_GB2312" w:cs="宋体"/>
          <w:color w:val="FF000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2.付款方式： 合同签订生效后 ，达到付款条件起 15 日内，支付合同总金额的 50.00%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sz w:val="32"/>
          <w:szCs w:val="32"/>
        </w:rPr>
        <w:t>项目完成，经采购人验收合格 ，达到付款条件起 15 日内，支付合同总金额的 50.00%。</w:t>
      </w:r>
    </w:p>
    <w:p w14:paraId="1BDD724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宋体"/>
          <w:b/>
          <w:sz w:val="32"/>
          <w:szCs w:val="32"/>
        </w:rPr>
        <w:t>、售后服务</w:t>
      </w:r>
    </w:p>
    <w:p w14:paraId="09594598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技术支持和售后服务由供应商严格按投标文件及有关承诺执行，确保采购人正确安全使用。</w:t>
      </w:r>
    </w:p>
    <w:p w14:paraId="72933E8F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sz w:val="32"/>
          <w:szCs w:val="32"/>
        </w:rPr>
        <w:t>售后服务联系方式：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</w:t>
      </w:r>
    </w:p>
    <w:p w14:paraId="27EDA902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b/>
          <w:sz w:val="32"/>
          <w:szCs w:val="32"/>
          <w:highlight w:val="green"/>
        </w:rPr>
      </w:pPr>
      <w:r>
        <w:rPr>
          <w:rFonts w:hint="eastAsia" w:ascii="仿宋_GB2312" w:hAnsi="宋体" w:eastAsia="仿宋_GB2312" w:cs="宋体"/>
          <w:sz w:val="32"/>
          <w:szCs w:val="32"/>
        </w:rPr>
        <w:t>如供应商怠于或不能履行维护保养义务，采购人有权委托第三方处理，由此产生的费用和风险由供应商承担，费用由采购人从质保金中直接扣除，不足部分仍由供应商承担。</w:t>
      </w:r>
    </w:p>
    <w:p w14:paraId="6EFCE2E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宋体"/>
          <w:b/>
          <w:sz w:val="32"/>
          <w:szCs w:val="32"/>
        </w:rPr>
        <w:t>、验收</w:t>
      </w:r>
    </w:p>
    <w:p w14:paraId="0295CCB5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b/>
          <w:sz w:val="32"/>
          <w:szCs w:val="32"/>
          <w:highlight w:val="green"/>
        </w:rPr>
      </w:pPr>
      <w:r>
        <w:rPr>
          <w:rFonts w:hint="eastAsia" w:ascii="仿宋_GB2312" w:hAnsi="宋体" w:eastAsia="仿宋_GB2312" w:cs="宋体"/>
          <w:sz w:val="32"/>
          <w:szCs w:val="32"/>
        </w:rPr>
        <w:t>该项目完成后，供应商向采购人申请验收，组织采购人相关人员和专家组成的验收小组对项目进行验收。验收依据为本合同文本、招投标文件和国内相应的标准、规范。验收合格后，采购人填写终验验收单。验收不合格的，限期整改，整改过程中产生的费用和货物发生的一切损失由供应商承担；整改超过二次的，采购人有权单方解除本合同，供应商应无条件退还已收取的全部合同价款，并按合同总价10%向采购人支付违约金，违约金不足弥补采购人损失的，由供应商负责赔偿。</w:t>
      </w:r>
    </w:p>
    <w:p w14:paraId="3BE816D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十、保密</w:t>
      </w:r>
    </w:p>
    <w:p w14:paraId="3E1482ED"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line="620" w:lineRule="exact"/>
        <w:ind w:firstLine="480" w:firstLineChars="15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对工作中了解到的采购人的技术、机密等进行严格保密，不得向他人泄漏。本合同的解除或终止不免除供应商应承担的保密义务。</w:t>
      </w:r>
    </w:p>
    <w:p w14:paraId="4D571F6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十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宋体"/>
          <w:b/>
          <w:sz w:val="32"/>
          <w:szCs w:val="32"/>
        </w:rPr>
        <w:t>、知识产权</w:t>
      </w:r>
    </w:p>
    <w:p w14:paraId="5CD68B3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供应商应对所供服务具有或已取得合法知识产权，供应商应保证所供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6275E9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十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宋体"/>
          <w:b/>
          <w:sz w:val="32"/>
          <w:szCs w:val="32"/>
        </w:rPr>
        <w:t>、合同争议的解决</w:t>
      </w:r>
    </w:p>
    <w:p w14:paraId="093159C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69607D1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十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宋体"/>
          <w:b/>
          <w:sz w:val="32"/>
          <w:szCs w:val="32"/>
        </w:rPr>
        <w:t>、不可抗力情况下的免责约定</w:t>
      </w:r>
    </w:p>
    <w:p w14:paraId="05134FF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6B033CD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十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宋体"/>
          <w:b/>
          <w:sz w:val="32"/>
          <w:szCs w:val="32"/>
        </w:rPr>
        <w:t>、违约责任</w:t>
      </w:r>
    </w:p>
    <w:p w14:paraId="3F6A2D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依据《中华人民共和国民法典》《中华人民共和国政府采购法》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61942A4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十五、</w:t>
      </w:r>
      <w:r>
        <w:rPr>
          <w:rFonts w:hint="eastAsia" w:ascii="黑体" w:hAnsi="黑体" w:eastAsia="黑体" w:cs="宋体"/>
          <w:b/>
          <w:sz w:val="32"/>
          <w:szCs w:val="32"/>
        </w:rPr>
        <w:t>其他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 xml:space="preserve"> </w:t>
      </w:r>
    </w:p>
    <w:p w14:paraId="618262A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仿宋_GB2312" w:hAnsi="宋体" w:eastAsia="仿宋_GB2312" w:cs="宋体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</w:p>
    <w:p w14:paraId="0C667EF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620" w:lineRule="exact"/>
        <w:textAlignment w:val="auto"/>
        <w:rPr>
          <w:rFonts w:hint="eastAsia"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十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宋体"/>
          <w:b/>
          <w:sz w:val="32"/>
          <w:szCs w:val="32"/>
        </w:rPr>
        <w:t>、合同订立</w:t>
      </w:r>
    </w:p>
    <w:p w14:paraId="3A8784A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 订立时间：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 w14:paraId="2DA7E10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 订立地点：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</w:p>
    <w:p w14:paraId="1DA9CDD0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62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3. </w:t>
      </w:r>
      <w:r>
        <w:rPr>
          <w:rFonts w:hint="eastAsia" w:ascii="仿宋_GB2312" w:hAnsi="宋体" w:eastAsia="仿宋_GB2312" w:cs="宋体"/>
          <w:spacing w:val="-11"/>
          <w:sz w:val="32"/>
          <w:szCs w:val="32"/>
        </w:rPr>
        <w:t>本合同一式</w:t>
      </w:r>
      <w:r>
        <w:rPr>
          <w:rFonts w:hint="eastAsia" w:ascii="仿宋_GB2312" w:hAnsi="宋体" w:eastAsia="仿宋_GB2312" w:cs="宋体"/>
          <w:spacing w:val="-11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pacing w:val="-11"/>
          <w:sz w:val="32"/>
          <w:szCs w:val="32"/>
          <w:u w:val="single"/>
          <w:lang w:eastAsia="zh-CN"/>
        </w:rPr>
        <w:t>肆</w:t>
      </w:r>
      <w:r>
        <w:rPr>
          <w:rFonts w:hint="eastAsia" w:ascii="仿宋_GB2312" w:hAnsi="宋体" w:eastAsia="仿宋_GB2312" w:cs="宋体"/>
          <w:spacing w:val="-11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pacing w:val="-11"/>
          <w:sz w:val="32"/>
          <w:szCs w:val="32"/>
        </w:rPr>
        <w:t>份，具有同等法律效力，双方各执</w:t>
      </w:r>
      <w:r>
        <w:rPr>
          <w:rFonts w:hint="eastAsia" w:ascii="仿宋_GB2312" w:hAnsi="宋体" w:eastAsia="仿宋_GB2312" w:cs="宋体"/>
          <w:spacing w:val="-11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pacing w:val="-11"/>
          <w:sz w:val="32"/>
          <w:szCs w:val="32"/>
          <w:u w:val="single"/>
          <w:lang w:eastAsia="zh-CN"/>
        </w:rPr>
        <w:t>贰</w:t>
      </w:r>
      <w:r>
        <w:rPr>
          <w:rFonts w:hint="eastAsia" w:ascii="仿宋_GB2312" w:hAnsi="宋体" w:eastAsia="仿宋_GB2312" w:cs="宋体"/>
          <w:spacing w:val="-11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pacing w:val="-11"/>
          <w:sz w:val="32"/>
          <w:szCs w:val="32"/>
        </w:rPr>
        <w:t>份，</w:t>
      </w:r>
      <w:r>
        <w:rPr>
          <w:rFonts w:hint="eastAsia" w:ascii="仿宋_GB2312" w:hAnsi="宋体" w:eastAsia="仿宋_GB2312" w:cs="宋体"/>
          <w:sz w:val="32"/>
          <w:szCs w:val="32"/>
        </w:rPr>
        <w:t>各方签字盖章后生效，合同执行完毕自动失效。（合同的服务承诺则长期有效）。</w:t>
      </w:r>
    </w:p>
    <w:p w14:paraId="1402B812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afterLines="0" w:line="62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08660CB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afterLines="0" w:line="62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08CF4B30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afterLines="0" w:line="62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3FBA84CD">
      <w:pPr>
        <w:keepNext w:val="0"/>
        <w:keepLines w:val="0"/>
        <w:pageBreakBefore w:val="0"/>
        <w:widowControl w:val="0"/>
        <w:tabs>
          <w:tab w:val="left" w:pos="4560"/>
          <w:tab w:val="left" w:pos="5040"/>
          <w:tab w:val="left" w:pos="5280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" w:leftChars="-118" w:hanging="281" w:hangingChars="88"/>
        <w:textAlignment w:val="auto"/>
        <w:rPr>
          <w:rFonts w:hint="eastAsia" w:ascii="仿宋_GB2312" w:hAnsi="宋体" w:eastAsia="仿宋_GB2312" w:cs="宋体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sz w:val="32"/>
          <w:szCs w:val="32"/>
        </w:rPr>
        <w:t>采购人：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（盖章）         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供应商：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（盖章）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</w:t>
      </w:r>
    </w:p>
    <w:p w14:paraId="4A2A6573">
      <w:pPr>
        <w:keepNext w:val="0"/>
        <w:keepLines w:val="0"/>
        <w:pageBreakBefore w:val="0"/>
        <w:widowControl w:val="0"/>
        <w:tabs>
          <w:tab w:val="left" w:pos="5040"/>
          <w:tab w:val="left" w:pos="5280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" w:leftChars="-118" w:hanging="281" w:hangingChars="88"/>
        <w:textAlignment w:val="auto"/>
        <w:rPr>
          <w:rFonts w:hint="default" w:ascii="仿宋_GB2312" w:hAnsi="宋体" w:eastAsia="仿宋_GB2312" w:cs="宋体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地    址：</w:t>
      </w:r>
      <w:r>
        <w:rPr>
          <w:rFonts w:hint="eastAsia" w:ascii="仿宋_GB2312" w:hAnsi="宋体" w:eastAsia="仿宋_GB2312" w:cs="宋体"/>
          <w:sz w:val="28"/>
          <w:szCs w:val="28"/>
          <w:u w:val="single"/>
        </w:rPr>
        <w:t>西安市曲江雁南五路80号</w:t>
      </w:r>
      <w:r>
        <w:rPr>
          <w:rFonts w:hint="eastAsia" w:ascii="仿宋_GB2312" w:hAnsi="宋体" w:eastAsia="仿宋_GB2312" w:cs="宋体"/>
          <w:sz w:val="21"/>
          <w:szCs w:val="21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地    址：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       </w:t>
      </w:r>
    </w:p>
    <w:p w14:paraId="1035EB2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" w:leftChars="-118" w:hanging="281" w:hangingChars="8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邮政编码：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21"/>
          <w:szCs w:val="21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28"/>
          <w:szCs w:val="28"/>
          <w:u w:val="single"/>
        </w:rPr>
        <w:t xml:space="preserve">710061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邮政编码：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</w:t>
      </w:r>
    </w:p>
    <w:p w14:paraId="79F2857A">
      <w:pPr>
        <w:keepNext w:val="0"/>
        <w:keepLines w:val="0"/>
        <w:pageBreakBefore w:val="0"/>
        <w:widowControl w:val="0"/>
        <w:tabs>
          <w:tab w:val="left" w:pos="4800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83" w:leftChars="-118" w:firstLine="1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法定代表人或其授权的代理人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法定代表人或其授权的代理</w:t>
      </w:r>
    </w:p>
    <w:p w14:paraId="24124B1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83" w:leftChars="-118" w:firstLine="1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人：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（签字）               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人：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（签字）     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</w:t>
      </w:r>
    </w:p>
    <w:p w14:paraId="09745BB1">
      <w:pPr>
        <w:keepNext w:val="0"/>
        <w:keepLines w:val="0"/>
        <w:pageBreakBefore w:val="0"/>
        <w:widowControl w:val="0"/>
        <w:tabs>
          <w:tab w:val="left" w:pos="4560"/>
          <w:tab w:val="left" w:pos="4800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6385" w:leftChars="-118" w:hanging="6668" w:hangingChars="2084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开户银行：</w:t>
      </w:r>
      <w:r>
        <w:rPr>
          <w:rFonts w:hint="eastAsia" w:ascii="仿宋_GB2312" w:hAnsi="宋体" w:eastAsia="仿宋_GB2312" w:cs="宋体"/>
          <w:sz w:val="28"/>
          <w:szCs w:val="28"/>
          <w:u w:val="single"/>
        </w:rPr>
        <w:t>浦发银行西安分行营业部</w:t>
      </w:r>
      <w:r>
        <w:rPr>
          <w:rFonts w:hint="eastAsia" w:ascii="仿宋_GB2312" w:hAnsi="宋体" w:eastAsia="仿宋_GB2312" w:cs="宋体"/>
          <w:sz w:val="21"/>
          <w:szCs w:val="21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40"/>
          <w:szCs w:val="40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开户银行：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         </w:t>
      </w:r>
    </w:p>
    <w:p w14:paraId="4BEB183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" w:leftChars="-118" w:hanging="281" w:hangingChars="88"/>
        <w:textAlignment w:val="auto"/>
        <w:rPr>
          <w:rFonts w:hint="default" w:ascii="仿宋_GB2312" w:hAnsi="宋体" w:eastAsia="仿宋_GB2312" w:cs="宋体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账    号：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28"/>
          <w:szCs w:val="28"/>
          <w:u w:val="single"/>
        </w:rPr>
        <w:t xml:space="preserve">72010158000013041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40"/>
          <w:szCs w:val="40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账    号：</w:t>
      </w:r>
      <w:r>
        <w:rPr>
          <w:rFonts w:hint="eastAsia" w:ascii="仿宋_GB2312" w:hAnsi="仿宋_GB2312" w:eastAsia="仿宋_GB2312" w:cs="仿宋_GB2312"/>
          <w:spacing w:val="0"/>
          <w:sz w:val="28"/>
          <w:szCs w:val="28"/>
          <w:u w:val="single"/>
          <w:lang w:val="en-US" w:eastAsia="zh-CN"/>
        </w:rPr>
        <w:t xml:space="preserve">                  </w:t>
      </w:r>
    </w:p>
    <w:p w14:paraId="495EEC9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-2" w:leftChars="-118" w:hanging="281" w:hangingChars="88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    话</w:t>
      </w:r>
      <w:r>
        <w:rPr>
          <w:rFonts w:hint="eastAsia" w:ascii="仿宋_GB2312" w:hAnsi="宋体" w:eastAsia="仿宋_GB2312" w:cs="宋体"/>
          <w:sz w:val="13"/>
          <w:szCs w:val="13"/>
        </w:rPr>
        <w:t>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21"/>
          <w:szCs w:val="21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 w:cs="宋体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电    话：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</w:p>
    <w:p w14:paraId="4CC7F51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firstLine="633" w:firstLineChars="198"/>
        <w:textAlignment w:val="auto"/>
        <w:rPr>
          <w:rFonts w:hint="eastAsia" w:ascii="仿宋_GB2312" w:hAnsi="宋体" w:eastAsia="仿宋_GB2312" w:cs="宋体"/>
          <w:sz w:val="32"/>
          <w:szCs w:val="32"/>
          <w:u w:val="single"/>
        </w:rPr>
      </w:pPr>
    </w:p>
    <w:p w14:paraId="2670D5F6">
      <w:bookmarkStart w:id="0" w:name="_GoBack"/>
      <w:bookmarkEnd w:id="0"/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CB760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712EDA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DB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Calibri"/>
      <w:kern w:val="2"/>
      <w:sz w:val="21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2025-06-03T04:00:26Z</dcterms:created>
  <dc:creator>W</dc:creator>
  <cp:lastModifiedBy>王艳丽</cp:lastModifiedBy>
  <dcterms:modified xsi:type="dcterms:W3CDTF">2025-06-03T04:00:30Z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eyJoZGlkIjoiNzNlNmY1N2M1NzM2ZDVlNDc4Y2JjNjc0YjQwODU1NmQifQ==</vt:lpwstr>
  </property>
  <property fmtid="{D5CDD505-2E9C-101B-9397-08002B2CF9AE}" pid="4" name="ICV">
    <vt:lpwstr>0AA11D6280AC413DABA7A35211385FBB_12</vt:lpwstr>
  </property>
</Properties>
</file>