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F1E200">
      <w:pPr>
        <w:jc w:val="center"/>
        <w:rPr>
          <w:rFonts w:hint="default" w:ascii="仿宋_GB2312" w:hAnsi="仿宋_GB2312" w:eastAsia="仿宋_GB2312" w:cs="仿宋_GB2312"/>
          <w:sz w:val="24"/>
          <w:szCs w:val="24"/>
          <w:lang w:val="en-US"/>
        </w:rPr>
      </w:pPr>
      <w:r>
        <w:rPr>
          <w:rFonts w:hint="eastAsia" w:ascii="仿宋_GB2312" w:hAnsi="仿宋_GB2312" w:eastAsia="仿宋_GB2312" w:cs="仿宋_GB2312"/>
          <w:b/>
          <w:bCs/>
          <w:sz w:val="40"/>
          <w:szCs w:val="40"/>
          <w:lang w:val="en-US" w:eastAsia="zh-CN"/>
        </w:rPr>
        <w:t>联合体要求</w:t>
      </w:r>
    </w:p>
    <w:p w14:paraId="0289BD7F">
      <w:pPr>
        <w:ind w:firstLine="560" w:firstLineChars="200"/>
        <w:rPr>
          <w:rFonts w:hint="eastAsia" w:ascii="仿宋_GB2312" w:hAnsi="仿宋_GB2312" w:eastAsia="仿宋_GB2312" w:cs="仿宋_GB2312"/>
          <w:sz w:val="28"/>
          <w:szCs w:val="28"/>
        </w:rPr>
      </w:pPr>
    </w:p>
    <w:p w14:paraId="1A843B08">
      <w:pPr>
        <w:ind w:firstLine="560" w:firstLineChars="200"/>
        <w:rPr>
          <w:rFonts w:hint="eastAsia" w:ascii="FangSong_GB2312" w:hAnsi="FangSong_GB2312" w:eastAsia="FangSong_GB2312" w:cs="FangSong_GB2312"/>
          <w:sz w:val="28"/>
          <w:szCs w:val="28"/>
          <w:lang w:eastAsia="zh-CN"/>
        </w:rPr>
      </w:pPr>
      <w:r>
        <w:rPr>
          <w:rFonts w:hint="eastAsia" w:ascii="FangSong_GB2312" w:hAnsi="FangSong_GB2312" w:eastAsia="FangSong_GB2312" w:cs="FangSong_GB2312"/>
          <w:sz w:val="28"/>
          <w:szCs w:val="28"/>
          <w:lang w:eastAsia="zh-CN"/>
        </w:rPr>
        <w:t>以联合体形式进行政府采购的，参加联合体的投标人均应当具备</w:t>
      </w:r>
      <w:bookmarkStart w:id="0" w:name="_GoBack"/>
      <w:r>
        <w:rPr>
          <w:rFonts w:hint="eastAsia" w:ascii="FangSong_GB2312" w:hAnsi="FangSong_GB2312" w:eastAsia="FangSong_GB2312" w:cs="FangSong_GB2312"/>
          <w:sz w:val="28"/>
          <w:szCs w:val="28"/>
          <w:lang w:eastAsia="zh-CN"/>
        </w:rPr>
        <w:t>《</w:t>
      </w:r>
      <w:r>
        <w:rPr>
          <w:rFonts w:hint="eastAsia" w:ascii="FangSong_GB2312" w:hAnsi="FangSong_GB2312" w:eastAsia="FangSong_GB2312" w:cs="FangSong_GB2312"/>
          <w:sz w:val="28"/>
          <w:szCs w:val="28"/>
          <w:lang w:val="en-US" w:eastAsia="zh-CN"/>
        </w:rPr>
        <w:t>中华人民共和国</w:t>
      </w:r>
      <w:r>
        <w:rPr>
          <w:rFonts w:hint="eastAsia" w:ascii="FangSong_GB2312" w:hAnsi="FangSong_GB2312" w:eastAsia="FangSong_GB2312" w:cs="FangSong_GB2312"/>
          <w:sz w:val="28"/>
          <w:szCs w:val="28"/>
          <w:lang w:eastAsia="zh-CN"/>
        </w:rPr>
        <w:t>政府采购法》</w:t>
      </w:r>
      <w:bookmarkEnd w:id="0"/>
      <w:r>
        <w:rPr>
          <w:rFonts w:hint="eastAsia" w:ascii="FangSong_GB2312" w:hAnsi="FangSong_GB2312" w:eastAsia="FangSong_GB2312" w:cs="FangSong_GB2312"/>
          <w:sz w:val="28"/>
          <w:szCs w:val="28"/>
          <w:lang w:eastAsia="zh-CN"/>
        </w:rPr>
        <w:t>第二十二条规定的条件，并提供联合体协议。</w:t>
      </w:r>
    </w:p>
    <w:p w14:paraId="69174FD6">
      <w:pPr>
        <w:ind w:firstLine="560" w:firstLineChars="200"/>
        <w:rPr>
          <w:rFonts w:hint="eastAsia" w:ascii="FangSong_GB2312" w:hAnsi="FangSong_GB2312" w:eastAsia="FangSong_GB2312" w:cs="FangSong_GB2312"/>
          <w:sz w:val="28"/>
          <w:szCs w:val="28"/>
          <w:lang w:eastAsia="zh-CN"/>
        </w:rPr>
      </w:pPr>
      <w:r>
        <w:rPr>
          <w:rFonts w:hint="eastAsia" w:ascii="FangSong_GB2312" w:hAnsi="FangSong_GB2312" w:eastAsia="FangSong_GB2312" w:cs="FangSong_GB2312"/>
          <w:sz w:val="28"/>
          <w:szCs w:val="28"/>
          <w:lang w:eastAsia="zh-CN"/>
        </w:rPr>
        <w:t>其他要求：</w:t>
      </w:r>
    </w:p>
    <w:p w14:paraId="28C427A2">
      <w:pPr>
        <w:ind w:firstLine="560" w:firstLineChars="200"/>
        <w:rPr>
          <w:rFonts w:hint="eastAsia" w:ascii="FangSong_GB2312" w:hAnsi="FangSong_GB2312" w:eastAsia="FangSong_GB2312" w:cs="FangSong_GB2312"/>
          <w:sz w:val="28"/>
          <w:szCs w:val="28"/>
          <w:lang w:eastAsia="zh-CN"/>
        </w:rPr>
      </w:pPr>
      <w:r>
        <w:rPr>
          <w:rFonts w:hint="eastAsia" w:ascii="FangSong_GB2312" w:hAnsi="FangSong_GB2312" w:eastAsia="FangSong_GB2312" w:cs="FangSong_GB2312"/>
          <w:sz w:val="28"/>
          <w:szCs w:val="28"/>
          <w:lang w:eastAsia="zh-CN"/>
        </w:rPr>
        <w:t>（1）联合体数量不超过2家。</w:t>
      </w:r>
    </w:p>
    <w:p w14:paraId="151554AC">
      <w:pPr>
        <w:ind w:firstLine="560" w:firstLineChars="200"/>
        <w:rPr>
          <w:rFonts w:hint="eastAsia" w:ascii="FangSong_GB2312" w:hAnsi="FangSong_GB2312" w:eastAsia="FangSong_GB2312" w:cs="FangSong_GB2312"/>
          <w:sz w:val="28"/>
          <w:szCs w:val="28"/>
          <w:lang w:eastAsia="zh-CN"/>
        </w:rPr>
      </w:pPr>
      <w:r>
        <w:rPr>
          <w:rFonts w:hint="eastAsia" w:ascii="FangSong_GB2312" w:hAnsi="FangSong_GB2312" w:eastAsia="FangSong_GB2312" w:cs="FangSong_GB2312"/>
          <w:sz w:val="28"/>
          <w:szCs w:val="28"/>
          <w:lang w:eastAsia="zh-CN"/>
        </w:rPr>
        <w:t>（2）联合体协议载明需载明联合体各方承担的工作和义务。联合体各方应当共同与采购人签订合同，就合同约定的事项对采购人承担连带责任。</w:t>
      </w:r>
    </w:p>
    <w:p w14:paraId="287776AF">
      <w:pPr>
        <w:ind w:firstLine="560" w:firstLineChars="200"/>
        <w:rPr>
          <w:rFonts w:hint="eastAsia" w:ascii="FangSong_GB2312" w:hAnsi="FangSong_GB2312" w:eastAsia="FangSong_GB2312" w:cs="FangSong_GB2312"/>
          <w:sz w:val="28"/>
          <w:szCs w:val="28"/>
          <w:lang w:eastAsia="zh-CN"/>
        </w:rPr>
      </w:pPr>
      <w:r>
        <w:rPr>
          <w:rFonts w:hint="eastAsia" w:ascii="FangSong_GB2312" w:hAnsi="FangSong_GB2312" w:eastAsia="FangSong_GB2312" w:cs="FangSong_GB2312"/>
          <w:sz w:val="28"/>
          <w:szCs w:val="28"/>
          <w:lang w:eastAsia="zh-CN"/>
        </w:rPr>
        <w:t>（3）联合体中有同类资质的供应商按照联合体分工承担相同工作的，应当按照资质等级较低的供应商确定资质等级。</w:t>
      </w:r>
    </w:p>
    <w:p w14:paraId="62D4247C">
      <w:pPr>
        <w:ind w:firstLine="560" w:firstLineChars="200"/>
        <w:jc w:val="left"/>
        <w:rPr>
          <w:rFonts w:hint="eastAsia" w:ascii="仿宋_GB2312" w:hAnsi="仿宋_GB2312" w:eastAsia="仿宋_GB2312" w:cs="仿宋_GB2312"/>
          <w:sz w:val="28"/>
          <w:szCs w:val="28"/>
        </w:rPr>
      </w:pPr>
      <w:r>
        <w:rPr>
          <w:rFonts w:hint="eastAsia" w:ascii="FangSong_GB2312" w:hAnsi="FangSong_GB2312" w:eastAsia="FangSong_GB2312" w:cs="FangSong_GB2312"/>
          <w:sz w:val="28"/>
          <w:szCs w:val="28"/>
          <w:lang w:eastAsia="zh-CN"/>
        </w:rPr>
        <w:t>（4）以联合体形式参加政府采购活动的，联合体各方不得再单独参加或者与其他投标人另外组成联合体参加同一合同项下的政府采购活动</w:t>
      </w:r>
      <w:r>
        <w:rPr>
          <w:rFonts w:hint="eastAsia" w:ascii="仿宋_GB2312" w:hAnsi="仿宋_GB2312" w:eastAsia="仿宋_GB2312" w:cs="仿宋_GB2312"/>
          <w:sz w:val="28"/>
          <w:szCs w:val="28"/>
        </w:rPr>
        <w:t>。</w:t>
      </w:r>
    </w:p>
    <w:p w14:paraId="1583915A">
      <w:pPr>
        <w:ind w:firstLine="562" w:firstLineChars="200"/>
        <w:jc w:val="center"/>
        <w:rPr>
          <w:rFonts w:hint="default"/>
          <w:lang w:val="en-US"/>
        </w:rPr>
      </w:pPr>
      <w:r>
        <w:rPr>
          <w:rFonts w:hint="eastAsia" w:ascii="仿宋_GB2312" w:hAnsi="仿宋_GB2312" w:eastAsia="仿宋_GB2312" w:cs="仿宋_GB2312"/>
          <w:b/>
          <w:bCs/>
          <w:sz w:val="28"/>
          <w:szCs w:val="28"/>
          <w:lang w:val="en-US" w:eastAsia="zh-CN"/>
        </w:rPr>
        <w:t>（以上内容响应文件中提供复印件或扫描件并进行电子签章）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FangSong_GB2312">
    <w:altName w:val="仿宋_GB2312"/>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jMDgwYWJjZmNiM2YzZmU4MTk1ZjZmYmY1NWU1OTEifQ=="/>
  </w:docVars>
  <w:rsids>
    <w:rsidRoot w:val="49F72CE2"/>
    <w:rsid w:val="01146ECB"/>
    <w:rsid w:val="49F72CE2"/>
    <w:rsid w:val="5842572D"/>
    <w:rsid w:val="5C7C7175"/>
    <w:rsid w:val="6F3225A4"/>
    <w:rsid w:val="711B52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122</Words>
  <Characters>122</Characters>
  <Lines>0</Lines>
  <Paragraphs>0</Paragraphs>
  <TotalTime>1</TotalTime>
  <ScaleCrop>false</ScaleCrop>
  <LinksUpToDate>false</LinksUpToDate>
  <CharactersWithSpaces>122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2024-05-29T10:00:00Z</dcterms:created>
  <dc:creator>123</dc:creator>
  <cp:lastModifiedBy>陕西华采招标有限公司</cp:lastModifiedBy>
  <dcterms:modified xsi:type="dcterms:W3CDTF">2025-05-21T08:54:34Z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5556E5BFBF21467CB69A06B107C511FC_11</vt:lpwstr>
  </property>
  <property fmtid="{D5CDD505-2E9C-101B-9397-08002B2CF9AE}" pid="4" name="KSOTemplateDocerSaveRecord">
    <vt:lpwstr>eyJoZGlkIjoiYjZjMDgwYWJjZmNiM2YzZmU4MTk1ZjZmYmY1NWU1OTEiLCJ1c2VySWQiOiI5MzY1NjA0ODAifQ==</vt:lpwstr>
  </property>
</Properties>
</file>