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339B">
      <w:pPr>
        <w:keepNext/>
        <w:keepLines/>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资格证明文件</w:t>
      </w:r>
    </w:p>
    <w:p w14:paraId="1B799528">
      <w:pPr>
        <w:jc w:val="center"/>
        <w:rPr>
          <w:rFonts w:hint="eastAsia" w:ascii="仿宋" w:hAnsi="仿宋" w:eastAsia="仿宋" w:cs="仿宋"/>
          <w:b/>
          <w:bCs/>
          <w:sz w:val="24"/>
        </w:rPr>
      </w:pPr>
      <w:r>
        <w:rPr>
          <w:rFonts w:hint="eastAsia" w:ascii="仿宋" w:hAnsi="仿宋" w:eastAsia="仿宋" w:cs="仿宋"/>
          <w:b/>
          <w:bCs/>
          <w:sz w:val="24"/>
        </w:rPr>
        <w:t>供应商情况表</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013B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225BDCD3">
            <w:pPr>
              <w:overflowPunct w:val="0"/>
              <w:spacing w:line="400" w:lineRule="atLeast"/>
              <w:jc w:val="center"/>
              <w:rPr>
                <w:rFonts w:hint="eastAsia" w:ascii="仿宋" w:hAnsi="仿宋" w:eastAsia="仿宋" w:cs="仿宋"/>
                <w:sz w:val="24"/>
              </w:rPr>
            </w:pPr>
            <w:r>
              <w:rPr>
                <w:rFonts w:hint="eastAsia" w:ascii="仿宋" w:hAnsi="仿宋" w:eastAsia="仿宋" w:cs="仿宋"/>
                <w:sz w:val="24"/>
              </w:rPr>
              <w:t>单位名称</w:t>
            </w:r>
          </w:p>
        </w:tc>
        <w:tc>
          <w:tcPr>
            <w:tcW w:w="3807" w:type="pct"/>
            <w:gridSpan w:val="3"/>
          </w:tcPr>
          <w:p w14:paraId="39335475">
            <w:pPr>
              <w:overflowPunct w:val="0"/>
              <w:spacing w:line="400" w:lineRule="atLeast"/>
              <w:jc w:val="center"/>
              <w:rPr>
                <w:rFonts w:hint="eastAsia" w:ascii="仿宋" w:hAnsi="仿宋" w:eastAsia="仿宋" w:cs="仿宋"/>
                <w:sz w:val="24"/>
              </w:rPr>
            </w:pPr>
          </w:p>
        </w:tc>
      </w:tr>
      <w:tr w14:paraId="13F7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7184F533">
            <w:pPr>
              <w:overflowPunct w:val="0"/>
              <w:spacing w:line="400" w:lineRule="atLeast"/>
              <w:jc w:val="center"/>
              <w:rPr>
                <w:rFonts w:hint="eastAsia" w:ascii="仿宋" w:hAnsi="仿宋" w:eastAsia="仿宋" w:cs="仿宋"/>
                <w:sz w:val="24"/>
              </w:rPr>
            </w:pPr>
            <w:r>
              <w:rPr>
                <w:rFonts w:hint="eastAsia" w:ascii="仿宋" w:hAnsi="仿宋" w:eastAsia="仿宋" w:cs="仿宋"/>
                <w:sz w:val="24"/>
              </w:rPr>
              <w:t>统一社会信用代码</w:t>
            </w:r>
          </w:p>
        </w:tc>
        <w:tc>
          <w:tcPr>
            <w:tcW w:w="1529" w:type="pct"/>
          </w:tcPr>
          <w:p w14:paraId="14BF96AC">
            <w:pPr>
              <w:overflowPunct w:val="0"/>
              <w:spacing w:line="400" w:lineRule="atLeast"/>
              <w:jc w:val="center"/>
              <w:rPr>
                <w:rFonts w:hint="eastAsia" w:ascii="仿宋" w:hAnsi="仿宋" w:eastAsia="仿宋" w:cs="仿宋"/>
                <w:sz w:val="24"/>
              </w:rPr>
            </w:pPr>
          </w:p>
        </w:tc>
        <w:tc>
          <w:tcPr>
            <w:tcW w:w="1253" w:type="pct"/>
          </w:tcPr>
          <w:p w14:paraId="15040E24">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注册日期</w:t>
            </w:r>
          </w:p>
        </w:tc>
        <w:tc>
          <w:tcPr>
            <w:tcW w:w="1023" w:type="pct"/>
          </w:tcPr>
          <w:p w14:paraId="579F43C2">
            <w:pPr>
              <w:overflowPunct w:val="0"/>
              <w:spacing w:line="400" w:lineRule="atLeast"/>
              <w:jc w:val="center"/>
              <w:rPr>
                <w:rFonts w:hint="eastAsia" w:ascii="仿宋" w:hAnsi="仿宋" w:eastAsia="仿宋" w:cs="仿宋"/>
                <w:sz w:val="24"/>
              </w:rPr>
            </w:pPr>
          </w:p>
        </w:tc>
      </w:tr>
      <w:tr w14:paraId="77E8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10F7FF6D">
            <w:pPr>
              <w:overflowPunct w:val="0"/>
              <w:spacing w:line="400" w:lineRule="atLeast"/>
              <w:jc w:val="center"/>
              <w:rPr>
                <w:rFonts w:hint="eastAsia" w:ascii="仿宋" w:hAnsi="仿宋" w:eastAsia="仿宋" w:cs="仿宋"/>
                <w:sz w:val="24"/>
              </w:rPr>
            </w:pPr>
            <w:r>
              <w:rPr>
                <w:rFonts w:hint="eastAsia" w:ascii="仿宋" w:hAnsi="仿宋" w:eastAsia="仿宋" w:cs="仿宋"/>
                <w:sz w:val="24"/>
              </w:rPr>
              <w:t>营业地址</w:t>
            </w:r>
          </w:p>
        </w:tc>
        <w:tc>
          <w:tcPr>
            <w:tcW w:w="1529" w:type="pct"/>
          </w:tcPr>
          <w:p w14:paraId="150EBDC2">
            <w:pPr>
              <w:overflowPunct w:val="0"/>
              <w:spacing w:line="400" w:lineRule="atLeast"/>
              <w:jc w:val="center"/>
              <w:rPr>
                <w:rFonts w:hint="eastAsia" w:ascii="仿宋" w:hAnsi="仿宋" w:eastAsia="仿宋" w:cs="仿宋"/>
                <w:sz w:val="24"/>
              </w:rPr>
            </w:pPr>
          </w:p>
        </w:tc>
        <w:tc>
          <w:tcPr>
            <w:tcW w:w="1253" w:type="pct"/>
          </w:tcPr>
          <w:p w14:paraId="7192880D">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注册资金</w:t>
            </w:r>
          </w:p>
        </w:tc>
        <w:tc>
          <w:tcPr>
            <w:tcW w:w="1023" w:type="pct"/>
          </w:tcPr>
          <w:p w14:paraId="1D7A4CFE">
            <w:pPr>
              <w:overflowPunct w:val="0"/>
              <w:spacing w:line="400" w:lineRule="atLeast"/>
              <w:jc w:val="center"/>
              <w:rPr>
                <w:rFonts w:hint="eastAsia" w:ascii="仿宋" w:hAnsi="仿宋" w:eastAsia="仿宋" w:cs="仿宋"/>
                <w:sz w:val="24"/>
              </w:rPr>
            </w:pPr>
          </w:p>
        </w:tc>
      </w:tr>
      <w:tr w14:paraId="6B1A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8B3DA2A">
            <w:pPr>
              <w:overflowPunct w:val="0"/>
              <w:spacing w:line="400" w:lineRule="atLeast"/>
              <w:jc w:val="center"/>
              <w:rPr>
                <w:rFonts w:hint="eastAsia" w:ascii="仿宋" w:hAnsi="仿宋" w:eastAsia="仿宋" w:cs="仿宋"/>
                <w:sz w:val="24"/>
              </w:rPr>
            </w:pPr>
            <w:r>
              <w:rPr>
                <w:rFonts w:hint="eastAsia" w:ascii="仿宋" w:hAnsi="仿宋" w:eastAsia="仿宋" w:cs="仿宋"/>
                <w:sz w:val="24"/>
              </w:rPr>
              <w:t>法定代表人</w:t>
            </w:r>
          </w:p>
        </w:tc>
        <w:tc>
          <w:tcPr>
            <w:tcW w:w="1529" w:type="pct"/>
          </w:tcPr>
          <w:p w14:paraId="16C54E68">
            <w:pPr>
              <w:overflowPunct w:val="0"/>
              <w:spacing w:line="400" w:lineRule="atLeast"/>
              <w:jc w:val="center"/>
              <w:rPr>
                <w:rFonts w:hint="eastAsia" w:ascii="仿宋" w:hAnsi="仿宋" w:eastAsia="仿宋" w:cs="仿宋"/>
                <w:sz w:val="24"/>
              </w:rPr>
            </w:pPr>
          </w:p>
        </w:tc>
        <w:tc>
          <w:tcPr>
            <w:tcW w:w="1253" w:type="pct"/>
          </w:tcPr>
          <w:p w14:paraId="2A5DBAC2">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68D2692F">
            <w:pPr>
              <w:overflowPunct w:val="0"/>
              <w:spacing w:line="400" w:lineRule="atLeast"/>
              <w:jc w:val="center"/>
              <w:rPr>
                <w:rFonts w:hint="eastAsia" w:ascii="仿宋" w:hAnsi="仿宋" w:eastAsia="仿宋" w:cs="仿宋"/>
                <w:sz w:val="24"/>
              </w:rPr>
            </w:pPr>
          </w:p>
        </w:tc>
      </w:tr>
      <w:tr w14:paraId="0988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439E24D">
            <w:pPr>
              <w:overflowPunct w:val="0"/>
              <w:spacing w:line="400" w:lineRule="atLeast"/>
              <w:jc w:val="center"/>
              <w:rPr>
                <w:rFonts w:hint="eastAsia" w:ascii="仿宋" w:hAnsi="仿宋" w:eastAsia="仿宋" w:cs="仿宋"/>
                <w:sz w:val="24"/>
              </w:rPr>
            </w:pPr>
            <w:r>
              <w:rPr>
                <w:rFonts w:hint="eastAsia" w:ascii="仿宋" w:hAnsi="仿宋" w:eastAsia="仿宋" w:cs="仿宋"/>
                <w:sz w:val="24"/>
              </w:rPr>
              <w:t>授权代表人</w:t>
            </w:r>
          </w:p>
        </w:tc>
        <w:tc>
          <w:tcPr>
            <w:tcW w:w="1529" w:type="pct"/>
          </w:tcPr>
          <w:p w14:paraId="1BABA214">
            <w:pPr>
              <w:overflowPunct w:val="0"/>
              <w:spacing w:line="400" w:lineRule="atLeast"/>
              <w:jc w:val="center"/>
              <w:rPr>
                <w:rFonts w:hint="eastAsia" w:ascii="仿宋" w:hAnsi="仿宋" w:eastAsia="仿宋" w:cs="仿宋"/>
                <w:sz w:val="24"/>
              </w:rPr>
            </w:pPr>
          </w:p>
        </w:tc>
        <w:tc>
          <w:tcPr>
            <w:tcW w:w="1253" w:type="pct"/>
          </w:tcPr>
          <w:p w14:paraId="2275A7A5">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16AD1845">
            <w:pPr>
              <w:overflowPunct w:val="0"/>
              <w:spacing w:line="400" w:lineRule="atLeast"/>
              <w:jc w:val="center"/>
              <w:rPr>
                <w:rFonts w:hint="eastAsia" w:ascii="仿宋" w:hAnsi="仿宋" w:eastAsia="仿宋" w:cs="仿宋"/>
                <w:sz w:val="24"/>
              </w:rPr>
            </w:pPr>
          </w:p>
        </w:tc>
      </w:tr>
      <w:tr w14:paraId="0616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10BE41A">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企业基本户开户行</w:t>
            </w:r>
          </w:p>
        </w:tc>
        <w:tc>
          <w:tcPr>
            <w:tcW w:w="3807" w:type="pct"/>
            <w:gridSpan w:val="3"/>
          </w:tcPr>
          <w:p w14:paraId="203AAD49">
            <w:pPr>
              <w:overflowPunct w:val="0"/>
              <w:spacing w:line="400" w:lineRule="atLeast"/>
              <w:jc w:val="center"/>
              <w:rPr>
                <w:rFonts w:hint="eastAsia" w:ascii="仿宋" w:hAnsi="仿宋" w:eastAsia="仿宋" w:cs="仿宋"/>
                <w:sz w:val="24"/>
              </w:rPr>
            </w:pPr>
          </w:p>
        </w:tc>
      </w:tr>
      <w:tr w14:paraId="630C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2C779E40">
            <w:pPr>
              <w:overflowPunct w:val="0"/>
              <w:spacing w:line="400" w:lineRule="atLeast"/>
              <w:jc w:val="center"/>
              <w:rPr>
                <w:rFonts w:hint="eastAsia" w:ascii="仿宋" w:hAnsi="仿宋" w:eastAsia="仿宋" w:cs="仿宋"/>
                <w:sz w:val="24"/>
              </w:rPr>
            </w:pPr>
            <w:r>
              <w:rPr>
                <w:rFonts w:hint="eastAsia" w:ascii="仿宋" w:hAnsi="仿宋" w:eastAsia="仿宋" w:cs="仿宋"/>
                <w:sz w:val="24"/>
              </w:rPr>
              <w:t>账号</w:t>
            </w:r>
          </w:p>
        </w:tc>
        <w:tc>
          <w:tcPr>
            <w:tcW w:w="3807" w:type="pct"/>
            <w:gridSpan w:val="3"/>
          </w:tcPr>
          <w:p w14:paraId="03FEDA64">
            <w:pPr>
              <w:overflowPunct w:val="0"/>
              <w:spacing w:line="400" w:lineRule="atLeast"/>
              <w:jc w:val="center"/>
              <w:rPr>
                <w:rFonts w:hint="eastAsia" w:ascii="仿宋" w:hAnsi="仿宋" w:eastAsia="仿宋" w:cs="仿宋"/>
                <w:sz w:val="24"/>
              </w:rPr>
            </w:pPr>
          </w:p>
        </w:tc>
      </w:tr>
      <w:tr w14:paraId="25F1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7EFA9C1E">
            <w:pPr>
              <w:overflowPunct w:val="0"/>
              <w:spacing w:line="400" w:lineRule="atLeast"/>
              <w:jc w:val="center"/>
              <w:rPr>
                <w:rFonts w:hint="eastAsia" w:ascii="仿宋" w:hAnsi="仿宋" w:eastAsia="仿宋" w:cs="仿宋"/>
                <w:sz w:val="24"/>
              </w:rPr>
            </w:pPr>
            <w:r>
              <w:rPr>
                <w:rFonts w:hint="eastAsia" w:ascii="仿宋" w:hAnsi="仿宋" w:eastAsia="仿宋" w:cs="仿宋"/>
                <w:sz w:val="24"/>
              </w:rPr>
              <w:t>主要营业范围</w:t>
            </w:r>
          </w:p>
        </w:tc>
        <w:tc>
          <w:tcPr>
            <w:tcW w:w="3807" w:type="pct"/>
            <w:gridSpan w:val="3"/>
          </w:tcPr>
          <w:p w14:paraId="6F442FF8">
            <w:pPr>
              <w:overflowPunct w:val="0"/>
              <w:spacing w:line="400" w:lineRule="atLeast"/>
              <w:jc w:val="center"/>
              <w:rPr>
                <w:rFonts w:hint="eastAsia" w:ascii="仿宋" w:hAnsi="仿宋" w:eastAsia="仿宋" w:cs="仿宋"/>
                <w:sz w:val="24"/>
              </w:rPr>
            </w:pPr>
          </w:p>
        </w:tc>
      </w:tr>
      <w:tr w14:paraId="61B0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30737942">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企业概况</w:t>
            </w:r>
          </w:p>
        </w:tc>
        <w:tc>
          <w:tcPr>
            <w:tcW w:w="3807" w:type="pct"/>
            <w:gridSpan w:val="3"/>
          </w:tcPr>
          <w:p w14:paraId="58FFA028">
            <w:pPr>
              <w:overflowPunct w:val="0"/>
              <w:spacing w:line="400" w:lineRule="atLeast"/>
              <w:jc w:val="center"/>
              <w:rPr>
                <w:rFonts w:hint="eastAsia" w:ascii="仿宋" w:hAnsi="仿宋" w:eastAsia="仿宋" w:cs="仿宋"/>
                <w:sz w:val="24"/>
              </w:rPr>
            </w:pPr>
          </w:p>
        </w:tc>
      </w:tr>
      <w:tr w14:paraId="1235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3A0E4132">
            <w:pPr>
              <w:overflowPunct w:val="0"/>
              <w:spacing w:line="400" w:lineRule="atLeast"/>
              <w:jc w:val="center"/>
              <w:rPr>
                <w:rFonts w:hint="eastAsia" w:ascii="仿宋" w:hAnsi="仿宋" w:eastAsia="仿宋" w:cs="仿宋"/>
                <w:sz w:val="24"/>
              </w:rPr>
            </w:pPr>
            <w:r>
              <w:rPr>
                <w:rFonts w:hint="eastAsia" w:ascii="仿宋" w:hAnsi="仿宋" w:eastAsia="仿宋" w:cs="仿宋"/>
                <w:sz w:val="24"/>
              </w:rPr>
              <w:t>备注</w:t>
            </w:r>
          </w:p>
        </w:tc>
        <w:tc>
          <w:tcPr>
            <w:tcW w:w="3807" w:type="pct"/>
            <w:gridSpan w:val="3"/>
          </w:tcPr>
          <w:p w14:paraId="4FE7FF31">
            <w:pPr>
              <w:overflowPunct w:val="0"/>
              <w:spacing w:line="400" w:lineRule="atLeast"/>
              <w:jc w:val="center"/>
              <w:rPr>
                <w:rFonts w:hint="eastAsia" w:ascii="仿宋" w:hAnsi="仿宋" w:eastAsia="仿宋" w:cs="仿宋"/>
                <w:sz w:val="24"/>
              </w:rPr>
            </w:pPr>
          </w:p>
        </w:tc>
      </w:tr>
    </w:tbl>
    <w:p w14:paraId="38FCE8CA">
      <w:pPr>
        <w:rPr>
          <w:rFonts w:hint="eastAsia" w:ascii="仿宋" w:hAnsi="仿宋" w:eastAsia="仿宋" w:cs="仿宋"/>
        </w:rPr>
      </w:pPr>
      <w:r>
        <w:rPr>
          <w:rFonts w:hint="eastAsia" w:ascii="仿宋" w:hAnsi="仿宋" w:eastAsia="仿宋" w:cs="仿宋"/>
          <w:b/>
          <w:bCs/>
          <w:sz w:val="24"/>
        </w:rPr>
        <w:br w:type="page"/>
      </w:r>
    </w:p>
    <w:p w14:paraId="597B6832">
      <w:pPr>
        <w:pStyle w:val="2"/>
        <w:ind w:firstLine="482" w:firstLineChars="200"/>
        <w:rPr>
          <w:rFonts w:hint="eastAsia" w:ascii="仿宋" w:hAnsi="仿宋" w:eastAsia="仿宋" w:cs="仿宋"/>
          <w:b/>
          <w:bCs/>
          <w:sz w:val="24"/>
        </w:rPr>
      </w:pPr>
      <w:r>
        <w:rPr>
          <w:rFonts w:hint="eastAsia" w:ascii="仿宋" w:hAnsi="仿宋" w:eastAsia="仿宋" w:cs="仿宋"/>
          <w:b/>
          <w:bCs/>
          <w:sz w:val="24"/>
        </w:rPr>
        <w:t>供</w:t>
      </w:r>
      <w:bookmarkStart w:id="5" w:name="_GoBack"/>
      <w:bookmarkEnd w:id="5"/>
      <w:r>
        <w:rPr>
          <w:rFonts w:hint="eastAsia" w:ascii="仿宋" w:hAnsi="仿宋" w:eastAsia="仿宋" w:cs="仿宋"/>
          <w:b/>
          <w:bCs/>
          <w:sz w:val="24"/>
        </w:rPr>
        <w:t>应商按招标文件要求，应提供以下相关资格证明材料：</w:t>
      </w:r>
    </w:p>
    <w:p w14:paraId="6E5925B2">
      <w:pPr>
        <w:pStyle w:val="8"/>
        <w:adjustRightInd w:val="0"/>
        <w:snapToGrid w:val="0"/>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1、具有独立承担民事责任能力的法人、其他组织或自然人， 提供合法有效的统一社会信用代码营业执照（事业单位法人证书/专业服务机构执业许可证/民办非企业单位登记证书，自然人提供身份证）；</w:t>
      </w:r>
    </w:p>
    <w:p w14:paraId="6D080E34">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2、财务状况报告：提供</w:t>
      </w:r>
      <w:r>
        <w:rPr>
          <w:rFonts w:hint="eastAsia" w:ascii="仿宋" w:hAnsi="仿宋" w:eastAsia="仿宋" w:cs="仿宋"/>
          <w:sz w:val="24"/>
          <w:szCs w:val="24"/>
          <w:lang w:eastAsia="zh-CN"/>
        </w:rPr>
        <w:t>2023或2024</w:t>
      </w:r>
      <w:r>
        <w:rPr>
          <w:rFonts w:hint="eastAsia" w:ascii="仿宋" w:hAnsi="仿宋" w:eastAsia="仿宋" w:cs="仿宋"/>
          <w:sz w:val="24"/>
          <w:szCs w:val="24"/>
        </w:rPr>
        <w:t>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仿宋" w:hAnsi="仿宋" w:eastAsia="仿宋" w:cs="仿宋"/>
          <w:sz w:val="24"/>
          <w:szCs w:val="24"/>
          <w:lang w:eastAsia="zh-CN"/>
        </w:rPr>
        <w:t>；</w:t>
      </w:r>
    </w:p>
    <w:p w14:paraId="6915DA7F">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3、税收缴纳证明：提供递交响应文件截止之日前六个月内任意一个月的依法缴纳税收的相关凭据，凭据应有税务机关或代收机关的公章或业务专用章。依法免税或无须缴纳税收的供应商，应提供相应证明文件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仿宋" w:hAnsi="仿宋" w:eastAsia="仿宋" w:cs="仿宋"/>
          <w:sz w:val="24"/>
          <w:szCs w:val="24"/>
          <w:lang w:eastAsia="zh-CN"/>
        </w:rPr>
        <w:t>；</w:t>
      </w:r>
    </w:p>
    <w:p w14:paraId="066C32DA">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r>
        <w:rPr>
          <w:rFonts w:hint="eastAsia" w:ascii="仿宋" w:hAnsi="仿宋" w:eastAsia="仿宋" w:cs="仿宋"/>
          <w:sz w:val="24"/>
          <w:szCs w:val="24"/>
          <w:lang w:eastAsia="zh-CN"/>
        </w:rPr>
        <w:t>；</w:t>
      </w:r>
    </w:p>
    <w:p w14:paraId="7FE77A35">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5、提供具有履行本合同所必需的专业技术能力的书面声明</w:t>
      </w:r>
      <w:r>
        <w:rPr>
          <w:rFonts w:hint="eastAsia" w:ascii="仿宋" w:hAnsi="仿宋" w:eastAsia="仿宋" w:cs="仿宋"/>
          <w:sz w:val="24"/>
          <w:szCs w:val="24"/>
          <w:lang w:eastAsia="zh-CN"/>
        </w:rPr>
        <w:t>；</w:t>
      </w:r>
    </w:p>
    <w:p w14:paraId="6E48391D">
      <w:pPr>
        <w:pStyle w:val="8"/>
        <w:adjustRightInd w:val="0"/>
        <w:snapToGrid w:val="0"/>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6、参加本次政府采购活动前 3 年内在经营活动中没有重大违纪，以及未被列入失信被执行人、重大税收违法失信主体、政府采购严重违法失信行为记录名单的书面声明；</w:t>
      </w:r>
    </w:p>
    <w:p w14:paraId="63C40319">
      <w:pPr>
        <w:pStyle w:val="8"/>
        <w:adjustRightInd w:val="0"/>
        <w:snapToGrid w:val="0"/>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71B7AFC5">
      <w:pPr>
        <w:pStyle w:val="8"/>
        <w:adjustRightInd w:val="0"/>
        <w:snapToGrid w:val="0"/>
        <w:spacing w:line="24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8、供应商不得为“信用中国”网站（www.creditchina.gov.cn）中列入失信被执行人和重 大税收违法失信主体的供应商，不得为中国政府采购网（www.ccgp.gov.cn）政府采购严重 违法失信行为记录名单中被财政部门禁止参加政府采购活动的供应商；</w:t>
      </w:r>
    </w:p>
    <w:p w14:paraId="2EDF02AB">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9、供应商关联关系声明，包括：①控股管理关系（不得与参加本项目的其他供应商单位负 责人为同一人或者存在直接控股、管理关系），②未为本项目提供整体设计、规范编制或者 项目管理、监理、检测等服务</w:t>
      </w:r>
      <w:r>
        <w:rPr>
          <w:rFonts w:hint="eastAsia" w:ascii="仿宋" w:hAnsi="仿宋" w:eastAsia="仿宋" w:cs="仿宋"/>
          <w:sz w:val="24"/>
          <w:szCs w:val="24"/>
          <w:lang w:eastAsia="zh-CN"/>
        </w:rPr>
        <w:t>。</w:t>
      </w:r>
    </w:p>
    <w:p w14:paraId="7D33AF92">
      <w:pPr>
        <w:pStyle w:val="8"/>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10.中小企业采购声明函：</w:t>
      </w:r>
      <w:r>
        <w:rPr>
          <w:rFonts w:hint="eastAsia" w:ascii="仿宋" w:hAnsi="仿宋" w:eastAsia="仿宋" w:cs="仿宋"/>
          <w:sz w:val="24"/>
          <w:szCs w:val="24"/>
          <w:highlight w:val="none"/>
          <w:lang w:val="en-US" w:eastAsia="zh-CN" w:bidi="ar-SA"/>
        </w:rPr>
        <w:t>本项目专门面向中小企业采购，提供中小企业声明函。</w:t>
      </w:r>
    </w:p>
    <w:p w14:paraId="191F6ACF">
      <w:pPr>
        <w:pStyle w:val="8"/>
        <w:adjustRightInd w:val="0"/>
        <w:snapToGrid w:val="0"/>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、非联合体声明：提供非联合体不分包响应声明。</w:t>
      </w:r>
    </w:p>
    <w:p w14:paraId="655133A1">
      <w:pPr>
        <w:rPr>
          <w:rFonts w:hint="eastAsia" w:ascii="仿宋" w:hAnsi="仿宋" w:eastAsia="仿宋" w:cs="仿宋"/>
          <w:b/>
          <w:kern w:val="0"/>
          <w:sz w:val="24"/>
        </w:rPr>
      </w:pPr>
      <w:r>
        <w:rPr>
          <w:rFonts w:hint="eastAsia" w:ascii="仿宋" w:hAnsi="仿宋" w:eastAsia="仿宋" w:cs="仿宋"/>
          <w:b/>
          <w:kern w:val="0"/>
          <w:sz w:val="24"/>
        </w:rPr>
        <w:br w:type="page"/>
      </w:r>
    </w:p>
    <w:p w14:paraId="2BE79255">
      <w:pPr>
        <w:pStyle w:val="4"/>
        <w:rPr>
          <w:rFonts w:hint="eastAsia"/>
        </w:rPr>
      </w:pPr>
    </w:p>
    <w:p w14:paraId="77369CAC">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履行合同所必需的设备和专业技术能力的书面声明</w:t>
      </w:r>
    </w:p>
    <w:p w14:paraId="052575FD">
      <w:pPr>
        <w:spacing w:line="360" w:lineRule="auto"/>
        <w:rPr>
          <w:rFonts w:hint="eastAsia" w:ascii="仿宋" w:hAnsi="仿宋" w:eastAsia="仿宋" w:cs="仿宋"/>
          <w:spacing w:val="4"/>
          <w:sz w:val="24"/>
          <w:u w:val="single"/>
        </w:rPr>
      </w:pPr>
      <w:r>
        <w:rPr>
          <w:rFonts w:hint="eastAsia" w:ascii="仿宋" w:hAnsi="仿宋" w:eastAsia="仿宋" w:cs="仿宋"/>
          <w:spacing w:val="4"/>
          <w:sz w:val="24"/>
          <w:u w:val="single"/>
        </w:rPr>
        <w:t>（采购人名称）：</w:t>
      </w:r>
    </w:p>
    <w:p w14:paraId="092C15FF">
      <w:pPr>
        <w:pStyle w:val="3"/>
        <w:adjustRightInd w:val="0"/>
        <w:snapToGrid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，本公司郑重承诺，具有履行本合同所必需的设备和专业技术能力。</w:t>
      </w:r>
      <w:r>
        <w:rPr>
          <w:rFonts w:hint="eastAsia" w:ascii="仿宋" w:hAnsi="仿宋" w:eastAsia="仿宋" w:cs="仿宋"/>
          <w:sz w:val="24"/>
          <w:szCs w:val="24"/>
        </w:rPr>
        <w:t>如有虚假，我方将无条件地退出本项目的采购活动，并遵照《中华人民共和国政府采购法》有关“提供虚假材料的规定”接受处罚</w:t>
      </w:r>
      <w:r>
        <w:rPr>
          <w:rFonts w:hint="eastAsia" w:ascii="仿宋" w:hAnsi="仿宋" w:eastAsia="仿宋" w:cs="仿宋"/>
          <w:spacing w:val="4"/>
          <w:sz w:val="24"/>
          <w:szCs w:val="24"/>
        </w:rPr>
        <w:t>。</w:t>
      </w:r>
    </w:p>
    <w:p w14:paraId="7B549C1E">
      <w:pPr>
        <w:pStyle w:val="3"/>
        <w:adjustRightInd w:val="0"/>
        <w:snapToGrid w:val="0"/>
        <w:spacing w:line="720" w:lineRule="exact"/>
        <w:rPr>
          <w:rFonts w:hint="eastAsia" w:ascii="仿宋" w:hAnsi="仿宋" w:eastAsia="仿宋" w:cs="仿宋"/>
          <w:spacing w:val="4"/>
          <w:sz w:val="24"/>
          <w:szCs w:val="24"/>
        </w:rPr>
      </w:pPr>
    </w:p>
    <w:p w14:paraId="77F62BD9">
      <w:pPr>
        <w:pStyle w:val="3"/>
        <w:adjustRightInd w:val="0"/>
        <w:snapToGrid w:val="0"/>
        <w:spacing w:line="720" w:lineRule="exact"/>
        <w:rPr>
          <w:rFonts w:hint="eastAsia" w:ascii="仿宋" w:hAnsi="仿宋" w:eastAsia="仿宋" w:cs="仿宋"/>
          <w:spacing w:val="4"/>
          <w:sz w:val="24"/>
          <w:szCs w:val="24"/>
        </w:rPr>
      </w:pPr>
    </w:p>
    <w:p w14:paraId="39FD14E6">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D17992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5ACEE5">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FC018B6">
      <w:pPr>
        <w:rPr>
          <w:rFonts w:hint="eastAsia" w:ascii="仿宋" w:hAnsi="仿宋" w:eastAsia="仿宋" w:cs="仿宋"/>
          <w:sz w:val="24"/>
        </w:rPr>
      </w:pPr>
      <w:r>
        <w:rPr>
          <w:rFonts w:hint="eastAsia" w:ascii="仿宋" w:hAnsi="仿宋" w:eastAsia="仿宋" w:cs="仿宋"/>
          <w:sz w:val="24"/>
        </w:rPr>
        <w:br w:type="page"/>
      </w:r>
    </w:p>
    <w:p w14:paraId="7780B8B5">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参加政府采购活动前3年内在经营活动中没有重大违法记录的</w:t>
      </w:r>
    </w:p>
    <w:p w14:paraId="203AF99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书面声明</w:t>
      </w:r>
    </w:p>
    <w:p w14:paraId="118680E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700C16B3">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1ACFC9B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7EFEE600">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13CA7F5F">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5A850C3E">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7E57045B">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720" w:firstLineChars="1550"/>
        <w:rPr>
          <w:rFonts w:hint="eastAsia" w:ascii="仿宋" w:hAnsi="仿宋" w:eastAsia="仿宋" w:cs="仿宋"/>
          <w:sz w:val="24"/>
        </w:rPr>
      </w:pPr>
    </w:p>
    <w:p w14:paraId="5330E330">
      <w:pPr>
        <w:pStyle w:val="2"/>
        <w:rPr>
          <w:rFonts w:hint="eastAsia" w:ascii="仿宋" w:hAnsi="仿宋" w:eastAsia="仿宋" w:cs="仿宋"/>
          <w:sz w:val="24"/>
        </w:rPr>
      </w:pPr>
    </w:p>
    <w:p w14:paraId="15888F78">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2F498B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C930E60">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09B62AC">
      <w:pPr>
        <w:rPr>
          <w:rFonts w:hint="eastAsia" w:ascii="仿宋" w:hAnsi="仿宋" w:eastAsia="仿宋" w:cs="仿宋"/>
          <w:sz w:val="24"/>
        </w:rPr>
      </w:pPr>
      <w:r>
        <w:rPr>
          <w:rFonts w:hint="eastAsia" w:ascii="仿宋" w:hAnsi="仿宋" w:eastAsia="仿宋" w:cs="仿宋"/>
          <w:sz w:val="24"/>
        </w:rPr>
        <w:br w:type="page"/>
      </w:r>
    </w:p>
    <w:p w14:paraId="44254C9B">
      <w:pPr>
        <w:overflowPunct w:val="0"/>
        <w:spacing w:line="360" w:lineRule="auto"/>
        <w:jc w:val="center"/>
        <w:rPr>
          <w:rFonts w:hint="eastAsia" w:ascii="仿宋" w:hAnsi="仿宋" w:eastAsia="仿宋" w:cs="仿宋"/>
          <w:b/>
          <w:bCs/>
          <w:sz w:val="28"/>
          <w:szCs w:val="28"/>
        </w:rPr>
      </w:pPr>
      <w:bookmarkStart w:id="0" w:name="_Toc4344"/>
      <w:bookmarkStart w:id="1" w:name="_Toc2097"/>
      <w:r>
        <w:rPr>
          <w:rFonts w:hint="eastAsia" w:ascii="仿宋" w:hAnsi="仿宋" w:eastAsia="仿宋" w:cs="仿宋"/>
          <w:b/>
          <w:bCs/>
          <w:sz w:val="28"/>
          <w:szCs w:val="28"/>
        </w:rPr>
        <w:t>法定代表人身份证明</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1128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vAlign w:val="center"/>
          </w:tcPr>
          <w:p w14:paraId="65F8B444">
            <w:pPr>
              <w:tabs>
                <w:tab w:val="left" w:pos="210"/>
              </w:tabs>
              <w:spacing w:line="360" w:lineRule="auto"/>
              <w:jc w:val="left"/>
              <w:rPr>
                <w:rFonts w:hint="eastAsia" w:ascii="仿宋" w:hAnsi="仿宋" w:eastAsia="仿宋" w:cs="仿宋"/>
                <w:kern w:val="0"/>
                <w:sz w:val="24"/>
              </w:rPr>
            </w:pPr>
            <w:r>
              <w:rPr>
                <w:rFonts w:hint="eastAsia" w:ascii="仿宋" w:hAnsi="仿宋" w:eastAsia="仿宋" w:cs="仿宋"/>
                <w:kern w:val="0"/>
                <w:sz w:val="24"/>
              </w:rPr>
              <w:t>致：陕西德仁招标有限公司</w:t>
            </w:r>
          </w:p>
        </w:tc>
      </w:tr>
      <w:tr w14:paraId="773CF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vAlign w:val="center"/>
          </w:tcPr>
          <w:p w14:paraId="5B9DA8B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A5D97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0389AD0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53BF500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6D6E6473">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企业名称</w:t>
            </w:r>
          </w:p>
        </w:tc>
        <w:tc>
          <w:tcPr>
            <w:tcW w:w="3537" w:type="pct"/>
            <w:gridSpan w:val="3"/>
            <w:vAlign w:val="center"/>
          </w:tcPr>
          <w:p w14:paraId="3F10814B">
            <w:pPr>
              <w:tabs>
                <w:tab w:val="left" w:pos="210"/>
              </w:tabs>
              <w:spacing w:line="360" w:lineRule="auto"/>
              <w:jc w:val="left"/>
              <w:rPr>
                <w:rFonts w:hint="eastAsia" w:ascii="仿宋" w:hAnsi="仿宋" w:eastAsia="仿宋" w:cs="仿宋"/>
                <w:kern w:val="0"/>
                <w:sz w:val="24"/>
              </w:rPr>
            </w:pPr>
          </w:p>
        </w:tc>
      </w:tr>
      <w:tr w14:paraId="75EC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7980B53F">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59B625C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注册地址</w:t>
            </w:r>
          </w:p>
        </w:tc>
        <w:tc>
          <w:tcPr>
            <w:tcW w:w="3537" w:type="pct"/>
            <w:gridSpan w:val="3"/>
            <w:vAlign w:val="center"/>
          </w:tcPr>
          <w:p w14:paraId="3BD50350">
            <w:pPr>
              <w:tabs>
                <w:tab w:val="left" w:pos="210"/>
              </w:tabs>
              <w:spacing w:line="360" w:lineRule="auto"/>
              <w:jc w:val="left"/>
              <w:rPr>
                <w:rFonts w:hint="eastAsia" w:ascii="仿宋" w:hAnsi="仿宋" w:eastAsia="仿宋" w:cs="仿宋"/>
                <w:kern w:val="0"/>
                <w:sz w:val="24"/>
              </w:rPr>
            </w:pPr>
          </w:p>
        </w:tc>
      </w:tr>
      <w:tr w14:paraId="2EA5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C3636B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6DCCC3C">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邮政编码</w:t>
            </w:r>
          </w:p>
        </w:tc>
        <w:tc>
          <w:tcPr>
            <w:tcW w:w="3537" w:type="pct"/>
            <w:gridSpan w:val="3"/>
            <w:vAlign w:val="center"/>
          </w:tcPr>
          <w:p w14:paraId="3F9412E2">
            <w:pPr>
              <w:tabs>
                <w:tab w:val="left" w:pos="210"/>
              </w:tabs>
              <w:spacing w:line="360" w:lineRule="auto"/>
              <w:jc w:val="left"/>
              <w:rPr>
                <w:rFonts w:hint="eastAsia" w:ascii="仿宋" w:hAnsi="仿宋" w:eastAsia="仿宋" w:cs="仿宋"/>
                <w:kern w:val="0"/>
                <w:sz w:val="24"/>
              </w:rPr>
            </w:pPr>
          </w:p>
        </w:tc>
      </w:tr>
      <w:tr w14:paraId="4A9D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22DAB44">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D0FFA5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工商登记机关</w:t>
            </w:r>
          </w:p>
        </w:tc>
        <w:tc>
          <w:tcPr>
            <w:tcW w:w="3537" w:type="pct"/>
            <w:gridSpan w:val="3"/>
            <w:vAlign w:val="center"/>
          </w:tcPr>
          <w:p w14:paraId="69039CA4">
            <w:pPr>
              <w:tabs>
                <w:tab w:val="left" w:pos="210"/>
              </w:tabs>
              <w:spacing w:line="360" w:lineRule="auto"/>
              <w:jc w:val="left"/>
              <w:rPr>
                <w:rFonts w:hint="eastAsia" w:ascii="仿宋" w:hAnsi="仿宋" w:eastAsia="仿宋" w:cs="仿宋"/>
                <w:kern w:val="0"/>
                <w:sz w:val="24"/>
              </w:rPr>
            </w:pPr>
          </w:p>
        </w:tc>
      </w:tr>
      <w:tr w14:paraId="784E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vAlign w:val="center"/>
          </w:tcPr>
          <w:p w14:paraId="0BB64393">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A4B23B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税务登记机关</w:t>
            </w:r>
          </w:p>
        </w:tc>
        <w:tc>
          <w:tcPr>
            <w:tcW w:w="3537" w:type="pct"/>
            <w:gridSpan w:val="3"/>
            <w:vAlign w:val="center"/>
          </w:tcPr>
          <w:p w14:paraId="5FA5D7A1">
            <w:pPr>
              <w:tabs>
                <w:tab w:val="left" w:pos="210"/>
              </w:tabs>
              <w:spacing w:line="360" w:lineRule="auto"/>
              <w:jc w:val="left"/>
              <w:rPr>
                <w:rFonts w:hint="eastAsia" w:ascii="仿宋" w:hAnsi="仿宋" w:eastAsia="仿宋" w:cs="仿宋"/>
                <w:kern w:val="0"/>
                <w:sz w:val="24"/>
              </w:rPr>
            </w:pPr>
          </w:p>
        </w:tc>
      </w:tr>
      <w:tr w14:paraId="6B6B0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6901ED4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09F7A85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统一信用代码号</w:t>
            </w:r>
          </w:p>
        </w:tc>
        <w:tc>
          <w:tcPr>
            <w:tcW w:w="3537" w:type="pct"/>
            <w:gridSpan w:val="3"/>
            <w:vAlign w:val="center"/>
          </w:tcPr>
          <w:p w14:paraId="7D02B1C7">
            <w:pPr>
              <w:tabs>
                <w:tab w:val="left" w:pos="210"/>
              </w:tabs>
              <w:spacing w:line="360" w:lineRule="auto"/>
              <w:jc w:val="left"/>
              <w:rPr>
                <w:rFonts w:hint="eastAsia" w:ascii="仿宋" w:hAnsi="仿宋" w:eastAsia="仿宋" w:cs="仿宋"/>
                <w:kern w:val="0"/>
                <w:sz w:val="24"/>
              </w:rPr>
            </w:pPr>
          </w:p>
        </w:tc>
      </w:tr>
      <w:tr w14:paraId="2AFD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vAlign w:val="center"/>
          </w:tcPr>
          <w:p w14:paraId="0548780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48320D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433C904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05772CF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805A6C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1BDCC57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姓名</w:t>
            </w:r>
          </w:p>
        </w:tc>
        <w:tc>
          <w:tcPr>
            <w:tcW w:w="1242" w:type="pct"/>
            <w:vAlign w:val="center"/>
          </w:tcPr>
          <w:p w14:paraId="7F911D08">
            <w:pPr>
              <w:tabs>
                <w:tab w:val="left" w:pos="210"/>
              </w:tabs>
              <w:spacing w:line="360" w:lineRule="auto"/>
              <w:ind w:firstLine="480" w:firstLineChars="200"/>
              <w:jc w:val="left"/>
              <w:rPr>
                <w:rFonts w:hint="eastAsia" w:ascii="仿宋" w:hAnsi="仿宋" w:eastAsia="仿宋" w:cs="仿宋"/>
                <w:kern w:val="0"/>
                <w:sz w:val="24"/>
              </w:rPr>
            </w:pPr>
          </w:p>
        </w:tc>
        <w:tc>
          <w:tcPr>
            <w:tcW w:w="1145" w:type="pct"/>
            <w:vAlign w:val="center"/>
          </w:tcPr>
          <w:p w14:paraId="7D13A6D3">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性别</w:t>
            </w:r>
          </w:p>
        </w:tc>
        <w:tc>
          <w:tcPr>
            <w:tcW w:w="1149" w:type="pct"/>
            <w:vAlign w:val="center"/>
          </w:tcPr>
          <w:p w14:paraId="75F3F4A5">
            <w:pPr>
              <w:tabs>
                <w:tab w:val="left" w:pos="210"/>
              </w:tabs>
              <w:spacing w:line="360" w:lineRule="auto"/>
              <w:ind w:firstLine="480" w:firstLineChars="200"/>
              <w:jc w:val="left"/>
              <w:rPr>
                <w:rFonts w:hint="eastAsia" w:ascii="仿宋" w:hAnsi="仿宋" w:eastAsia="仿宋" w:cs="仿宋"/>
                <w:kern w:val="0"/>
                <w:sz w:val="24"/>
              </w:rPr>
            </w:pPr>
          </w:p>
        </w:tc>
      </w:tr>
      <w:tr w14:paraId="7DA9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vAlign w:val="center"/>
          </w:tcPr>
          <w:p w14:paraId="533A1866">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6C6D2B9">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职务</w:t>
            </w:r>
          </w:p>
        </w:tc>
        <w:tc>
          <w:tcPr>
            <w:tcW w:w="1242" w:type="pct"/>
            <w:vAlign w:val="center"/>
          </w:tcPr>
          <w:p w14:paraId="448F02F6">
            <w:pPr>
              <w:tabs>
                <w:tab w:val="left" w:pos="210"/>
              </w:tabs>
              <w:spacing w:line="360" w:lineRule="auto"/>
              <w:jc w:val="left"/>
              <w:rPr>
                <w:rFonts w:hint="eastAsia" w:ascii="仿宋" w:hAnsi="仿宋" w:eastAsia="仿宋" w:cs="仿宋"/>
                <w:kern w:val="0"/>
                <w:sz w:val="24"/>
              </w:rPr>
            </w:pPr>
          </w:p>
        </w:tc>
        <w:tc>
          <w:tcPr>
            <w:tcW w:w="1145" w:type="pct"/>
            <w:vAlign w:val="center"/>
          </w:tcPr>
          <w:p w14:paraId="3D7165AB">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联系电话</w:t>
            </w:r>
          </w:p>
        </w:tc>
        <w:tc>
          <w:tcPr>
            <w:tcW w:w="1149" w:type="pct"/>
            <w:vAlign w:val="center"/>
          </w:tcPr>
          <w:p w14:paraId="425623D8">
            <w:pPr>
              <w:tabs>
                <w:tab w:val="left" w:pos="210"/>
              </w:tabs>
              <w:spacing w:line="360" w:lineRule="auto"/>
              <w:ind w:firstLine="480" w:firstLineChars="200"/>
              <w:jc w:val="left"/>
              <w:rPr>
                <w:rFonts w:hint="eastAsia" w:ascii="仿宋" w:hAnsi="仿宋" w:eastAsia="仿宋" w:cs="仿宋"/>
                <w:kern w:val="0"/>
                <w:sz w:val="24"/>
              </w:rPr>
            </w:pPr>
          </w:p>
        </w:tc>
      </w:tr>
      <w:tr w14:paraId="7677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vAlign w:val="center"/>
          </w:tcPr>
          <w:p w14:paraId="789C9A68">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2ADC7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680C2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367F424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B1ED5E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p w14:paraId="790070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w:t>
            </w:r>
          </w:p>
          <w:p w14:paraId="20F56F8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份</w:t>
            </w:r>
          </w:p>
          <w:p w14:paraId="02C440E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证</w:t>
            </w:r>
          </w:p>
          <w:p w14:paraId="3DFB5E06">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复</w:t>
            </w:r>
          </w:p>
          <w:p w14:paraId="6F52E02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印</w:t>
            </w:r>
          </w:p>
          <w:p w14:paraId="596F009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件</w:t>
            </w:r>
          </w:p>
        </w:tc>
        <w:tc>
          <w:tcPr>
            <w:tcW w:w="2390" w:type="pct"/>
            <w:gridSpan w:val="2"/>
            <w:vMerge w:val="restart"/>
            <w:vAlign w:val="center"/>
          </w:tcPr>
          <w:p w14:paraId="12760CB4">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（正反面）</w:t>
            </w:r>
          </w:p>
        </w:tc>
        <w:tc>
          <w:tcPr>
            <w:tcW w:w="2294" w:type="pct"/>
            <w:gridSpan w:val="2"/>
            <w:vAlign w:val="center"/>
          </w:tcPr>
          <w:p w14:paraId="55D20E2F">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2F0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vAlign w:val="center"/>
          </w:tcPr>
          <w:p w14:paraId="5172C76A">
            <w:pPr>
              <w:tabs>
                <w:tab w:val="left" w:pos="210"/>
              </w:tabs>
              <w:spacing w:line="360" w:lineRule="auto"/>
              <w:ind w:firstLine="480" w:firstLineChars="200"/>
              <w:jc w:val="left"/>
              <w:rPr>
                <w:rFonts w:hint="eastAsia" w:ascii="仿宋" w:hAnsi="仿宋" w:eastAsia="仿宋" w:cs="仿宋"/>
                <w:kern w:val="0"/>
                <w:sz w:val="24"/>
              </w:rPr>
            </w:pPr>
          </w:p>
        </w:tc>
        <w:tc>
          <w:tcPr>
            <w:tcW w:w="2390" w:type="pct"/>
            <w:gridSpan w:val="2"/>
            <w:vMerge w:val="continue"/>
            <w:vAlign w:val="center"/>
          </w:tcPr>
          <w:p w14:paraId="3B591655">
            <w:pPr>
              <w:tabs>
                <w:tab w:val="left" w:pos="210"/>
              </w:tabs>
              <w:spacing w:line="360" w:lineRule="auto"/>
              <w:ind w:firstLine="480" w:firstLineChars="200"/>
              <w:jc w:val="left"/>
              <w:rPr>
                <w:rFonts w:hint="eastAsia" w:ascii="仿宋" w:hAnsi="仿宋" w:eastAsia="仿宋" w:cs="仿宋"/>
                <w:kern w:val="0"/>
                <w:sz w:val="24"/>
              </w:rPr>
            </w:pPr>
          </w:p>
        </w:tc>
        <w:tc>
          <w:tcPr>
            <w:tcW w:w="2294" w:type="pct"/>
            <w:gridSpan w:val="2"/>
            <w:vAlign w:val="bottom"/>
          </w:tcPr>
          <w:p w14:paraId="63BA9923">
            <w:pPr>
              <w:tabs>
                <w:tab w:val="left" w:pos="210"/>
              </w:tabs>
              <w:spacing w:line="360" w:lineRule="auto"/>
              <w:ind w:firstLine="2160" w:firstLineChars="900"/>
              <w:jc w:val="left"/>
              <w:rPr>
                <w:rFonts w:hint="eastAsia" w:ascii="仿宋" w:hAnsi="仿宋" w:eastAsia="仿宋" w:cs="仿宋"/>
                <w:kern w:val="0"/>
                <w:sz w:val="24"/>
              </w:rPr>
            </w:pPr>
            <w:r>
              <w:rPr>
                <w:rFonts w:hint="eastAsia" w:ascii="仿宋" w:hAnsi="仿宋" w:eastAsia="仿宋" w:cs="仿宋"/>
                <w:kern w:val="0"/>
                <w:sz w:val="24"/>
              </w:rPr>
              <w:t>（公章）</w:t>
            </w:r>
          </w:p>
          <w:p w14:paraId="0891C0E4">
            <w:pPr>
              <w:tabs>
                <w:tab w:val="left" w:pos="210"/>
              </w:tabs>
              <w:spacing w:line="360" w:lineRule="auto"/>
              <w:jc w:val="left"/>
              <w:rPr>
                <w:rFonts w:hint="eastAsia" w:ascii="仿宋" w:hAnsi="仿宋" w:eastAsia="仿宋" w:cs="仿宋"/>
                <w:kern w:val="0"/>
                <w:sz w:val="24"/>
              </w:rPr>
            </w:pPr>
          </w:p>
          <w:p w14:paraId="5AA190E4">
            <w:pPr>
              <w:tabs>
                <w:tab w:val="left" w:pos="210"/>
              </w:tabs>
              <w:spacing w:line="360" w:lineRule="auto"/>
              <w:jc w:val="left"/>
              <w:rPr>
                <w:rFonts w:hint="eastAsia" w:ascii="仿宋" w:hAnsi="仿宋" w:eastAsia="仿宋" w:cs="仿宋"/>
                <w:kern w:val="0"/>
                <w:sz w:val="24"/>
              </w:rPr>
            </w:pPr>
          </w:p>
          <w:p w14:paraId="03405F29">
            <w:pPr>
              <w:tabs>
                <w:tab w:val="left" w:pos="210"/>
              </w:tabs>
              <w:spacing w:line="360" w:lineRule="auto"/>
              <w:jc w:val="left"/>
              <w:rPr>
                <w:rFonts w:hint="eastAsia" w:ascii="仿宋" w:hAnsi="仿宋" w:eastAsia="仿宋" w:cs="仿宋"/>
                <w:kern w:val="0"/>
                <w:sz w:val="24"/>
              </w:rPr>
            </w:pPr>
          </w:p>
          <w:p w14:paraId="578F63B0">
            <w:pPr>
              <w:adjustRightInd w:val="0"/>
              <w:snapToGrid w:val="0"/>
              <w:spacing w:line="480" w:lineRule="auto"/>
              <w:ind w:firstLine="480" w:firstLineChars="200"/>
              <w:jc w:val="right"/>
              <w:rPr>
                <w:rFonts w:hint="eastAsia" w:ascii="仿宋" w:hAnsi="仿宋" w:eastAsia="仿宋" w:cs="仿宋"/>
                <w:kern w:val="0"/>
                <w:sz w:val="24"/>
              </w:rPr>
            </w:pPr>
            <w:r>
              <w:rPr>
                <w:rFonts w:hint="eastAsia" w:ascii="仿宋" w:hAnsi="仿宋" w:eastAsia="仿宋" w:cs="仿宋"/>
                <w:sz w:val="24"/>
              </w:rPr>
              <w:t>年    月   日</w:t>
            </w:r>
          </w:p>
        </w:tc>
      </w:tr>
    </w:tbl>
    <w:p w14:paraId="43416E55">
      <w:pPr>
        <w:rPr>
          <w:rFonts w:hint="eastAsia" w:ascii="仿宋" w:hAnsi="仿宋" w:eastAsia="仿宋" w:cs="仿宋"/>
          <w:sz w:val="24"/>
        </w:rPr>
      </w:pPr>
      <w:r>
        <w:rPr>
          <w:rFonts w:hint="eastAsia" w:ascii="仿宋" w:hAnsi="仿宋" w:eastAsia="仿宋" w:cs="仿宋"/>
          <w:sz w:val="24"/>
        </w:rPr>
        <w:br w:type="page"/>
      </w:r>
    </w:p>
    <w:p w14:paraId="40327B43">
      <w:pPr>
        <w:spacing w:line="480" w:lineRule="auto"/>
        <w:jc w:val="center"/>
        <w:rPr>
          <w:rFonts w:hint="eastAsia" w:ascii="仿宋" w:hAnsi="仿宋" w:eastAsia="仿宋" w:cs="仿宋"/>
          <w:b/>
          <w:bCs/>
          <w:sz w:val="28"/>
          <w:szCs w:val="28"/>
        </w:rPr>
      </w:pPr>
      <w:bookmarkStart w:id="2" w:name="_Toc11237"/>
      <w:bookmarkStart w:id="3" w:name="_Toc9656"/>
      <w:bookmarkStart w:id="4" w:name="_Toc16842"/>
      <w:r>
        <w:rPr>
          <w:rFonts w:hint="eastAsia" w:ascii="仿宋" w:hAnsi="仿宋" w:eastAsia="仿宋" w:cs="仿宋"/>
          <w:b/>
          <w:bCs/>
          <w:sz w:val="28"/>
          <w:szCs w:val="28"/>
        </w:rPr>
        <w:t>法人授权委托书</w:t>
      </w:r>
      <w:bookmarkEnd w:id="2"/>
      <w:bookmarkEnd w:id="3"/>
      <w:bookmarkEnd w:id="4"/>
    </w:p>
    <w:p w14:paraId="6BAF7EA5">
      <w:pPr>
        <w:overflowPunct w:val="0"/>
        <w:spacing w:line="360" w:lineRule="auto"/>
        <w:ind w:left="109" w:leftChars="52" w:firstLine="600" w:firstLineChars="250"/>
        <w:rPr>
          <w:rFonts w:hint="eastAsia" w:ascii="仿宋" w:hAnsi="仿宋" w:eastAsia="仿宋" w:cs="仿宋"/>
          <w:sz w:val="24"/>
        </w:rPr>
      </w:pPr>
    </w:p>
    <w:p w14:paraId="469A80D1">
      <w:pPr>
        <w:overflowPunct w:val="0"/>
        <w:spacing w:line="360" w:lineRule="auto"/>
        <w:ind w:left="109" w:leftChars="52" w:firstLine="600" w:firstLineChars="250"/>
        <w:rPr>
          <w:rFonts w:hint="eastAsia" w:ascii="仿宋" w:hAnsi="仿宋" w:eastAsia="仿宋" w:cs="仿宋"/>
          <w:sz w:val="24"/>
        </w:rPr>
      </w:pPr>
      <w:r>
        <w:rPr>
          <w:rFonts w:hint="eastAsia" w:ascii="仿宋" w:hAnsi="仿宋" w:eastAsia="仿宋" w:cs="仿宋"/>
          <w:sz w:val="24"/>
        </w:rPr>
        <w:t>本授权委托书声明：我（法定代表人姓名）系注册于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        （供应商名称）</w:t>
      </w:r>
      <w:r>
        <w:rPr>
          <w:rFonts w:hint="eastAsia" w:ascii="仿宋" w:hAnsi="仿宋" w:eastAsia="仿宋" w:cs="仿宋"/>
          <w:sz w:val="24"/>
        </w:rPr>
        <w:t>的法定代表人，现授权（被授权人姓名、职务）为我公司合法代理人，就签署</w:t>
      </w:r>
      <w:r>
        <w:rPr>
          <w:rFonts w:hint="eastAsia" w:ascii="仿宋" w:hAnsi="仿宋" w:eastAsia="仿宋" w:cs="仿宋"/>
          <w:sz w:val="24"/>
          <w:u w:val="single"/>
        </w:rPr>
        <w:t xml:space="preserve">  （项目名称）（采购编号）      </w:t>
      </w:r>
      <w:r>
        <w:rPr>
          <w:rFonts w:hint="eastAsia" w:ascii="仿宋" w:hAnsi="仿宋" w:eastAsia="仿宋" w:cs="仿宋"/>
          <w:sz w:val="24"/>
        </w:rPr>
        <w:t>磋商活动相关文件及合同，以本公司名义处理一切与之有关的事宜。</w:t>
      </w:r>
    </w:p>
    <w:p w14:paraId="304CBBF3">
      <w:pPr>
        <w:overflowPunct w:val="0"/>
        <w:spacing w:line="360" w:lineRule="auto"/>
        <w:ind w:left="109" w:leftChars="51" w:hanging="2"/>
        <w:rPr>
          <w:rFonts w:hint="eastAsia" w:ascii="仿宋" w:hAnsi="仿宋" w:eastAsia="仿宋" w:cs="仿宋"/>
          <w:sz w:val="24"/>
        </w:rPr>
      </w:pPr>
      <w:r>
        <w:rPr>
          <w:rFonts w:hint="eastAsia" w:ascii="仿宋" w:hAnsi="仿宋" w:eastAsia="仿宋" w:cs="仿宋"/>
          <w:sz w:val="24"/>
        </w:rPr>
        <w:t>代理人无转委托权，特此委托。</w:t>
      </w:r>
    </w:p>
    <w:p w14:paraId="0AD333F2">
      <w:pPr>
        <w:overflowPunct w:val="0"/>
        <w:spacing w:line="360" w:lineRule="auto"/>
        <w:rPr>
          <w:rFonts w:hint="eastAsia" w:ascii="仿宋" w:hAnsi="仿宋" w:eastAsia="仿宋" w:cs="仿宋"/>
          <w:sz w:val="24"/>
        </w:rPr>
      </w:pPr>
      <w:r>
        <w:rPr>
          <w:rFonts w:hint="eastAsia" w:ascii="仿宋" w:hAnsi="仿宋" w:eastAsia="仿宋" w:cs="仿宋"/>
          <w:sz w:val="24"/>
        </w:rPr>
        <w:t>法人代表人签字或盖章：           被授权人签字：</w:t>
      </w:r>
    </w:p>
    <w:p w14:paraId="637C7625">
      <w:pPr>
        <w:overflowPunct w:val="0"/>
        <w:spacing w:line="360" w:lineRule="auto"/>
        <w:rPr>
          <w:rFonts w:hint="eastAsia" w:ascii="仿宋" w:hAnsi="仿宋" w:eastAsia="仿宋" w:cs="仿宋"/>
          <w:sz w:val="24"/>
        </w:rPr>
      </w:pPr>
      <w:r>
        <w:rPr>
          <w:rFonts w:hint="eastAsia" w:ascii="仿宋" w:hAnsi="仿宋" w:eastAsia="仿宋" w:cs="仿宋"/>
          <w:sz w:val="24"/>
        </w:rPr>
        <w:t>职    务：                       职    务：</w:t>
      </w:r>
    </w:p>
    <w:p w14:paraId="38CD623A">
      <w:pPr>
        <w:overflowPunct w:val="0"/>
        <w:spacing w:line="360" w:lineRule="auto"/>
        <w:rPr>
          <w:rFonts w:hint="eastAsia" w:ascii="仿宋" w:hAnsi="仿宋" w:eastAsia="仿宋" w:cs="仿宋"/>
          <w:sz w:val="24"/>
        </w:rPr>
      </w:pPr>
      <w:r>
        <w:rPr>
          <w:rFonts w:hint="eastAsia" w:ascii="仿宋" w:hAnsi="仿宋" w:eastAsia="仿宋" w:cs="仿宋"/>
          <w:sz w:val="24"/>
        </w:rPr>
        <w:t>证件号码：                       身份证号：</w:t>
      </w:r>
    </w:p>
    <w:p w14:paraId="3A3E1D6B">
      <w:pPr>
        <w:overflowPunct w:val="0"/>
        <w:spacing w:line="360" w:lineRule="auto"/>
        <w:ind w:firstLine="240" w:firstLineChars="100"/>
        <w:rPr>
          <w:rFonts w:hint="eastAsia" w:ascii="仿宋" w:hAnsi="仿宋" w:eastAsia="仿宋" w:cs="仿宋"/>
          <w:bCs/>
          <w:sz w:val="24"/>
        </w:rPr>
      </w:pPr>
      <w:r>
        <w:rPr>
          <w:rFonts w:hint="eastAsia" w:ascii="仿宋" w:hAnsi="仿宋" w:eastAsia="仿宋" w:cs="仿宋"/>
          <w:sz w:val="24"/>
        </w:rPr>
        <w:t>附：法定代表人、被授权人身份证复印件。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B4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vAlign w:val="center"/>
          </w:tcPr>
          <w:p w14:paraId="7BFB5D3F">
            <w:pPr>
              <w:overflowPunct w:val="0"/>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75352FBF">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c>
          <w:tcPr>
            <w:tcW w:w="2500" w:type="pct"/>
            <w:tcBorders>
              <w:left w:val="single" w:color="auto" w:sz="4" w:space="0"/>
            </w:tcBorders>
            <w:vAlign w:val="center"/>
          </w:tcPr>
          <w:p w14:paraId="1475A7F4">
            <w:pPr>
              <w:overflowPunct w:val="0"/>
              <w:spacing w:line="360" w:lineRule="auto"/>
              <w:jc w:val="center"/>
              <w:rPr>
                <w:rFonts w:hint="eastAsia" w:ascii="仿宋" w:hAnsi="仿宋" w:eastAsia="仿宋" w:cs="仿宋"/>
                <w:sz w:val="24"/>
              </w:rPr>
            </w:pPr>
            <w:r>
              <w:rPr>
                <w:rFonts w:hint="eastAsia" w:ascii="仿宋" w:hAnsi="仿宋" w:eastAsia="仿宋" w:cs="仿宋"/>
                <w:sz w:val="24"/>
              </w:rPr>
              <w:t>被授权人身份证复印件</w:t>
            </w:r>
          </w:p>
          <w:p w14:paraId="00B8EEF8">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r>
    </w:tbl>
    <w:p w14:paraId="10669DA7">
      <w:pPr>
        <w:overflowPunct w:val="0"/>
        <w:spacing w:line="360" w:lineRule="auto"/>
        <w:rPr>
          <w:rFonts w:hint="eastAsia" w:ascii="仿宋" w:hAnsi="仿宋" w:eastAsia="仿宋" w:cs="仿宋"/>
          <w:sz w:val="24"/>
        </w:rPr>
      </w:pPr>
      <w:r>
        <w:rPr>
          <w:rFonts w:hint="eastAsia" w:ascii="仿宋" w:hAnsi="仿宋" w:eastAsia="仿宋" w:cs="仿宋"/>
          <w:sz w:val="24"/>
        </w:rPr>
        <w:t>（本授权的有效期为开标之日起90日历天）</w:t>
      </w:r>
    </w:p>
    <w:p w14:paraId="4BBAC23F">
      <w:pPr>
        <w:spacing w:line="480" w:lineRule="auto"/>
        <w:ind w:firstLine="3360" w:firstLineChars="1400"/>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56BAB5AA">
      <w:pPr>
        <w:overflowPunct w:val="0"/>
        <w:spacing w:line="360" w:lineRule="auto"/>
        <w:ind w:firstLine="3360" w:firstLineChars="14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3D81F3C">
      <w:pPr>
        <w:rPr>
          <w:rFonts w:hint="eastAsia" w:ascii="仿宋" w:hAnsi="仿宋" w:eastAsia="仿宋" w:cs="仿宋"/>
          <w:sz w:val="24"/>
        </w:rPr>
      </w:pPr>
      <w:r>
        <w:rPr>
          <w:rFonts w:hint="eastAsia" w:ascii="仿宋" w:hAnsi="仿宋" w:eastAsia="仿宋" w:cs="仿宋"/>
          <w:sz w:val="24"/>
        </w:rPr>
        <w:br w:type="page"/>
      </w:r>
    </w:p>
    <w:p w14:paraId="4D1C23EB">
      <w:pPr>
        <w:jc w:val="cente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t>附被授权人需提供文件递交截止时间前六个月内任意一个月的社会保障资金的缴纳证明</w:t>
      </w:r>
    </w:p>
    <w:p w14:paraId="1DA178CE">
      <w:pP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br w:type="page"/>
      </w:r>
    </w:p>
    <w:p w14:paraId="321952DB">
      <w:pPr>
        <w:pStyle w:val="4"/>
        <w:rPr>
          <w:rFonts w:hint="eastAsia"/>
          <w:lang w:val="en-US" w:eastAsia="zh-CN"/>
        </w:rPr>
      </w:pPr>
    </w:p>
    <w:p w14:paraId="253330E4">
      <w:pPr>
        <w:widowControl/>
        <w:spacing w:line="360" w:lineRule="auto"/>
        <w:ind w:left="1"/>
        <w:jc w:val="center"/>
        <w:rPr>
          <w:rFonts w:hint="eastAsia" w:ascii="仿宋" w:hAnsi="仿宋" w:eastAsia="仿宋" w:cs="仿宋"/>
          <w:b/>
          <w:kern w:val="0"/>
          <w:sz w:val="30"/>
          <w:szCs w:val="30"/>
        </w:rPr>
      </w:pPr>
      <w:r>
        <w:rPr>
          <w:rFonts w:hint="eastAsia" w:ascii="仿宋" w:hAnsi="仿宋" w:eastAsia="仿宋" w:cs="仿宋"/>
          <w:b/>
          <w:kern w:val="0"/>
          <w:sz w:val="30"/>
          <w:szCs w:val="30"/>
        </w:rPr>
        <w:t>供应商企业关系清单及声明</w:t>
      </w:r>
    </w:p>
    <w:p w14:paraId="37E76A7A">
      <w:pPr>
        <w:spacing w:line="540" w:lineRule="exact"/>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43ECA762">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一、关联关系清单</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D3E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68DE2501">
            <w:pPr>
              <w:widowControl/>
              <w:jc w:val="center"/>
              <w:rPr>
                <w:rFonts w:hint="eastAsia" w:ascii="仿宋" w:hAnsi="仿宋" w:eastAsia="仿宋" w:cs="仿宋"/>
                <w:b/>
                <w:bCs/>
                <w:sz w:val="24"/>
              </w:rPr>
            </w:pPr>
            <w:r>
              <w:rPr>
                <w:rFonts w:hint="eastAsia" w:ascii="仿宋" w:hAnsi="仿宋" w:eastAsia="仿宋" w:cs="仿宋"/>
                <w:b/>
                <w:bCs/>
                <w:sz w:val="24"/>
              </w:rPr>
              <w:t>存在直接控股、管理关系的相关单位</w:t>
            </w:r>
          </w:p>
        </w:tc>
      </w:tr>
      <w:tr w14:paraId="3424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51A8F11E">
            <w:pPr>
              <w:widowControl/>
              <w:jc w:val="center"/>
              <w:rPr>
                <w:rFonts w:hint="eastAsia" w:ascii="仿宋" w:hAnsi="仿宋" w:eastAsia="仿宋" w:cs="仿宋"/>
                <w:b/>
                <w:bCs/>
                <w:sz w:val="24"/>
              </w:rPr>
            </w:pPr>
            <w:r>
              <w:rPr>
                <w:rFonts w:hint="eastAsia" w:ascii="仿宋" w:hAnsi="仿宋" w:eastAsia="仿宋" w:cs="仿宋"/>
                <w:b/>
                <w:bCs/>
                <w:sz w:val="24"/>
              </w:rPr>
              <w:t>序号</w:t>
            </w:r>
          </w:p>
        </w:tc>
        <w:tc>
          <w:tcPr>
            <w:tcW w:w="4040" w:type="dxa"/>
            <w:vAlign w:val="center"/>
          </w:tcPr>
          <w:p w14:paraId="59370009">
            <w:pPr>
              <w:widowControl/>
              <w:jc w:val="center"/>
              <w:rPr>
                <w:rFonts w:hint="eastAsia" w:ascii="仿宋" w:hAnsi="仿宋" w:eastAsia="仿宋" w:cs="仿宋"/>
                <w:b/>
                <w:bCs/>
                <w:sz w:val="24"/>
              </w:rPr>
            </w:pPr>
            <w:r>
              <w:rPr>
                <w:rFonts w:hint="eastAsia" w:ascii="仿宋" w:hAnsi="仿宋" w:eastAsia="仿宋" w:cs="仿宋"/>
                <w:b/>
                <w:bCs/>
                <w:sz w:val="24"/>
              </w:rPr>
              <w:t>直接控股股东名称及出资比例</w:t>
            </w:r>
          </w:p>
        </w:tc>
        <w:tc>
          <w:tcPr>
            <w:tcW w:w="3080" w:type="dxa"/>
            <w:vAlign w:val="center"/>
          </w:tcPr>
          <w:p w14:paraId="2E0947F1">
            <w:pPr>
              <w:widowControl/>
              <w:jc w:val="center"/>
              <w:rPr>
                <w:rFonts w:hint="eastAsia" w:ascii="仿宋" w:hAnsi="仿宋" w:eastAsia="仿宋" w:cs="仿宋"/>
                <w:b/>
                <w:bCs/>
                <w:sz w:val="24"/>
              </w:rPr>
            </w:pPr>
            <w:r>
              <w:rPr>
                <w:rFonts w:hint="eastAsia" w:ascii="仿宋" w:hAnsi="仿宋" w:eastAsia="仿宋" w:cs="仿宋"/>
                <w:b/>
                <w:bCs/>
                <w:sz w:val="24"/>
              </w:rPr>
              <w:t>直接管理关系单位名称</w:t>
            </w:r>
          </w:p>
        </w:tc>
        <w:tc>
          <w:tcPr>
            <w:tcW w:w="900" w:type="dxa"/>
            <w:vAlign w:val="center"/>
          </w:tcPr>
          <w:p w14:paraId="3519A6E4">
            <w:pPr>
              <w:widowControl/>
              <w:jc w:val="center"/>
              <w:rPr>
                <w:rFonts w:hint="eastAsia" w:ascii="仿宋" w:hAnsi="仿宋" w:eastAsia="仿宋" w:cs="仿宋"/>
                <w:b/>
                <w:bCs/>
                <w:sz w:val="24"/>
              </w:rPr>
            </w:pPr>
            <w:r>
              <w:rPr>
                <w:rFonts w:hint="eastAsia" w:ascii="仿宋" w:hAnsi="仿宋" w:eastAsia="仿宋" w:cs="仿宋"/>
                <w:b/>
                <w:bCs/>
                <w:sz w:val="24"/>
              </w:rPr>
              <w:t>备注</w:t>
            </w:r>
          </w:p>
        </w:tc>
      </w:tr>
      <w:tr w14:paraId="72C3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13C3383">
            <w:pPr>
              <w:widowControl/>
              <w:jc w:val="center"/>
              <w:rPr>
                <w:rFonts w:hint="eastAsia" w:ascii="仿宋" w:hAnsi="仿宋" w:eastAsia="仿宋" w:cs="仿宋"/>
                <w:sz w:val="24"/>
              </w:rPr>
            </w:pPr>
            <w:r>
              <w:rPr>
                <w:rFonts w:hint="eastAsia" w:ascii="仿宋" w:hAnsi="仿宋" w:eastAsia="仿宋" w:cs="仿宋"/>
                <w:sz w:val="24"/>
              </w:rPr>
              <w:t>1</w:t>
            </w:r>
          </w:p>
        </w:tc>
        <w:tc>
          <w:tcPr>
            <w:tcW w:w="4040" w:type="dxa"/>
          </w:tcPr>
          <w:p w14:paraId="2D912D24">
            <w:pPr>
              <w:widowControl/>
              <w:rPr>
                <w:rFonts w:hint="eastAsia" w:ascii="仿宋" w:hAnsi="仿宋" w:eastAsia="仿宋" w:cs="仿宋"/>
                <w:sz w:val="24"/>
              </w:rPr>
            </w:pPr>
          </w:p>
        </w:tc>
        <w:tc>
          <w:tcPr>
            <w:tcW w:w="3080" w:type="dxa"/>
          </w:tcPr>
          <w:p w14:paraId="357D7DFE">
            <w:pPr>
              <w:widowControl/>
              <w:rPr>
                <w:rFonts w:hint="eastAsia" w:ascii="仿宋" w:hAnsi="仿宋" w:eastAsia="仿宋" w:cs="仿宋"/>
                <w:sz w:val="24"/>
              </w:rPr>
            </w:pPr>
          </w:p>
        </w:tc>
        <w:tc>
          <w:tcPr>
            <w:tcW w:w="900" w:type="dxa"/>
          </w:tcPr>
          <w:p w14:paraId="2A5750CB">
            <w:pPr>
              <w:widowControl/>
              <w:rPr>
                <w:rFonts w:hint="eastAsia" w:ascii="仿宋" w:hAnsi="仿宋" w:eastAsia="仿宋" w:cs="仿宋"/>
                <w:sz w:val="24"/>
              </w:rPr>
            </w:pPr>
          </w:p>
        </w:tc>
      </w:tr>
      <w:tr w14:paraId="2B081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5DD6508">
            <w:pPr>
              <w:widowControl/>
              <w:jc w:val="center"/>
              <w:rPr>
                <w:rFonts w:hint="eastAsia" w:ascii="仿宋" w:hAnsi="仿宋" w:eastAsia="仿宋" w:cs="仿宋"/>
                <w:sz w:val="24"/>
              </w:rPr>
            </w:pPr>
            <w:r>
              <w:rPr>
                <w:rFonts w:hint="eastAsia" w:ascii="仿宋" w:hAnsi="仿宋" w:eastAsia="仿宋" w:cs="仿宋"/>
                <w:sz w:val="24"/>
              </w:rPr>
              <w:t>2</w:t>
            </w:r>
          </w:p>
        </w:tc>
        <w:tc>
          <w:tcPr>
            <w:tcW w:w="4040" w:type="dxa"/>
          </w:tcPr>
          <w:p w14:paraId="5979CD08">
            <w:pPr>
              <w:widowControl/>
              <w:rPr>
                <w:rFonts w:hint="eastAsia" w:ascii="仿宋" w:hAnsi="仿宋" w:eastAsia="仿宋" w:cs="仿宋"/>
                <w:sz w:val="24"/>
              </w:rPr>
            </w:pPr>
          </w:p>
        </w:tc>
        <w:tc>
          <w:tcPr>
            <w:tcW w:w="3080" w:type="dxa"/>
          </w:tcPr>
          <w:p w14:paraId="30BB7FAD">
            <w:pPr>
              <w:widowControl/>
              <w:rPr>
                <w:rFonts w:hint="eastAsia" w:ascii="仿宋" w:hAnsi="仿宋" w:eastAsia="仿宋" w:cs="仿宋"/>
                <w:sz w:val="24"/>
              </w:rPr>
            </w:pPr>
          </w:p>
        </w:tc>
        <w:tc>
          <w:tcPr>
            <w:tcW w:w="900" w:type="dxa"/>
          </w:tcPr>
          <w:p w14:paraId="241DEC89">
            <w:pPr>
              <w:widowControl/>
              <w:rPr>
                <w:rFonts w:hint="eastAsia" w:ascii="仿宋" w:hAnsi="仿宋" w:eastAsia="仿宋" w:cs="仿宋"/>
                <w:sz w:val="24"/>
              </w:rPr>
            </w:pPr>
          </w:p>
        </w:tc>
      </w:tr>
      <w:tr w14:paraId="4AAF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6F9BAFE7">
            <w:pPr>
              <w:widowControl/>
              <w:jc w:val="center"/>
              <w:rPr>
                <w:rFonts w:hint="eastAsia" w:ascii="仿宋" w:hAnsi="仿宋" w:eastAsia="仿宋" w:cs="仿宋"/>
                <w:sz w:val="24"/>
              </w:rPr>
            </w:pPr>
            <w:r>
              <w:rPr>
                <w:rFonts w:hint="eastAsia" w:ascii="仿宋" w:hAnsi="仿宋" w:eastAsia="仿宋" w:cs="仿宋"/>
                <w:sz w:val="24"/>
              </w:rPr>
              <w:t>3</w:t>
            </w:r>
          </w:p>
        </w:tc>
        <w:tc>
          <w:tcPr>
            <w:tcW w:w="4040" w:type="dxa"/>
          </w:tcPr>
          <w:p w14:paraId="42B833BE">
            <w:pPr>
              <w:widowControl/>
              <w:rPr>
                <w:rFonts w:hint="eastAsia" w:ascii="仿宋" w:hAnsi="仿宋" w:eastAsia="仿宋" w:cs="仿宋"/>
                <w:sz w:val="24"/>
              </w:rPr>
            </w:pPr>
          </w:p>
        </w:tc>
        <w:tc>
          <w:tcPr>
            <w:tcW w:w="3080" w:type="dxa"/>
          </w:tcPr>
          <w:p w14:paraId="2FA5DF8F">
            <w:pPr>
              <w:widowControl/>
              <w:rPr>
                <w:rFonts w:hint="eastAsia" w:ascii="仿宋" w:hAnsi="仿宋" w:eastAsia="仿宋" w:cs="仿宋"/>
                <w:sz w:val="24"/>
              </w:rPr>
            </w:pPr>
          </w:p>
        </w:tc>
        <w:tc>
          <w:tcPr>
            <w:tcW w:w="900" w:type="dxa"/>
          </w:tcPr>
          <w:p w14:paraId="097E3B22">
            <w:pPr>
              <w:widowControl/>
              <w:rPr>
                <w:rFonts w:hint="eastAsia" w:ascii="仿宋" w:hAnsi="仿宋" w:eastAsia="仿宋" w:cs="仿宋"/>
                <w:sz w:val="24"/>
              </w:rPr>
            </w:pPr>
          </w:p>
        </w:tc>
      </w:tr>
      <w:tr w14:paraId="0CED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4" w:type="dxa"/>
            <w:vAlign w:val="center"/>
          </w:tcPr>
          <w:p w14:paraId="3E6DF454">
            <w:pPr>
              <w:widowControl/>
              <w:jc w:val="center"/>
              <w:rPr>
                <w:rFonts w:hint="eastAsia" w:ascii="仿宋" w:hAnsi="仿宋" w:eastAsia="仿宋" w:cs="仿宋"/>
                <w:sz w:val="24"/>
              </w:rPr>
            </w:pPr>
            <w:r>
              <w:rPr>
                <w:rFonts w:hint="eastAsia" w:ascii="仿宋" w:hAnsi="仿宋" w:eastAsia="仿宋" w:cs="仿宋"/>
                <w:sz w:val="24"/>
              </w:rPr>
              <w:t>...</w:t>
            </w:r>
          </w:p>
        </w:tc>
        <w:tc>
          <w:tcPr>
            <w:tcW w:w="4040" w:type="dxa"/>
          </w:tcPr>
          <w:p w14:paraId="1B43072B">
            <w:pPr>
              <w:widowControl/>
              <w:rPr>
                <w:rFonts w:hint="eastAsia" w:ascii="仿宋" w:hAnsi="仿宋" w:eastAsia="仿宋" w:cs="仿宋"/>
                <w:sz w:val="24"/>
              </w:rPr>
            </w:pPr>
          </w:p>
        </w:tc>
        <w:tc>
          <w:tcPr>
            <w:tcW w:w="3080" w:type="dxa"/>
          </w:tcPr>
          <w:p w14:paraId="7576CF7D">
            <w:pPr>
              <w:widowControl/>
              <w:rPr>
                <w:rFonts w:hint="eastAsia" w:ascii="仿宋" w:hAnsi="仿宋" w:eastAsia="仿宋" w:cs="仿宋"/>
                <w:sz w:val="24"/>
              </w:rPr>
            </w:pPr>
          </w:p>
        </w:tc>
        <w:tc>
          <w:tcPr>
            <w:tcW w:w="900" w:type="dxa"/>
          </w:tcPr>
          <w:p w14:paraId="6A02EA90">
            <w:pPr>
              <w:widowControl/>
              <w:rPr>
                <w:rFonts w:hint="eastAsia" w:ascii="仿宋" w:hAnsi="仿宋" w:eastAsia="仿宋" w:cs="仿宋"/>
                <w:sz w:val="24"/>
              </w:rPr>
            </w:pPr>
          </w:p>
        </w:tc>
      </w:tr>
    </w:tbl>
    <w:p w14:paraId="119758EC">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二、我单位不属于为本采购项目提供过整体设计、规范编制或者项目管理、监理、检测等服务的供应商。</w:t>
      </w:r>
    </w:p>
    <w:p w14:paraId="763B0B9B">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4"/>
        </w:rPr>
        <w:br w:type="textWrapping"/>
      </w:r>
      <w:r>
        <w:rPr>
          <w:rFonts w:hint="eastAsia" w:ascii="仿宋" w:hAnsi="仿宋" w:eastAsia="仿宋" w:cs="仿宋"/>
          <w:sz w:val="24"/>
        </w:rPr>
        <w:t xml:space="preserve">     特此声明。</w:t>
      </w:r>
    </w:p>
    <w:p w14:paraId="52392A26">
      <w:pPr>
        <w:pStyle w:val="3"/>
        <w:adjustRightInd w:val="0"/>
        <w:snapToGrid w:val="0"/>
        <w:spacing w:line="720" w:lineRule="exact"/>
        <w:rPr>
          <w:rFonts w:hint="eastAsia" w:ascii="仿宋" w:hAnsi="仿宋" w:eastAsia="仿宋" w:cs="仿宋"/>
          <w:spacing w:val="4"/>
          <w:szCs w:val="24"/>
        </w:rPr>
      </w:pPr>
    </w:p>
    <w:p w14:paraId="7612E2EC">
      <w:pPr>
        <w:spacing w:line="500" w:lineRule="exac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4D985FE2">
      <w:pPr>
        <w:spacing w:line="500" w:lineRule="exact"/>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9A34D85">
      <w:pPr>
        <w:pStyle w:val="9"/>
        <w:spacing w:line="500" w:lineRule="exact"/>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8E1E127">
      <w:pPr>
        <w:kinsoku w:val="0"/>
        <w:spacing w:line="336" w:lineRule="auto"/>
        <w:ind w:firstLine="480" w:firstLineChars="200"/>
        <w:jc w:val="left"/>
        <w:rPr>
          <w:rFonts w:hint="eastAsia" w:ascii="仿宋" w:hAnsi="仿宋" w:eastAsia="仿宋" w:cs="仿宋"/>
          <w:bCs/>
          <w:kern w:val="0"/>
          <w:sz w:val="24"/>
          <w:lang w:val="zh-CN"/>
        </w:rPr>
      </w:pPr>
    </w:p>
    <w:p w14:paraId="4C8755FB">
      <w:pPr>
        <w:kinsoku w:val="0"/>
        <w:spacing w:line="336" w:lineRule="auto"/>
        <w:ind w:firstLine="480" w:firstLineChars="200"/>
        <w:jc w:val="left"/>
        <w:rPr>
          <w:rFonts w:hint="eastAsia" w:ascii="仿宋" w:hAnsi="仿宋" w:eastAsia="仿宋" w:cs="仿宋"/>
          <w:bCs/>
          <w:kern w:val="0"/>
          <w:sz w:val="24"/>
          <w:lang w:val="zh-CN"/>
        </w:rPr>
      </w:pPr>
    </w:p>
    <w:p w14:paraId="7EFA5C97">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5BF07F6">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2.</w:t>
      </w:r>
      <w:r>
        <w:rPr>
          <w:rFonts w:hint="eastAsia" w:ascii="仿宋" w:hAnsi="仿宋" w:eastAsia="仿宋" w:cs="仿宋"/>
          <w:bCs/>
          <w:kern w:val="0"/>
          <w:sz w:val="24"/>
        </w:rPr>
        <w:t>直接</w:t>
      </w:r>
      <w:r>
        <w:rPr>
          <w:rFonts w:hint="eastAsia" w:ascii="仿宋" w:hAnsi="仿宋" w:eastAsia="仿宋" w:cs="仿宋"/>
          <w:bCs/>
          <w:kern w:val="0"/>
          <w:sz w:val="24"/>
          <w:lang w:val="zh-CN"/>
        </w:rPr>
        <w:t xml:space="preserve">管理关系：是指不具有出资持股关系的其他单位之间存在的管理与被管理关系，如一些上下级关系的事业单位和团体组织。 </w:t>
      </w:r>
    </w:p>
    <w:p w14:paraId="6CA152FD">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3.本表所指的控股、管理关系仅限于直接控股、直接管理关系，不包括间接的控股或管理关系。公司实际控制人与公司之间的关系不属于本表所指的直接控股关系。 </w:t>
      </w:r>
    </w:p>
    <w:p w14:paraId="03F99FF6">
      <w:pPr>
        <w:spacing w:line="560" w:lineRule="exact"/>
        <w:ind w:firstLine="480" w:firstLineChars="200"/>
        <w:rPr>
          <w:rFonts w:hint="eastAsia" w:ascii="仿宋" w:hAnsi="仿宋" w:eastAsia="仿宋" w:cs="仿宋"/>
          <w:kern w:val="0"/>
          <w:sz w:val="24"/>
        </w:rPr>
      </w:pPr>
      <w:r>
        <w:rPr>
          <w:rFonts w:hint="eastAsia" w:ascii="仿宋" w:hAnsi="仿宋" w:eastAsia="仿宋" w:cs="仿宋"/>
          <w:bCs/>
          <w:kern w:val="0"/>
          <w:sz w:val="24"/>
          <w:lang w:val="zh-CN"/>
        </w:rPr>
        <w:t>4.投标人如不存在直接控股股东的，则在“直接控股股东名称及出资比例”处填写“无”或“/”。投标人不存在直接管理关系的，则在“直接管理关系单位名称”中填“无”或“/”。</w:t>
      </w:r>
    </w:p>
    <w:p w14:paraId="1A7A5126">
      <w:pPr>
        <w:rPr>
          <w:rFonts w:hint="eastAsia" w:ascii="仿宋" w:hAnsi="仿宋" w:eastAsia="仿宋" w:cs="仿宋"/>
          <w:sz w:val="24"/>
        </w:rPr>
      </w:pPr>
      <w:r>
        <w:rPr>
          <w:rFonts w:hint="eastAsia" w:ascii="仿宋" w:hAnsi="仿宋" w:eastAsia="仿宋" w:cs="仿宋"/>
          <w:sz w:val="24"/>
        </w:rPr>
        <w:br w:type="page"/>
      </w:r>
    </w:p>
    <w:p w14:paraId="6187DBC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非联合体不分包响应声明</w:t>
      </w:r>
    </w:p>
    <w:p w14:paraId="3407F568">
      <w:pPr>
        <w:spacing w:line="480" w:lineRule="auto"/>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305E5785">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    </w:t>
      </w:r>
      <w:r>
        <w:rPr>
          <w:rFonts w:hint="eastAsia" w:ascii="仿宋" w:hAnsi="仿宋" w:eastAsia="仿宋" w:cs="仿宋"/>
          <w:sz w:val="24"/>
        </w:rPr>
        <w:t xml:space="preserve">的供应商，在此郑重声明本项目为非联合体磋商，本项目实施过程由本单位独立承担。 </w:t>
      </w:r>
    </w:p>
    <w:p w14:paraId="2E5060C2">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本单位对上述声明的真实性负责。如有虚假，将依法承担相应责任。</w:t>
      </w:r>
    </w:p>
    <w:p w14:paraId="5C9CCB57">
      <w:pPr>
        <w:overflowPunct w:val="0"/>
        <w:spacing w:line="500" w:lineRule="exact"/>
        <w:ind w:firstLine="482" w:firstLineChars="200"/>
        <w:rPr>
          <w:rFonts w:hint="eastAsia" w:ascii="仿宋" w:hAnsi="仿宋" w:eastAsia="仿宋" w:cs="仿宋"/>
          <w:b/>
          <w:bCs/>
          <w:sz w:val="24"/>
        </w:rPr>
      </w:pPr>
    </w:p>
    <w:p w14:paraId="0631B2C8">
      <w:pPr>
        <w:spacing w:line="500" w:lineRule="exact"/>
        <w:ind w:firstLine="2640" w:firstLineChars="1100"/>
        <w:rPr>
          <w:rFonts w:hint="eastAsia" w:ascii="仿宋" w:hAnsi="仿宋" w:eastAsia="仿宋" w:cs="仿宋"/>
          <w:sz w:val="24"/>
        </w:rPr>
      </w:pPr>
    </w:p>
    <w:p w14:paraId="3BA464E5">
      <w:pPr>
        <w:pStyle w:val="2"/>
        <w:rPr>
          <w:rFonts w:hint="eastAsia" w:ascii="仿宋" w:hAnsi="仿宋" w:eastAsia="仿宋" w:cs="仿宋"/>
          <w:sz w:val="24"/>
        </w:rPr>
      </w:pPr>
    </w:p>
    <w:p w14:paraId="2CBF6E8C">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A764D57">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2C3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szCs w:val="24"/>
    </w:rPr>
  </w:style>
  <w:style w:type="paragraph" w:styleId="3">
    <w:name w:val="Plain Text"/>
    <w:basedOn w:val="1"/>
    <w:next w:val="1"/>
    <w:qFormat/>
    <w:uiPriority w:val="99"/>
    <w:rPr>
      <w:rFonts w:ascii="宋体" w:hAnsi="Courier New" w:cs="Courier New"/>
      <w:szCs w:val="21"/>
    </w:rPr>
  </w:style>
  <w:style w:type="paragraph" w:styleId="4">
    <w:name w:val="footer"/>
    <w:basedOn w:val="1"/>
    <w:next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2025-06-09T10:06:56Z</dcterms:created>
  <dc:creator>DELL</dc:creator>
  <cp:lastModifiedBy>To  encounter</cp:lastModifiedBy>
  <dcterms:modified xsi:type="dcterms:W3CDTF">2025-06-09T10:07:39Z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