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BC3A5">
      <w:pPr>
        <w:widowControl w:val="0"/>
        <w:spacing w:before="260" w:after="260" w:line="416" w:lineRule="atLeast"/>
        <w:jc w:val="center"/>
        <w:outlineLvl w:val="1"/>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zh-CN" w:eastAsia="zh-CN" w:bidi="ar-SA"/>
        </w:rPr>
        <w:t>第一部分</w:t>
      </w:r>
      <w:r>
        <w:rPr>
          <w:rFonts w:ascii="仿宋_GB2312" w:hAnsi="仿宋_GB2312" w:eastAsia="仿宋_GB2312" w:cs="仿宋_GB2312"/>
          <w:b/>
          <w:bCs/>
          <w:color w:val="auto"/>
          <w:kern w:val="2"/>
          <w:sz w:val="32"/>
          <w:szCs w:val="32"/>
          <w:highlight w:val="none"/>
          <w:lang w:val="en-US" w:eastAsia="zh-CN" w:bidi="ar-SA"/>
        </w:rPr>
        <w:t xml:space="preserve">  </w:t>
      </w:r>
      <w:r>
        <w:rPr>
          <w:rFonts w:ascii="仿宋_GB2312" w:hAnsi="仿宋_GB2312" w:eastAsia="仿宋_GB2312" w:cs="仿宋_GB2312"/>
          <w:b/>
          <w:bCs/>
          <w:color w:val="auto"/>
          <w:kern w:val="2"/>
          <w:sz w:val="32"/>
          <w:szCs w:val="32"/>
          <w:highlight w:val="none"/>
          <w:lang w:val="zh-CN" w:eastAsia="zh-CN" w:bidi="ar-SA"/>
        </w:rPr>
        <w:t>磋商响应函</w:t>
      </w:r>
    </w:p>
    <w:p w14:paraId="71516FB1">
      <w:pPr>
        <w:autoSpaceDE w:val="0"/>
        <w:autoSpaceDN w:val="0"/>
        <w:adjustRightInd w:val="0"/>
        <w:snapToGrid w:val="0"/>
        <w:spacing w:line="312" w:lineRule="auto"/>
        <w:rPr>
          <w:rFonts w:eastAsia="仿宋_GB2312"/>
          <w:b/>
          <w:bCs/>
          <w:color w:val="auto"/>
          <w:sz w:val="24"/>
          <w:highlight w:val="none"/>
          <w:lang w:val="zh-CN"/>
        </w:rPr>
      </w:pPr>
    </w:p>
    <w:p w14:paraId="1655DBC0">
      <w:pPr>
        <w:autoSpaceDE w:val="0"/>
        <w:autoSpaceDN w:val="0"/>
        <w:adjustRightInd w:val="0"/>
        <w:snapToGrid w:val="0"/>
        <w:spacing w:line="312" w:lineRule="auto"/>
        <w:rPr>
          <w:rFonts w:eastAsia="仿宋_GB2312"/>
          <w:b/>
          <w:bCs/>
          <w:color w:val="auto"/>
          <w:sz w:val="24"/>
          <w:highlight w:val="none"/>
        </w:rPr>
      </w:pPr>
      <w:r>
        <w:rPr>
          <w:rFonts w:eastAsia="仿宋_GB2312"/>
          <w:b/>
          <w:bCs/>
          <w:color w:val="auto"/>
          <w:sz w:val="24"/>
          <w:highlight w:val="none"/>
          <w:lang w:val="zh-CN"/>
        </w:rPr>
        <w:t>陕西省采购招标有限责任公司：</w:t>
      </w:r>
    </w:p>
    <w:p w14:paraId="7EE569C7">
      <w:pPr>
        <w:autoSpaceDE w:val="0"/>
        <w:autoSpaceDN w:val="0"/>
        <w:adjustRightInd w:val="0"/>
        <w:snapToGrid w:val="0"/>
        <w:spacing w:line="312" w:lineRule="auto"/>
        <w:ind w:firstLine="630"/>
        <w:rPr>
          <w:rFonts w:eastAsia="仿宋_GB2312"/>
          <w:color w:val="auto"/>
          <w:sz w:val="24"/>
          <w:highlight w:val="none"/>
        </w:rPr>
      </w:pPr>
      <w:r>
        <w:rPr>
          <w:rFonts w:eastAsia="仿宋_GB2312"/>
          <w:color w:val="auto"/>
          <w:sz w:val="24"/>
          <w:highlight w:val="none"/>
          <w:lang w:val="zh-CN"/>
        </w:rPr>
        <w:t>我单位收到贵公司</w:t>
      </w:r>
      <w:r>
        <w:rPr>
          <w:rFonts w:eastAsia="仿宋_GB2312"/>
          <w:color w:val="auto"/>
          <w:sz w:val="24"/>
          <w:highlight w:val="none"/>
          <w:u w:val="single"/>
          <w:lang w:val="zh-CN"/>
        </w:rPr>
        <w:t>（</w:t>
      </w:r>
      <w:r>
        <w:rPr>
          <w:rFonts w:hint="eastAsia" w:eastAsia="仿宋_GB2312"/>
          <w:color w:val="auto"/>
          <w:sz w:val="24"/>
          <w:highlight w:val="none"/>
          <w:u w:val="single"/>
          <w:lang w:val="zh-CN"/>
        </w:rPr>
        <w:t>秦汉馆职工食堂服务外包项目</w:t>
      </w:r>
      <w:r>
        <w:rPr>
          <w:rFonts w:eastAsia="仿宋_GB2312"/>
          <w:color w:val="auto"/>
          <w:sz w:val="24"/>
          <w:highlight w:val="none"/>
          <w:u w:val="single"/>
          <w:lang w:val="zh-CN"/>
        </w:rPr>
        <w:t>）</w:t>
      </w:r>
      <w:r>
        <w:rPr>
          <w:rFonts w:eastAsia="仿宋_GB2312"/>
          <w:color w:val="auto"/>
          <w:sz w:val="24"/>
          <w:highlight w:val="none"/>
          <w:lang w:val="zh-CN"/>
        </w:rPr>
        <w:t>竞争性磋商文件，经详细研究，我们决定参加本次磋商活动。为此，我方郑重声明以下诸点，并负法律责任：</w:t>
      </w:r>
    </w:p>
    <w:p w14:paraId="583BC332">
      <w:pPr>
        <w:autoSpaceDE w:val="0"/>
        <w:autoSpaceDN w:val="0"/>
        <w:adjustRightInd w:val="0"/>
        <w:snapToGrid w:val="0"/>
        <w:spacing w:line="312" w:lineRule="auto"/>
        <w:ind w:firstLine="480" w:firstLineChars="200"/>
        <w:rPr>
          <w:rFonts w:eastAsia="仿宋_GB2312"/>
          <w:color w:val="auto"/>
          <w:sz w:val="24"/>
          <w:highlight w:val="none"/>
        </w:rPr>
      </w:pPr>
      <w:r>
        <w:rPr>
          <w:rFonts w:eastAsia="仿宋_GB2312"/>
          <w:color w:val="auto"/>
          <w:sz w:val="24"/>
          <w:highlight w:val="none"/>
        </w:rPr>
        <w:t>一</w:t>
      </w:r>
      <w:r>
        <w:rPr>
          <w:rFonts w:eastAsia="仿宋_GB2312"/>
          <w:color w:val="auto"/>
          <w:sz w:val="24"/>
          <w:highlight w:val="none"/>
          <w:lang w:val="zh-CN"/>
        </w:rPr>
        <w:t>、愿意按照竞争性磋商文件中的要求，提供采购产品及技术服务，完成合同的责任和义务。</w:t>
      </w:r>
    </w:p>
    <w:p w14:paraId="693600FC">
      <w:pPr>
        <w:autoSpaceDE w:val="0"/>
        <w:autoSpaceDN w:val="0"/>
        <w:adjustRightInd w:val="0"/>
        <w:snapToGrid w:val="0"/>
        <w:spacing w:line="312" w:lineRule="auto"/>
        <w:ind w:firstLine="480" w:firstLineChars="200"/>
        <w:rPr>
          <w:rFonts w:eastAsia="仿宋_GB2312"/>
          <w:color w:val="auto"/>
          <w:sz w:val="24"/>
          <w:highlight w:val="none"/>
        </w:rPr>
      </w:pPr>
      <w:r>
        <w:rPr>
          <w:rFonts w:eastAsia="仿宋_GB2312"/>
          <w:color w:val="auto"/>
          <w:sz w:val="24"/>
          <w:highlight w:val="none"/>
        </w:rPr>
        <w:t>二</w:t>
      </w:r>
      <w:r>
        <w:rPr>
          <w:rFonts w:eastAsia="仿宋_GB2312"/>
          <w:color w:val="auto"/>
          <w:sz w:val="24"/>
          <w:highlight w:val="none"/>
          <w:lang w:val="zh-CN"/>
        </w:rPr>
        <w:t>、按竞争性磋商文件的规定，我公司的首次磋商响应报价为人民币（大写）：</w:t>
      </w:r>
      <w:r>
        <w:rPr>
          <w:rFonts w:eastAsia="仿宋_GB2312"/>
          <w:color w:val="auto"/>
          <w:sz w:val="24"/>
          <w:highlight w:val="none"/>
        </w:rPr>
        <w:t xml:space="preserve">            </w:t>
      </w:r>
      <w:r>
        <w:rPr>
          <w:rFonts w:eastAsia="仿宋_GB2312"/>
          <w:color w:val="auto"/>
          <w:sz w:val="24"/>
          <w:highlight w:val="none"/>
          <w:lang w:val="zh-CN"/>
        </w:rPr>
        <w:t>（</w:t>
      </w:r>
      <w:r>
        <w:rPr>
          <w:rFonts w:hint="eastAsia" w:eastAsia="仿宋_GB2312"/>
          <w:color w:val="auto"/>
          <w:sz w:val="24"/>
          <w:highlight w:val="none"/>
          <w:lang w:val="zh-CN"/>
        </w:rPr>
        <w:t>¥</w:t>
      </w:r>
      <w:r>
        <w:rPr>
          <w:rFonts w:eastAsia="仿宋_GB2312"/>
          <w:color w:val="auto"/>
          <w:sz w:val="24"/>
          <w:highlight w:val="none"/>
          <w:lang w:val="zh-CN"/>
        </w:rPr>
        <w:t>：</w:t>
      </w:r>
      <w:r>
        <w:rPr>
          <w:rFonts w:eastAsia="仿宋_GB2312"/>
          <w:color w:val="auto"/>
          <w:sz w:val="24"/>
          <w:highlight w:val="none"/>
          <w:u w:val="single"/>
        </w:rPr>
        <w:t xml:space="preserve">        </w:t>
      </w:r>
      <w:r>
        <w:rPr>
          <w:rFonts w:eastAsia="仿宋_GB2312"/>
          <w:color w:val="auto"/>
          <w:sz w:val="24"/>
          <w:highlight w:val="none"/>
          <w:lang w:val="zh-CN"/>
        </w:rPr>
        <w:t>元），并对其后的磋商报价负法律责任。</w:t>
      </w:r>
    </w:p>
    <w:p w14:paraId="6E8D97A4">
      <w:pPr>
        <w:autoSpaceDE w:val="0"/>
        <w:autoSpaceDN w:val="0"/>
        <w:adjustRightInd w:val="0"/>
        <w:snapToGrid w:val="0"/>
        <w:spacing w:line="312" w:lineRule="auto"/>
        <w:ind w:firstLine="630"/>
        <w:rPr>
          <w:rFonts w:eastAsia="仿宋_GB2312"/>
          <w:color w:val="auto"/>
          <w:sz w:val="24"/>
          <w:highlight w:val="none"/>
        </w:rPr>
      </w:pPr>
      <w:r>
        <w:rPr>
          <w:rFonts w:eastAsia="仿宋_GB2312"/>
          <w:color w:val="auto"/>
          <w:sz w:val="24"/>
          <w:highlight w:val="none"/>
        </w:rPr>
        <w:t>三</w:t>
      </w:r>
      <w:r>
        <w:rPr>
          <w:rFonts w:eastAsia="仿宋_GB2312"/>
          <w:color w:val="auto"/>
          <w:sz w:val="24"/>
          <w:highlight w:val="none"/>
          <w:lang w:val="zh-CN"/>
        </w:rPr>
        <w:t>、我方提交的响应文件正本</w:t>
      </w:r>
      <w:r>
        <w:rPr>
          <w:rFonts w:eastAsia="仿宋_GB2312"/>
          <w:color w:val="auto"/>
          <w:sz w:val="24"/>
          <w:highlight w:val="none"/>
          <w:u w:val="single"/>
          <w:lang w:val="zh-CN"/>
        </w:rPr>
        <w:t>一</w:t>
      </w:r>
      <w:r>
        <w:rPr>
          <w:rFonts w:eastAsia="仿宋_GB2312"/>
          <w:color w:val="auto"/>
          <w:sz w:val="24"/>
          <w:highlight w:val="none"/>
          <w:lang w:val="zh-CN"/>
        </w:rPr>
        <w:t>份、副本</w:t>
      </w:r>
      <w:r>
        <w:rPr>
          <w:rFonts w:eastAsia="仿宋_GB2312"/>
          <w:color w:val="auto"/>
          <w:sz w:val="24"/>
          <w:highlight w:val="none"/>
          <w:u w:val="single"/>
          <w:lang w:val="zh-CN"/>
        </w:rPr>
        <w:t xml:space="preserve"> 两 </w:t>
      </w:r>
      <w:r>
        <w:rPr>
          <w:rFonts w:eastAsia="仿宋_GB2312"/>
          <w:color w:val="auto"/>
          <w:sz w:val="24"/>
          <w:highlight w:val="none"/>
          <w:lang w:val="zh-CN"/>
        </w:rPr>
        <w:t>份。</w:t>
      </w:r>
    </w:p>
    <w:p w14:paraId="565CD4E9">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rPr>
        <w:t>四</w:t>
      </w:r>
      <w:r>
        <w:rPr>
          <w:rFonts w:eastAsia="仿宋_GB2312"/>
          <w:color w:val="auto"/>
          <w:sz w:val="24"/>
          <w:highlight w:val="none"/>
          <w:lang w:val="zh-CN"/>
        </w:rPr>
        <w:t>、我方已详细阅读了竞争性磋商文件，完全理解并放弃提出含糊不清或易形成歧义的表述和资料。</w:t>
      </w:r>
    </w:p>
    <w:p w14:paraId="25F984AA">
      <w:pPr>
        <w:autoSpaceDE w:val="0"/>
        <w:autoSpaceDN w:val="0"/>
        <w:adjustRightInd w:val="0"/>
        <w:snapToGrid w:val="0"/>
        <w:spacing w:line="312" w:lineRule="auto"/>
        <w:ind w:firstLine="630"/>
        <w:rPr>
          <w:rFonts w:eastAsia="仿宋_GB2312"/>
          <w:color w:val="auto"/>
          <w:sz w:val="24"/>
          <w:highlight w:val="none"/>
        </w:rPr>
      </w:pPr>
      <w:r>
        <w:rPr>
          <w:rFonts w:eastAsia="仿宋_GB2312"/>
          <w:color w:val="auto"/>
          <w:sz w:val="24"/>
          <w:highlight w:val="none"/>
          <w:lang w:val="zh-CN"/>
        </w:rPr>
        <w:t>五、如果我方在磋商有效期内撤销响应文件，则响应保证金将被贵方不予退还。</w:t>
      </w:r>
    </w:p>
    <w:p w14:paraId="4781F658">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rPr>
        <w:t>六</w:t>
      </w:r>
      <w:r>
        <w:rPr>
          <w:rFonts w:eastAsia="仿宋_GB2312"/>
          <w:color w:val="auto"/>
          <w:sz w:val="24"/>
          <w:highlight w:val="none"/>
          <w:lang w:val="zh-CN"/>
        </w:rPr>
        <w:t>、同意向贵方提供可能要求的与本次磋商有关的任何证据或资料，且尊重磋商小组的评审结论和结果。</w:t>
      </w:r>
    </w:p>
    <w:p w14:paraId="23FA88AE">
      <w:pPr>
        <w:autoSpaceDE w:val="0"/>
        <w:autoSpaceDN w:val="0"/>
        <w:adjustRightInd w:val="0"/>
        <w:snapToGrid w:val="0"/>
        <w:spacing w:line="312" w:lineRule="auto"/>
        <w:ind w:firstLine="630"/>
        <w:rPr>
          <w:rFonts w:eastAsia="仿宋_GB2312"/>
          <w:color w:val="auto"/>
          <w:sz w:val="24"/>
          <w:highlight w:val="none"/>
        </w:rPr>
      </w:pPr>
      <w:r>
        <w:rPr>
          <w:rFonts w:eastAsia="仿宋_GB2312"/>
          <w:color w:val="auto"/>
          <w:sz w:val="24"/>
          <w:highlight w:val="none"/>
          <w:lang w:val="zh-CN"/>
        </w:rPr>
        <w:t>七、我方的响应文件有效期为自磋商之日起</w:t>
      </w:r>
      <w:r>
        <w:rPr>
          <w:rFonts w:eastAsia="仿宋_GB2312"/>
          <w:color w:val="auto"/>
          <w:sz w:val="24"/>
          <w:highlight w:val="none"/>
          <w:u w:val="single"/>
          <w:lang w:val="zh-CN"/>
        </w:rPr>
        <w:t xml:space="preserve"> </w:t>
      </w:r>
      <w:r>
        <w:rPr>
          <w:rFonts w:eastAsia="仿宋_GB2312"/>
          <w:color w:val="auto"/>
          <w:sz w:val="24"/>
          <w:highlight w:val="none"/>
          <w:u w:val="single"/>
        </w:rPr>
        <w:t xml:space="preserve">60 </w:t>
      </w:r>
      <w:r>
        <w:rPr>
          <w:rFonts w:eastAsia="仿宋_GB2312"/>
          <w:color w:val="auto"/>
          <w:sz w:val="24"/>
          <w:highlight w:val="none"/>
          <w:lang w:val="zh-CN"/>
        </w:rPr>
        <w:t>个日历天。若我方成交，响应文件有效期延长至合同执行完毕。</w:t>
      </w:r>
    </w:p>
    <w:p w14:paraId="17D6A665">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rPr>
        <w:t>八</w:t>
      </w:r>
      <w:r>
        <w:rPr>
          <w:rFonts w:eastAsia="仿宋_GB2312"/>
          <w:color w:val="auto"/>
          <w:sz w:val="24"/>
          <w:highlight w:val="none"/>
          <w:lang w:val="zh-CN"/>
        </w:rPr>
        <w:t>、如我方成交：</w:t>
      </w:r>
    </w:p>
    <w:p w14:paraId="1852CA57">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lang w:val="zh-CN"/>
        </w:rPr>
        <w:t>（1）我方承诺在收到成交通知书后，在磋商文件规定的期限内与采购人签订合同。</w:t>
      </w:r>
    </w:p>
    <w:p w14:paraId="026D0CD1">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lang w:val="zh-CN"/>
        </w:rPr>
        <w:t>（2）我方承诺按照磋商文件规定向你方递交履约保证金。作为履行合同的担保。</w:t>
      </w:r>
    </w:p>
    <w:p w14:paraId="05513AAB">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lang w:val="zh-CN"/>
        </w:rPr>
        <w:t>（3）我方承诺按合同约定的期限和地点，提供符合磋商文件要求的全部的货物和服务。</w:t>
      </w:r>
    </w:p>
    <w:p w14:paraId="59440016">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lang w:val="zh-CN"/>
        </w:rPr>
        <w:t>（4）我方保证在领取成交通知书前按要求支付成交服务费。</w:t>
      </w:r>
    </w:p>
    <w:p w14:paraId="77B06A70">
      <w:pPr>
        <w:autoSpaceDE w:val="0"/>
        <w:autoSpaceDN w:val="0"/>
        <w:adjustRightInd w:val="0"/>
        <w:snapToGrid w:val="0"/>
        <w:spacing w:line="312" w:lineRule="auto"/>
        <w:ind w:firstLine="630"/>
        <w:rPr>
          <w:rFonts w:eastAsia="仿宋_GB2312"/>
          <w:color w:val="auto"/>
          <w:sz w:val="24"/>
          <w:highlight w:val="none"/>
          <w:lang w:val="zh-CN"/>
        </w:rPr>
      </w:pPr>
      <w:r>
        <w:rPr>
          <w:rFonts w:eastAsia="仿宋_GB2312"/>
          <w:color w:val="auto"/>
          <w:sz w:val="24"/>
          <w:highlight w:val="none"/>
          <w:lang w:val="zh-CN"/>
        </w:rPr>
        <w:t>九、有关于本响应文件的函电，请按下列地址联系。</w:t>
      </w:r>
    </w:p>
    <w:p w14:paraId="14B58805">
      <w:pPr>
        <w:autoSpaceDE w:val="0"/>
        <w:autoSpaceDN w:val="0"/>
        <w:adjustRightInd w:val="0"/>
        <w:snapToGrid w:val="0"/>
        <w:spacing w:line="312" w:lineRule="auto"/>
        <w:rPr>
          <w:rFonts w:eastAsia="仿宋_GB2312"/>
          <w:color w:val="auto"/>
          <w:sz w:val="24"/>
          <w:highlight w:val="none"/>
        </w:rPr>
      </w:pPr>
      <w:r>
        <w:rPr>
          <w:rFonts w:eastAsia="仿宋_GB2312"/>
          <w:color w:val="auto"/>
          <w:sz w:val="24"/>
          <w:highlight w:val="none"/>
          <w:lang w:val="zh-CN"/>
        </w:rPr>
        <w:t>地</w:t>
      </w:r>
      <w:r>
        <w:rPr>
          <w:rFonts w:eastAsia="仿宋_GB2312"/>
          <w:color w:val="auto"/>
          <w:sz w:val="24"/>
          <w:highlight w:val="none"/>
        </w:rPr>
        <w:t xml:space="preserve">    </w:t>
      </w:r>
      <w:r>
        <w:rPr>
          <w:rFonts w:eastAsia="仿宋_GB2312"/>
          <w:color w:val="auto"/>
          <w:sz w:val="24"/>
          <w:highlight w:val="none"/>
          <w:lang w:val="zh-CN"/>
        </w:rPr>
        <w:t>址：</w:t>
      </w:r>
      <w:r>
        <w:rPr>
          <w:rFonts w:eastAsia="仿宋_GB2312"/>
          <w:color w:val="auto"/>
          <w:sz w:val="24"/>
          <w:highlight w:val="none"/>
        </w:rPr>
        <w:t>__________________________________________</w:t>
      </w:r>
    </w:p>
    <w:p w14:paraId="7EA21733">
      <w:pPr>
        <w:autoSpaceDE w:val="0"/>
        <w:autoSpaceDN w:val="0"/>
        <w:adjustRightInd w:val="0"/>
        <w:snapToGrid w:val="0"/>
        <w:spacing w:line="312" w:lineRule="auto"/>
        <w:rPr>
          <w:rFonts w:eastAsia="仿宋_GB2312"/>
          <w:color w:val="auto"/>
          <w:sz w:val="24"/>
          <w:highlight w:val="none"/>
        </w:rPr>
      </w:pPr>
      <w:r>
        <w:rPr>
          <w:rFonts w:eastAsia="仿宋_GB2312"/>
          <w:color w:val="auto"/>
          <w:sz w:val="24"/>
          <w:highlight w:val="none"/>
          <w:lang w:val="zh-CN"/>
        </w:rPr>
        <w:t>开户银行：</w:t>
      </w:r>
      <w:r>
        <w:rPr>
          <w:rFonts w:eastAsia="仿宋_GB2312"/>
          <w:color w:val="auto"/>
          <w:sz w:val="24"/>
          <w:highlight w:val="none"/>
        </w:rPr>
        <w:t>__________________________________________</w:t>
      </w:r>
    </w:p>
    <w:p w14:paraId="6DCB0701">
      <w:pPr>
        <w:autoSpaceDE w:val="0"/>
        <w:autoSpaceDN w:val="0"/>
        <w:adjustRightInd w:val="0"/>
        <w:snapToGrid w:val="0"/>
        <w:spacing w:line="312" w:lineRule="auto"/>
        <w:rPr>
          <w:rFonts w:eastAsia="仿宋_GB2312"/>
          <w:color w:val="auto"/>
          <w:sz w:val="24"/>
          <w:highlight w:val="none"/>
        </w:rPr>
      </w:pPr>
      <w:r>
        <w:rPr>
          <w:rFonts w:eastAsia="仿宋_GB2312"/>
          <w:color w:val="auto"/>
          <w:sz w:val="24"/>
          <w:highlight w:val="none"/>
          <w:lang w:val="zh-CN"/>
        </w:rPr>
        <w:t>帐</w:t>
      </w:r>
      <w:r>
        <w:rPr>
          <w:rFonts w:eastAsia="仿宋_GB2312"/>
          <w:color w:val="auto"/>
          <w:sz w:val="24"/>
          <w:highlight w:val="none"/>
        </w:rPr>
        <w:t xml:space="preserve">    </w:t>
      </w:r>
      <w:r>
        <w:rPr>
          <w:rFonts w:eastAsia="仿宋_GB2312"/>
          <w:color w:val="auto"/>
          <w:sz w:val="24"/>
          <w:highlight w:val="none"/>
          <w:lang w:val="zh-CN"/>
        </w:rPr>
        <w:t>号：</w:t>
      </w:r>
      <w:r>
        <w:rPr>
          <w:rFonts w:eastAsia="仿宋_GB2312"/>
          <w:color w:val="auto"/>
          <w:sz w:val="24"/>
          <w:highlight w:val="none"/>
        </w:rPr>
        <w:t>__________________________________________</w:t>
      </w:r>
    </w:p>
    <w:p w14:paraId="622DCD26">
      <w:pPr>
        <w:autoSpaceDE w:val="0"/>
        <w:autoSpaceDN w:val="0"/>
        <w:adjustRightInd w:val="0"/>
        <w:snapToGrid w:val="0"/>
        <w:spacing w:line="312" w:lineRule="auto"/>
        <w:rPr>
          <w:rFonts w:eastAsia="仿宋_GB2312"/>
          <w:color w:val="auto"/>
          <w:sz w:val="24"/>
          <w:highlight w:val="none"/>
        </w:rPr>
      </w:pPr>
      <w:r>
        <w:rPr>
          <w:rFonts w:eastAsia="仿宋_GB2312"/>
          <w:color w:val="auto"/>
          <w:sz w:val="24"/>
          <w:highlight w:val="none"/>
          <w:lang w:val="zh-CN"/>
        </w:rPr>
        <w:t>电</w:t>
      </w:r>
      <w:r>
        <w:rPr>
          <w:rFonts w:eastAsia="仿宋_GB2312"/>
          <w:color w:val="auto"/>
          <w:sz w:val="24"/>
          <w:highlight w:val="none"/>
        </w:rPr>
        <w:t xml:space="preserve">    </w:t>
      </w:r>
      <w:r>
        <w:rPr>
          <w:rFonts w:eastAsia="仿宋_GB2312"/>
          <w:color w:val="auto"/>
          <w:sz w:val="24"/>
          <w:highlight w:val="none"/>
          <w:lang w:val="zh-CN"/>
        </w:rPr>
        <w:t>话：</w:t>
      </w:r>
      <w:r>
        <w:rPr>
          <w:rFonts w:eastAsia="仿宋_GB2312"/>
          <w:color w:val="auto"/>
          <w:sz w:val="24"/>
          <w:highlight w:val="none"/>
        </w:rPr>
        <w:t>_____________________</w:t>
      </w:r>
      <w:r>
        <w:rPr>
          <w:rFonts w:eastAsia="仿宋_GB2312"/>
          <w:color w:val="auto"/>
          <w:sz w:val="24"/>
          <w:highlight w:val="none"/>
          <w:lang w:val="zh-CN"/>
        </w:rPr>
        <w:t>传</w:t>
      </w:r>
      <w:r>
        <w:rPr>
          <w:rFonts w:eastAsia="仿宋_GB2312"/>
          <w:color w:val="auto"/>
          <w:sz w:val="24"/>
          <w:highlight w:val="none"/>
        </w:rPr>
        <w:t xml:space="preserve">    </w:t>
      </w:r>
      <w:r>
        <w:rPr>
          <w:rFonts w:eastAsia="仿宋_GB2312"/>
          <w:color w:val="auto"/>
          <w:sz w:val="24"/>
          <w:highlight w:val="none"/>
          <w:lang w:val="zh-CN"/>
        </w:rPr>
        <w:t>真：</w:t>
      </w:r>
      <w:r>
        <w:rPr>
          <w:rFonts w:eastAsia="仿宋_GB2312"/>
          <w:color w:val="auto"/>
          <w:sz w:val="24"/>
          <w:highlight w:val="none"/>
        </w:rPr>
        <w:t>________________</w:t>
      </w:r>
    </w:p>
    <w:p w14:paraId="39AE8069">
      <w:pPr>
        <w:widowControl w:val="0"/>
        <w:spacing w:line="360" w:lineRule="auto"/>
        <w:jc w:val="both"/>
        <w:rPr>
          <w:rFonts w:ascii="Times New Roman" w:hAnsi="Times New Roman" w:eastAsia="仿宋_GB2312" w:cs="Times New Roman"/>
          <w:color w:val="auto"/>
          <w:kern w:val="2"/>
          <w:sz w:val="21"/>
          <w:szCs w:val="24"/>
          <w:highlight w:val="none"/>
          <w:lang w:val="en-US" w:eastAsia="zh-CN" w:bidi="ar-SA"/>
        </w:rPr>
      </w:pPr>
    </w:p>
    <w:p w14:paraId="21DB4588">
      <w:pPr>
        <w:spacing w:line="360" w:lineRule="auto"/>
        <w:ind w:firstLine="1920" w:firstLineChars="800"/>
        <w:rPr>
          <w:rFonts w:eastAsia="仿宋_GB2312"/>
          <w:color w:val="auto"/>
          <w:sz w:val="24"/>
          <w:highlight w:val="none"/>
        </w:rPr>
      </w:pPr>
      <w:r>
        <w:rPr>
          <w:rFonts w:hint="eastAsia" w:eastAsia="仿宋_GB2312"/>
          <w:color w:val="auto"/>
          <w:sz w:val="24"/>
          <w:highlight w:val="none"/>
        </w:rPr>
        <w:t>供应商</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0678FBB2">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3335DF4">
      <w:pPr>
        <w:spacing w:line="360" w:lineRule="auto"/>
        <w:ind w:firstLine="1920" w:firstLineChars="800"/>
        <w:rPr>
          <w:rFonts w:eastAsia="仿宋_GB2312"/>
          <w:color w:val="auto"/>
          <w:sz w:val="32"/>
          <w:highlight w:val="none"/>
          <w:u w:val="single"/>
        </w:rPr>
      </w:pPr>
      <w:r>
        <w:rPr>
          <w:rFonts w:eastAsia="仿宋_GB2312"/>
          <w:color w:val="auto"/>
          <w:sz w:val="24"/>
          <w:highlight w:val="none"/>
        </w:rPr>
        <w:t>日    期：</w:t>
      </w:r>
      <w:r>
        <w:rPr>
          <w:rFonts w:eastAsia="仿宋_GB2312"/>
          <w:color w:val="auto"/>
          <w:sz w:val="32"/>
          <w:highlight w:val="none"/>
          <w:u w:val="single"/>
        </w:rPr>
        <w:t xml:space="preserve">           </w:t>
      </w:r>
      <w:bookmarkStart w:id="0" w:name="_Hlt520356241"/>
      <w:bookmarkEnd w:id="0"/>
      <w:bookmarkStart w:id="1" w:name="_Toc249525252"/>
      <w:bookmarkStart w:id="2" w:name="_Toc232176284"/>
      <w:bookmarkStart w:id="3" w:name="_Toc249515371"/>
      <w:bookmarkStart w:id="4" w:name="_Toc8496"/>
      <w:bookmarkStart w:id="5" w:name="_Toc230013640"/>
      <w:bookmarkStart w:id="6" w:name="_Toc230099805"/>
      <w:bookmarkStart w:id="7" w:name="_Toc232395224"/>
      <w:bookmarkStart w:id="8" w:name="_Toc256342154"/>
      <w:bookmarkStart w:id="9" w:name="_Toc415499901"/>
      <w:bookmarkStart w:id="10" w:name="_Toc230583554"/>
    </w:p>
    <w:p w14:paraId="6B443AEE">
      <w:pPr>
        <w:rPr>
          <w:rFonts w:eastAsia="仿宋_GB2312"/>
          <w:color w:val="auto"/>
          <w:sz w:val="32"/>
          <w:highlight w:val="none"/>
          <w:u w:val="single"/>
        </w:rPr>
      </w:pPr>
      <w:r>
        <w:rPr>
          <w:rFonts w:eastAsia="仿宋_GB2312"/>
          <w:color w:val="auto"/>
          <w:sz w:val="32"/>
          <w:highlight w:val="none"/>
          <w:u w:val="single"/>
        </w:rPr>
        <w:br w:type="page"/>
      </w:r>
    </w:p>
    <w:p w14:paraId="33B4EFB5">
      <w:pPr>
        <w:spacing w:line="360" w:lineRule="auto"/>
        <w:ind w:firstLine="2570" w:firstLineChars="800"/>
        <w:rPr>
          <w:rFonts w:ascii="Times New Roman" w:hAnsi="Cambria" w:eastAsia="仿宋" w:cs="Times New Roman"/>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zh-CN" w:eastAsia="zh-CN" w:bidi="ar-SA"/>
        </w:rPr>
        <w:t>第二部分  磋商响应报价表</w:t>
      </w:r>
    </w:p>
    <w:p w14:paraId="7B6F402B">
      <w:pPr>
        <w:autoSpaceDE w:val="0"/>
        <w:autoSpaceDN w:val="0"/>
        <w:adjustRightInd w:val="0"/>
        <w:snapToGrid w:val="0"/>
        <w:spacing w:line="360" w:lineRule="auto"/>
        <w:jc w:val="center"/>
        <w:rPr>
          <w:rFonts w:eastAsia="仿宋_GB2312"/>
          <w:b/>
          <w:bCs/>
          <w:color w:val="auto"/>
          <w:sz w:val="32"/>
          <w:szCs w:val="32"/>
          <w:highlight w:val="none"/>
        </w:rPr>
      </w:pPr>
    </w:p>
    <w:p w14:paraId="42E3C0C6">
      <w:pPr>
        <w:widowControl w:val="0"/>
        <w:tabs>
          <w:tab w:val="left" w:pos="588"/>
        </w:tabs>
        <w:spacing w:line="360" w:lineRule="auto"/>
        <w:jc w:val="center"/>
        <w:outlineLvl w:val="2"/>
        <w:rPr>
          <w:rFonts w:ascii="仿宋_GB2312" w:hAnsi="仿宋_GB2312" w:eastAsia="仿宋_GB2312" w:cs="仿宋_GB2312"/>
          <w:b/>
          <w:bCs/>
          <w:color w:val="auto"/>
          <w:kern w:val="2"/>
          <w:sz w:val="28"/>
          <w:szCs w:val="36"/>
          <w:highlight w:val="none"/>
          <w:lang w:val="en-US" w:eastAsia="zh-CN" w:bidi="ar-SA"/>
        </w:rPr>
      </w:pPr>
      <w:r>
        <w:rPr>
          <w:rFonts w:hint="eastAsia" w:ascii="仿宋_GB2312" w:hAnsi="仿宋_GB2312" w:eastAsia="仿宋_GB2312" w:cs="仿宋_GB2312"/>
          <w:b/>
          <w:bCs/>
          <w:color w:val="auto"/>
          <w:kern w:val="2"/>
          <w:sz w:val="28"/>
          <w:szCs w:val="36"/>
          <w:highlight w:val="none"/>
          <w:lang w:val="en-US" w:eastAsia="zh-CN" w:bidi="ar-SA"/>
        </w:rPr>
        <w:t>首次响应</w:t>
      </w:r>
      <w:r>
        <w:rPr>
          <w:rFonts w:hint="eastAsia" w:ascii="仿宋_GB2312" w:hAnsi="仿宋_GB2312" w:eastAsia="仿宋_GB2312" w:cs="仿宋_GB2312"/>
          <w:b/>
          <w:bCs/>
          <w:color w:val="auto"/>
          <w:kern w:val="2"/>
          <w:sz w:val="28"/>
          <w:szCs w:val="36"/>
          <w:highlight w:val="none"/>
          <w:lang w:val="zh-CN" w:eastAsia="zh-CN" w:bidi="ar-SA"/>
        </w:rPr>
        <w:t>报价</w:t>
      </w:r>
      <w:r>
        <w:rPr>
          <w:rFonts w:hint="eastAsia" w:ascii="仿宋_GB2312" w:hAnsi="仿宋_GB2312" w:eastAsia="仿宋_GB2312" w:cs="仿宋_GB2312"/>
          <w:b/>
          <w:bCs/>
          <w:color w:val="auto"/>
          <w:kern w:val="2"/>
          <w:sz w:val="28"/>
          <w:szCs w:val="36"/>
          <w:highlight w:val="none"/>
          <w:lang w:val="en-US" w:eastAsia="zh-CN" w:bidi="ar-SA"/>
        </w:rPr>
        <w:t>一览</w:t>
      </w:r>
      <w:r>
        <w:rPr>
          <w:rFonts w:hint="eastAsia" w:ascii="仿宋_GB2312" w:hAnsi="仿宋_GB2312" w:eastAsia="仿宋_GB2312" w:cs="仿宋_GB2312"/>
          <w:b/>
          <w:bCs/>
          <w:color w:val="auto"/>
          <w:kern w:val="2"/>
          <w:sz w:val="28"/>
          <w:szCs w:val="36"/>
          <w:highlight w:val="none"/>
          <w:lang w:val="zh-CN" w:eastAsia="zh-CN" w:bidi="ar-SA"/>
        </w:rPr>
        <w:t>表</w:t>
      </w:r>
    </w:p>
    <w:p w14:paraId="382EDA34">
      <w:pPr>
        <w:autoSpaceDE w:val="0"/>
        <w:autoSpaceDN w:val="0"/>
        <w:adjustRightInd w:val="0"/>
        <w:snapToGrid w:val="0"/>
        <w:spacing w:line="360" w:lineRule="auto"/>
        <w:jc w:val="right"/>
        <w:rPr>
          <w:rFonts w:eastAsia="仿宋_GB2312"/>
          <w:color w:val="auto"/>
          <w:sz w:val="24"/>
          <w:highlight w:val="none"/>
          <w:lang w:val="zh-CN"/>
        </w:rPr>
      </w:pPr>
      <w:r>
        <w:rPr>
          <w:rFonts w:eastAsia="仿宋_GB2312"/>
          <w:color w:val="auto"/>
          <w:sz w:val="32"/>
          <w:szCs w:val="32"/>
          <w:highlight w:val="none"/>
        </w:rPr>
        <w:t xml:space="preserve">    </w:t>
      </w:r>
    </w:p>
    <w:tbl>
      <w:tblPr>
        <w:tblStyle w:val="8"/>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6697"/>
      </w:tblGrid>
      <w:tr w14:paraId="1034B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882" w:type="dxa"/>
            <w:vAlign w:val="center"/>
          </w:tcPr>
          <w:p w14:paraId="02EE31BC">
            <w:pPr>
              <w:widowControl w:val="0"/>
              <w:spacing w:line="360" w:lineRule="auto"/>
              <w:jc w:val="both"/>
              <w:rPr>
                <w:rFonts w:ascii="Times New Roman" w:hAnsi="Times New Roman" w:eastAsia="仿宋_GB2312" w:cs="Times New Roman"/>
                <w:b/>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zh-CN" w:eastAsia="zh-CN" w:bidi="ar-SA"/>
              </w:rPr>
              <w:br w:type="page"/>
            </w:r>
            <w:r>
              <w:rPr>
                <w:rFonts w:ascii="Times New Roman" w:hAnsi="Times New Roman" w:eastAsia="仿宋_GB2312" w:cs="Times New Roman"/>
                <w:b/>
                <w:color w:val="auto"/>
                <w:kern w:val="2"/>
                <w:sz w:val="24"/>
                <w:szCs w:val="24"/>
                <w:highlight w:val="none"/>
                <w:lang w:val="en-US" w:eastAsia="zh-CN" w:bidi="ar-SA"/>
              </w:rPr>
              <w:t>项目编号及名称</w:t>
            </w:r>
          </w:p>
        </w:tc>
        <w:tc>
          <w:tcPr>
            <w:tcW w:w="6697" w:type="dxa"/>
            <w:vAlign w:val="center"/>
          </w:tcPr>
          <w:p w14:paraId="2BA42F6A">
            <w:pPr>
              <w:widowControl w:val="0"/>
              <w:spacing w:line="360" w:lineRule="auto"/>
              <w:jc w:val="both"/>
              <w:rPr>
                <w:rFonts w:ascii="Times New Roman" w:hAnsi="Times New Roman" w:eastAsia="仿宋_GB2312" w:cs="Times New Roman"/>
                <w:color w:val="auto"/>
                <w:kern w:val="2"/>
                <w:sz w:val="24"/>
                <w:szCs w:val="24"/>
                <w:highlight w:val="none"/>
                <w:u w:val="single"/>
                <w:lang w:val="en-US" w:eastAsia="zh-CN" w:bidi="ar-SA"/>
              </w:rPr>
            </w:pPr>
            <w:r>
              <w:rPr>
                <w:rFonts w:ascii="Times New Roman" w:hAnsi="Times New Roman" w:eastAsia="仿宋_GB2312" w:cs="Times New Roman"/>
                <w:color w:val="auto"/>
                <w:kern w:val="2"/>
                <w:sz w:val="24"/>
                <w:szCs w:val="24"/>
                <w:highlight w:val="none"/>
                <w:lang w:val="en-US" w:eastAsia="zh-CN" w:bidi="ar-SA"/>
              </w:rPr>
              <w:t>项目编号：</w:t>
            </w:r>
          </w:p>
          <w:p w14:paraId="00B07B74">
            <w:pPr>
              <w:widowControl w:val="0"/>
              <w:spacing w:line="360" w:lineRule="auto"/>
              <w:jc w:val="both"/>
              <w:rPr>
                <w:rFonts w:ascii="Times New Roman" w:hAnsi="Times New Roman" w:eastAsia="仿宋_GB2312" w:cs="Times New Roman"/>
                <w:color w:val="auto"/>
                <w:kern w:val="2"/>
                <w:sz w:val="24"/>
                <w:szCs w:val="24"/>
                <w:highlight w:val="none"/>
                <w:u w:val="single"/>
                <w:lang w:val="en-US" w:eastAsia="zh-CN" w:bidi="ar-SA"/>
              </w:rPr>
            </w:pPr>
            <w:r>
              <w:rPr>
                <w:rFonts w:ascii="Times New Roman" w:hAnsi="Times New Roman" w:eastAsia="仿宋_GB2312" w:cs="Times New Roman"/>
                <w:color w:val="auto"/>
                <w:kern w:val="2"/>
                <w:sz w:val="24"/>
                <w:szCs w:val="24"/>
                <w:highlight w:val="none"/>
                <w:lang w:val="en-US" w:eastAsia="zh-CN" w:bidi="ar-SA"/>
              </w:rPr>
              <w:t>项目名称：</w:t>
            </w:r>
          </w:p>
        </w:tc>
      </w:tr>
      <w:tr w14:paraId="6AF7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882" w:type="dxa"/>
            <w:vAlign w:val="center"/>
          </w:tcPr>
          <w:p w14:paraId="07CBF9F5">
            <w:pPr>
              <w:widowControl w:val="0"/>
              <w:spacing w:line="360" w:lineRule="auto"/>
              <w:jc w:val="center"/>
              <w:rPr>
                <w:rFonts w:ascii="Times New Roman" w:hAnsi="Times New Roman" w:eastAsia="仿宋_GB2312" w:cs="Times New Roman"/>
                <w:b/>
                <w:color w:val="auto"/>
                <w:kern w:val="2"/>
                <w:sz w:val="24"/>
                <w:szCs w:val="24"/>
                <w:highlight w:val="none"/>
                <w:lang w:val="en-US" w:eastAsia="zh-CN" w:bidi="ar-SA"/>
              </w:rPr>
            </w:pPr>
            <w:r>
              <w:rPr>
                <w:rFonts w:ascii="Times New Roman" w:hAnsi="Times New Roman" w:eastAsia="仿宋_GB2312" w:cs="Times New Roman"/>
                <w:b/>
                <w:color w:val="auto"/>
                <w:kern w:val="2"/>
                <w:sz w:val="24"/>
                <w:szCs w:val="24"/>
                <w:highlight w:val="none"/>
                <w:lang w:val="en-US" w:eastAsia="zh-CN" w:bidi="ar-SA"/>
              </w:rPr>
              <w:t>响应总价</w:t>
            </w:r>
          </w:p>
        </w:tc>
        <w:tc>
          <w:tcPr>
            <w:tcW w:w="6697" w:type="dxa"/>
            <w:vAlign w:val="center"/>
          </w:tcPr>
          <w:p w14:paraId="64C27F46">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人民币（大写）：</w:t>
            </w:r>
            <w:r>
              <w:rPr>
                <w:rFonts w:ascii="Times New Roman" w:hAnsi="Times New Roman" w:eastAsia="仿宋_GB2312" w:cs="Times New Roman"/>
                <w:color w:val="auto"/>
                <w:kern w:val="2"/>
                <w:sz w:val="24"/>
                <w:szCs w:val="24"/>
                <w:highlight w:val="none"/>
                <w:u w:val="single"/>
                <w:lang w:val="en-US" w:eastAsia="zh-CN" w:bidi="ar-SA"/>
              </w:rPr>
              <w:t xml:space="preserve">             </w:t>
            </w:r>
            <w:r>
              <w:rPr>
                <w:rFonts w:ascii="Times New Roman" w:hAnsi="Times New Roman" w:eastAsia="仿宋_GB2312" w:cs="Times New Roman"/>
                <w:color w:val="auto"/>
                <w:kern w:val="2"/>
                <w:sz w:val="24"/>
                <w:szCs w:val="24"/>
                <w:highlight w:val="none"/>
                <w:lang w:val="en-US" w:eastAsia="zh-CN" w:bidi="ar-SA"/>
              </w:rPr>
              <w:t xml:space="preserve"> （小写：</w:t>
            </w:r>
            <w:r>
              <w:rPr>
                <w:rFonts w:ascii="Times New Roman" w:hAnsi="Times New Roman" w:eastAsia="宋体" w:cs="Times New Roman"/>
                <w:color w:val="auto"/>
                <w:kern w:val="2"/>
                <w:sz w:val="24"/>
                <w:szCs w:val="24"/>
                <w:highlight w:val="none"/>
                <w:lang w:val="en-US" w:eastAsia="zh-CN" w:bidi="ar-SA"/>
              </w:rPr>
              <w:t>¥</w:t>
            </w:r>
            <w:r>
              <w:rPr>
                <w:rFonts w:ascii="Times New Roman" w:hAnsi="Times New Roman" w:eastAsia="仿宋_GB2312" w:cs="Times New Roman"/>
                <w:color w:val="auto"/>
                <w:kern w:val="2"/>
                <w:sz w:val="24"/>
                <w:szCs w:val="24"/>
                <w:highlight w:val="none"/>
                <w:u w:val="single"/>
                <w:lang w:val="en-US" w:eastAsia="zh-CN" w:bidi="ar-SA"/>
              </w:rPr>
              <w:t xml:space="preserve">      </w:t>
            </w:r>
            <w:r>
              <w:rPr>
                <w:rFonts w:ascii="Times New Roman" w:hAnsi="Times New Roman" w:eastAsia="仿宋_GB2312" w:cs="Times New Roman"/>
                <w:color w:val="auto"/>
                <w:kern w:val="2"/>
                <w:sz w:val="24"/>
                <w:szCs w:val="24"/>
                <w:highlight w:val="none"/>
                <w:lang w:val="en-US" w:eastAsia="zh-CN" w:bidi="ar-SA"/>
              </w:rPr>
              <w:t>元）</w:t>
            </w:r>
          </w:p>
        </w:tc>
      </w:tr>
      <w:tr w14:paraId="4C831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vAlign w:val="center"/>
          </w:tcPr>
          <w:p w14:paraId="7F3CDFFC">
            <w:pPr>
              <w:widowControl w:val="0"/>
              <w:spacing w:line="360" w:lineRule="auto"/>
              <w:jc w:val="center"/>
              <w:rPr>
                <w:rFonts w:hint="eastAsia" w:ascii="Times New Roman" w:hAnsi="Times New Roman" w:eastAsia="仿宋_GB2312" w:cs="Times New Roman"/>
                <w:b/>
                <w:color w:val="auto"/>
                <w:kern w:val="2"/>
                <w:sz w:val="24"/>
                <w:szCs w:val="24"/>
                <w:highlight w:val="none"/>
                <w:lang w:val="en-US" w:eastAsia="zh-CN" w:bidi="ar-SA"/>
              </w:rPr>
            </w:pPr>
            <w:r>
              <w:rPr>
                <w:rFonts w:hint="eastAsia" w:eastAsia="仿宋_GB2312" w:cs="Times New Roman"/>
                <w:b/>
                <w:color w:val="auto"/>
                <w:kern w:val="2"/>
                <w:sz w:val="24"/>
                <w:szCs w:val="24"/>
                <w:highlight w:val="none"/>
                <w:lang w:val="en-US" w:eastAsia="zh-CN" w:bidi="ar-SA"/>
              </w:rPr>
              <w:t>服务期</w:t>
            </w:r>
          </w:p>
        </w:tc>
        <w:tc>
          <w:tcPr>
            <w:tcW w:w="6697" w:type="dxa"/>
            <w:vAlign w:val="center"/>
          </w:tcPr>
          <w:p w14:paraId="2EED195F">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p>
        </w:tc>
      </w:tr>
      <w:tr w14:paraId="21850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vAlign w:val="center"/>
          </w:tcPr>
          <w:p w14:paraId="7211CA7C">
            <w:pPr>
              <w:widowControl w:val="0"/>
              <w:spacing w:line="360" w:lineRule="auto"/>
              <w:jc w:val="center"/>
              <w:rPr>
                <w:rFonts w:hint="eastAsia" w:ascii="Times New Roman" w:hAnsi="Times New Roman" w:eastAsia="仿宋_GB2312" w:cs="Times New Roman"/>
                <w:b/>
                <w:color w:val="auto"/>
                <w:kern w:val="2"/>
                <w:sz w:val="24"/>
                <w:szCs w:val="24"/>
                <w:highlight w:val="none"/>
                <w:lang w:val="en-US" w:eastAsia="zh-CN" w:bidi="ar-SA"/>
              </w:rPr>
            </w:pPr>
            <w:r>
              <w:rPr>
                <w:rFonts w:hint="eastAsia" w:eastAsia="仿宋_GB2312" w:cs="Times New Roman"/>
                <w:b/>
                <w:color w:val="auto"/>
                <w:kern w:val="2"/>
                <w:sz w:val="24"/>
                <w:szCs w:val="24"/>
                <w:highlight w:val="none"/>
                <w:lang w:val="en-US" w:eastAsia="zh-CN" w:bidi="ar-SA"/>
              </w:rPr>
              <w:t>服务地点</w:t>
            </w:r>
          </w:p>
        </w:tc>
        <w:tc>
          <w:tcPr>
            <w:tcW w:w="6697" w:type="dxa"/>
            <w:vAlign w:val="center"/>
          </w:tcPr>
          <w:p w14:paraId="40AD3BB8">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p>
        </w:tc>
      </w:tr>
      <w:tr w14:paraId="7ACDB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882" w:type="dxa"/>
            <w:vAlign w:val="center"/>
          </w:tcPr>
          <w:p w14:paraId="6AD2919C">
            <w:pPr>
              <w:widowControl w:val="0"/>
              <w:spacing w:line="360" w:lineRule="auto"/>
              <w:jc w:val="center"/>
              <w:rPr>
                <w:rFonts w:ascii="Times New Roman" w:hAnsi="Times New Roman" w:eastAsia="仿宋_GB2312" w:cs="Times New Roman"/>
                <w:b/>
                <w:color w:val="auto"/>
                <w:kern w:val="2"/>
                <w:sz w:val="24"/>
                <w:szCs w:val="24"/>
                <w:highlight w:val="none"/>
                <w:lang w:val="en-US" w:eastAsia="zh-CN" w:bidi="ar-SA"/>
              </w:rPr>
            </w:pPr>
            <w:r>
              <w:rPr>
                <w:rFonts w:ascii="Times New Roman" w:hAnsi="Times New Roman" w:eastAsia="仿宋_GB2312" w:cs="Times New Roman"/>
                <w:b/>
                <w:color w:val="auto"/>
                <w:kern w:val="2"/>
                <w:sz w:val="24"/>
                <w:szCs w:val="24"/>
                <w:highlight w:val="none"/>
                <w:lang w:val="en-US" w:eastAsia="zh-CN" w:bidi="ar-SA"/>
              </w:rPr>
              <w:t>备注</w:t>
            </w:r>
          </w:p>
        </w:tc>
        <w:tc>
          <w:tcPr>
            <w:tcW w:w="6697" w:type="dxa"/>
            <w:vAlign w:val="center"/>
          </w:tcPr>
          <w:p w14:paraId="6B497BC9">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p>
        </w:tc>
      </w:tr>
    </w:tbl>
    <w:p w14:paraId="4C6FEF25">
      <w:pPr>
        <w:widowControl w:val="0"/>
        <w:spacing w:line="360" w:lineRule="auto"/>
        <w:jc w:val="both"/>
        <w:rPr>
          <w:rFonts w:ascii="Times New Roman" w:hAnsi="Times New Roman" w:eastAsia="仿宋_GB2312" w:cs="Times New Roman"/>
          <w:color w:val="auto"/>
          <w:kern w:val="2"/>
          <w:sz w:val="21"/>
          <w:szCs w:val="24"/>
          <w:highlight w:val="none"/>
          <w:lang w:val="zh-CN" w:eastAsia="zh-CN" w:bidi="ar-SA"/>
        </w:rPr>
      </w:pPr>
    </w:p>
    <w:p w14:paraId="6298DBDC">
      <w:pPr>
        <w:autoSpaceDE w:val="0"/>
        <w:autoSpaceDN w:val="0"/>
        <w:adjustRightInd w:val="0"/>
        <w:snapToGrid w:val="0"/>
        <w:spacing w:line="360" w:lineRule="auto"/>
        <w:ind w:firstLine="960" w:firstLineChars="400"/>
        <w:rPr>
          <w:rFonts w:eastAsia="仿宋_GB2312"/>
          <w:color w:val="auto"/>
          <w:sz w:val="24"/>
          <w:highlight w:val="none"/>
          <w:lang w:val="zh-CN"/>
        </w:rPr>
      </w:pPr>
    </w:p>
    <w:p w14:paraId="40F33828">
      <w:pPr>
        <w:spacing w:line="360" w:lineRule="auto"/>
        <w:ind w:firstLine="1920" w:firstLineChars="800"/>
        <w:rPr>
          <w:rFonts w:eastAsia="仿宋_GB2312"/>
          <w:color w:val="auto"/>
          <w:sz w:val="24"/>
          <w:highlight w:val="none"/>
        </w:rPr>
      </w:pPr>
      <w:r>
        <w:rPr>
          <w:rFonts w:hint="eastAsia" w:eastAsia="仿宋_GB2312"/>
          <w:color w:val="auto"/>
          <w:sz w:val="24"/>
          <w:highlight w:val="none"/>
        </w:rPr>
        <w:t>供应商</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40CF1531">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2DA54702">
      <w:pPr>
        <w:spacing w:line="360" w:lineRule="auto"/>
        <w:ind w:firstLine="1920" w:firstLineChars="800"/>
        <w:rPr>
          <w:rFonts w:eastAsia="仿宋_GB2312"/>
          <w:color w:val="auto"/>
          <w:sz w:val="32"/>
          <w:highlight w:val="none"/>
          <w:u w:val="single"/>
        </w:rPr>
      </w:pPr>
      <w:r>
        <w:rPr>
          <w:rFonts w:eastAsia="仿宋_GB2312"/>
          <w:color w:val="auto"/>
          <w:sz w:val="24"/>
          <w:highlight w:val="none"/>
        </w:rPr>
        <w:t>日    期：</w:t>
      </w:r>
      <w:r>
        <w:rPr>
          <w:rFonts w:eastAsia="仿宋_GB2312"/>
          <w:color w:val="auto"/>
          <w:sz w:val="32"/>
          <w:highlight w:val="none"/>
          <w:u w:val="single"/>
        </w:rPr>
        <w:t xml:space="preserve">         </w:t>
      </w:r>
    </w:p>
    <w:p w14:paraId="7039AE3A">
      <w:pPr>
        <w:rPr>
          <w:rFonts w:eastAsia="仿宋_GB2312"/>
          <w:color w:val="auto"/>
          <w:sz w:val="32"/>
          <w:highlight w:val="none"/>
          <w:u w:val="single"/>
        </w:rPr>
      </w:pPr>
      <w:r>
        <w:rPr>
          <w:rFonts w:eastAsia="仿宋_GB2312"/>
          <w:color w:val="auto"/>
          <w:sz w:val="32"/>
          <w:highlight w:val="none"/>
          <w:u w:val="single"/>
        </w:rPr>
        <w:br w:type="page"/>
      </w:r>
    </w:p>
    <w:bookmarkEnd w:id="1"/>
    <w:bookmarkEnd w:id="2"/>
    <w:bookmarkEnd w:id="3"/>
    <w:bookmarkEnd w:id="4"/>
    <w:bookmarkEnd w:id="5"/>
    <w:bookmarkEnd w:id="6"/>
    <w:bookmarkEnd w:id="7"/>
    <w:bookmarkEnd w:id="8"/>
    <w:bookmarkEnd w:id="9"/>
    <w:bookmarkEnd w:id="10"/>
    <w:p w14:paraId="25D4F086">
      <w:pPr>
        <w:widowControl w:val="0"/>
        <w:spacing w:line="360" w:lineRule="auto"/>
        <w:jc w:val="center"/>
        <w:rPr>
          <w:rFonts w:ascii="仿宋_GB2312" w:hAnsi="仿宋_GB2312" w:eastAsia="仿宋_GB2312" w:cs="仿宋_GB2312"/>
          <w:b/>
          <w:bCs/>
          <w:color w:val="auto"/>
          <w:kern w:val="2"/>
          <w:sz w:val="32"/>
          <w:szCs w:val="32"/>
          <w:highlight w:val="none"/>
          <w:lang w:val="en-US" w:eastAsia="zh-CN" w:bidi="ar-SA"/>
        </w:rPr>
      </w:pPr>
      <w:bookmarkStart w:id="11" w:name="_Toc503063459"/>
      <w:bookmarkStart w:id="12" w:name="_Toc500747107"/>
      <w:bookmarkStart w:id="13" w:name="_Toc249515372"/>
      <w:bookmarkStart w:id="14" w:name="_Toc389620242"/>
      <w:bookmarkStart w:id="15" w:name="_Toc499711929"/>
      <w:bookmarkStart w:id="16" w:name="_Toc232395225"/>
      <w:bookmarkStart w:id="17" w:name="_Toc496324624"/>
      <w:bookmarkStart w:id="18" w:name="_Toc492955460"/>
      <w:bookmarkStart w:id="19" w:name="_Toc232176285"/>
      <w:bookmarkStart w:id="20" w:name="_Toc256342155"/>
      <w:bookmarkStart w:id="21" w:name="_Toc53722866"/>
      <w:bookmarkStart w:id="22" w:name="_Toc177817345"/>
      <w:bookmarkStart w:id="23" w:name="_Toc176882553"/>
      <w:bookmarkStart w:id="24" w:name="_Toc499711088"/>
      <w:bookmarkStart w:id="25" w:name="_Toc249525253"/>
      <w:bookmarkStart w:id="26" w:name="_Toc70687203"/>
      <w:bookmarkStart w:id="27" w:name="_Toc415499902"/>
      <w:bookmarkStart w:id="28" w:name="_Toc385992402"/>
      <w:bookmarkStart w:id="29" w:name="_Toc177995484"/>
      <w:bookmarkStart w:id="30" w:name="_Toc225933091"/>
      <w:bookmarkStart w:id="31" w:name="_Toc177189246"/>
      <w:bookmarkStart w:id="32" w:name="_Toc500747011"/>
      <w:bookmarkStart w:id="33" w:name="_Toc184043059"/>
      <w:bookmarkStart w:id="34" w:name="_Toc83547687"/>
      <w:bookmarkStart w:id="35" w:name="_Toc500747234"/>
      <w:bookmarkStart w:id="36" w:name="_Toc230013641"/>
      <w:bookmarkStart w:id="37" w:name="_Toc230099806"/>
      <w:bookmarkStart w:id="38" w:name="_Toc230583555"/>
      <w:r>
        <w:rPr>
          <w:rFonts w:ascii="仿宋_GB2312" w:hAnsi="仿宋_GB2312" w:eastAsia="仿宋_GB2312" w:cs="仿宋_GB2312"/>
          <w:b/>
          <w:bCs/>
          <w:color w:val="auto"/>
          <w:kern w:val="2"/>
          <w:sz w:val="32"/>
          <w:szCs w:val="32"/>
          <w:highlight w:val="none"/>
          <w:lang w:val="en-US" w:eastAsia="zh-CN" w:bidi="ar-SA"/>
        </w:rPr>
        <w:t>第</w:t>
      </w:r>
      <w:r>
        <w:rPr>
          <w:rFonts w:hint="eastAsia" w:ascii="仿宋_GB2312" w:hAnsi="仿宋_GB2312" w:eastAsia="仿宋_GB2312" w:cs="仿宋_GB2312"/>
          <w:b/>
          <w:bCs/>
          <w:color w:val="auto"/>
          <w:kern w:val="2"/>
          <w:sz w:val="32"/>
          <w:szCs w:val="32"/>
          <w:highlight w:val="none"/>
          <w:lang w:val="en-US" w:eastAsia="zh-CN" w:bidi="ar-SA"/>
        </w:rPr>
        <w:t>三</w:t>
      </w:r>
      <w:r>
        <w:rPr>
          <w:rFonts w:ascii="仿宋_GB2312" w:hAnsi="仿宋_GB2312" w:eastAsia="仿宋_GB2312" w:cs="仿宋_GB2312"/>
          <w:b/>
          <w:bCs/>
          <w:color w:val="auto"/>
          <w:kern w:val="2"/>
          <w:sz w:val="32"/>
          <w:szCs w:val="32"/>
          <w:highlight w:val="none"/>
          <w:lang w:val="en-US" w:eastAsia="zh-CN" w:bidi="ar-SA"/>
        </w:rPr>
        <w:t>部分  偏离表</w:t>
      </w:r>
    </w:p>
    <w:p w14:paraId="01C90A9E">
      <w:pPr>
        <w:rPr>
          <w:rFonts w:eastAsia="仿宋_GB2312"/>
          <w:color w:val="auto"/>
          <w:highlight w:val="none"/>
        </w:rPr>
      </w:pPr>
    </w:p>
    <w:p w14:paraId="51A643CE">
      <w:pPr>
        <w:widowControl w:val="0"/>
        <w:tabs>
          <w:tab w:val="left" w:pos="588"/>
        </w:tabs>
        <w:spacing w:line="360" w:lineRule="auto"/>
        <w:jc w:val="center"/>
        <w:outlineLvl w:val="2"/>
        <w:rPr>
          <w:rFonts w:ascii="仿宋_GB2312" w:hAnsi="仿宋_GB2312" w:eastAsia="仿宋_GB2312" w:cs="仿宋_GB2312"/>
          <w:b/>
          <w:bCs/>
          <w:color w:val="auto"/>
          <w:kern w:val="2"/>
          <w:sz w:val="28"/>
          <w:szCs w:val="36"/>
          <w:highlight w:val="none"/>
          <w:lang w:val="en-US" w:eastAsia="zh-CN" w:bidi="ar-SA"/>
        </w:rPr>
      </w:pPr>
      <w:r>
        <w:rPr>
          <w:rFonts w:ascii="仿宋_GB2312" w:hAnsi="仿宋_GB2312" w:eastAsia="仿宋_GB2312" w:cs="仿宋_GB2312"/>
          <w:b/>
          <w:bCs/>
          <w:color w:val="auto"/>
          <w:kern w:val="2"/>
          <w:sz w:val="28"/>
          <w:szCs w:val="36"/>
          <w:highlight w:val="none"/>
          <w:lang w:val="en-US" w:eastAsia="zh-CN" w:bidi="ar-SA"/>
        </w:rPr>
        <w:t>一、商务</w:t>
      </w:r>
      <w:r>
        <w:rPr>
          <w:rFonts w:hint="eastAsia" w:ascii="仿宋_GB2312" w:hAnsi="仿宋_GB2312" w:eastAsia="仿宋_GB2312" w:cs="仿宋_GB2312"/>
          <w:b/>
          <w:bCs/>
          <w:color w:val="auto"/>
          <w:kern w:val="2"/>
          <w:sz w:val="28"/>
          <w:szCs w:val="36"/>
          <w:highlight w:val="none"/>
          <w:lang w:val="en-US" w:eastAsia="zh-CN" w:bidi="ar-SA"/>
        </w:rPr>
        <w:t>技术</w:t>
      </w:r>
      <w:r>
        <w:rPr>
          <w:rFonts w:ascii="仿宋_GB2312" w:hAnsi="仿宋_GB2312" w:eastAsia="仿宋_GB2312" w:cs="仿宋_GB2312"/>
          <w:b/>
          <w:bCs/>
          <w:color w:val="auto"/>
          <w:kern w:val="2"/>
          <w:sz w:val="28"/>
          <w:szCs w:val="36"/>
          <w:highlight w:val="none"/>
          <w:lang w:val="en-US" w:eastAsia="zh-CN" w:bidi="ar-SA"/>
        </w:rPr>
        <w:t>条款偏离表</w:t>
      </w:r>
    </w:p>
    <w:p w14:paraId="0AEDC25C">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项目编号：</w:t>
      </w:r>
    </w:p>
    <w:p w14:paraId="2F57E241">
      <w:pPr>
        <w:widowControl w:val="0"/>
        <w:spacing w:line="360" w:lineRule="auto"/>
        <w:jc w:val="both"/>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项目名称：</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76218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7DFD4309">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序号</w:t>
            </w:r>
          </w:p>
        </w:tc>
        <w:tc>
          <w:tcPr>
            <w:tcW w:w="2835" w:type="dxa"/>
          </w:tcPr>
          <w:p w14:paraId="3A6A918D">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r>
              <w:rPr>
                <w:rFonts w:hint="eastAsia" w:ascii="Times New Roman" w:hAnsi="Times New Roman" w:eastAsia="仿宋_GB2312" w:cs="Times New Roman"/>
                <w:color w:val="auto"/>
                <w:kern w:val="2"/>
                <w:sz w:val="24"/>
                <w:szCs w:val="24"/>
                <w:highlight w:val="none"/>
                <w:lang w:val="en-US" w:eastAsia="zh-CN" w:bidi="ar-SA"/>
              </w:rPr>
              <w:t>商务技术条款</w:t>
            </w:r>
          </w:p>
        </w:tc>
        <w:tc>
          <w:tcPr>
            <w:tcW w:w="1701" w:type="dxa"/>
          </w:tcPr>
          <w:p w14:paraId="0CD86CBD">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完全响应</w:t>
            </w:r>
          </w:p>
        </w:tc>
        <w:tc>
          <w:tcPr>
            <w:tcW w:w="1417" w:type="dxa"/>
          </w:tcPr>
          <w:p w14:paraId="76246186">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有偏离</w:t>
            </w:r>
          </w:p>
        </w:tc>
        <w:tc>
          <w:tcPr>
            <w:tcW w:w="2195" w:type="dxa"/>
          </w:tcPr>
          <w:p w14:paraId="54D13FEC">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r>
              <w:rPr>
                <w:rFonts w:ascii="Times New Roman" w:hAnsi="Times New Roman" w:eastAsia="仿宋_GB2312" w:cs="Times New Roman"/>
                <w:color w:val="auto"/>
                <w:kern w:val="2"/>
                <w:sz w:val="24"/>
                <w:szCs w:val="24"/>
                <w:highlight w:val="none"/>
                <w:lang w:val="en-US" w:eastAsia="zh-CN" w:bidi="ar-SA"/>
              </w:rPr>
              <w:t>偏离简述</w:t>
            </w:r>
          </w:p>
        </w:tc>
      </w:tr>
      <w:tr w14:paraId="3EF5A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BAAF1ED">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p>
        </w:tc>
        <w:tc>
          <w:tcPr>
            <w:tcW w:w="2835" w:type="dxa"/>
          </w:tcPr>
          <w:p w14:paraId="3F42E59A">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p>
        </w:tc>
        <w:tc>
          <w:tcPr>
            <w:tcW w:w="1701" w:type="dxa"/>
          </w:tcPr>
          <w:p w14:paraId="785484B3">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p>
        </w:tc>
        <w:tc>
          <w:tcPr>
            <w:tcW w:w="1417" w:type="dxa"/>
          </w:tcPr>
          <w:p w14:paraId="4BED843C">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p>
        </w:tc>
        <w:tc>
          <w:tcPr>
            <w:tcW w:w="2195" w:type="dxa"/>
          </w:tcPr>
          <w:p w14:paraId="374C3163">
            <w:pPr>
              <w:widowControl w:val="0"/>
              <w:spacing w:line="360" w:lineRule="auto"/>
              <w:jc w:val="center"/>
              <w:rPr>
                <w:rFonts w:ascii="Times New Roman" w:hAnsi="Times New Roman" w:eastAsia="仿宋_GB2312" w:cs="Times New Roman"/>
                <w:color w:val="auto"/>
                <w:kern w:val="2"/>
                <w:sz w:val="24"/>
                <w:szCs w:val="24"/>
                <w:highlight w:val="none"/>
                <w:lang w:val="en-US" w:eastAsia="zh-CN" w:bidi="ar-SA"/>
              </w:rPr>
            </w:pPr>
          </w:p>
        </w:tc>
      </w:tr>
      <w:tr w14:paraId="501A2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3DB2F59">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27CC134E">
            <w:pPr>
              <w:spacing w:line="360" w:lineRule="auto"/>
              <w:jc w:val="center"/>
              <w:rPr>
                <w:rFonts w:eastAsia="仿宋_GB2312"/>
                <w:bCs/>
                <w:color w:val="auto"/>
                <w:sz w:val="24"/>
                <w:highlight w:val="none"/>
              </w:rPr>
            </w:pPr>
          </w:p>
        </w:tc>
        <w:tc>
          <w:tcPr>
            <w:tcW w:w="1701" w:type="dxa"/>
          </w:tcPr>
          <w:p w14:paraId="0F1D577C">
            <w:pPr>
              <w:widowControl w:val="0"/>
              <w:spacing w:line="360" w:lineRule="auto"/>
              <w:ind w:left="1080" w:leftChars="257" w:hanging="540"/>
              <w:jc w:val="center"/>
              <w:rPr>
                <w:rFonts w:ascii="Times New Roman" w:hAnsi="Times New Roman" w:eastAsia="仿宋_GB2312" w:cs="Times New Roman"/>
                <w:color w:val="auto"/>
                <w:kern w:val="2"/>
                <w:sz w:val="24"/>
                <w:szCs w:val="24"/>
                <w:highlight w:val="none"/>
                <w:lang w:val="en-US" w:eastAsia="zh-CN" w:bidi="ar-SA"/>
              </w:rPr>
            </w:pPr>
          </w:p>
        </w:tc>
        <w:tc>
          <w:tcPr>
            <w:tcW w:w="1417" w:type="dxa"/>
          </w:tcPr>
          <w:p w14:paraId="54F9644E">
            <w:pPr>
              <w:widowControl w:val="0"/>
              <w:spacing w:line="360" w:lineRule="auto"/>
              <w:ind w:left="1080" w:leftChars="257" w:hanging="540"/>
              <w:jc w:val="center"/>
              <w:rPr>
                <w:rFonts w:ascii="Times New Roman" w:hAnsi="Times New Roman" w:eastAsia="仿宋_GB2312" w:cs="Times New Roman"/>
                <w:color w:val="auto"/>
                <w:kern w:val="2"/>
                <w:sz w:val="24"/>
                <w:szCs w:val="24"/>
                <w:highlight w:val="none"/>
                <w:lang w:val="en-US" w:eastAsia="zh-CN" w:bidi="ar-SA"/>
              </w:rPr>
            </w:pPr>
          </w:p>
        </w:tc>
        <w:tc>
          <w:tcPr>
            <w:tcW w:w="2195" w:type="dxa"/>
          </w:tcPr>
          <w:p w14:paraId="17921EE5">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2301D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70EECA8">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7BC16E4A">
            <w:pPr>
              <w:spacing w:line="360" w:lineRule="auto"/>
              <w:jc w:val="center"/>
              <w:rPr>
                <w:rFonts w:eastAsia="仿宋_GB2312"/>
                <w:bCs/>
                <w:color w:val="auto"/>
                <w:sz w:val="24"/>
                <w:highlight w:val="none"/>
              </w:rPr>
            </w:pPr>
          </w:p>
        </w:tc>
        <w:tc>
          <w:tcPr>
            <w:tcW w:w="1701" w:type="dxa"/>
          </w:tcPr>
          <w:p w14:paraId="2ABF7804">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37BD8119">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4AA1B397">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27159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6ADD1DF">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6DDB5D56">
            <w:pPr>
              <w:spacing w:line="360" w:lineRule="auto"/>
              <w:jc w:val="center"/>
              <w:rPr>
                <w:rFonts w:eastAsia="仿宋_GB2312"/>
                <w:bCs/>
                <w:color w:val="auto"/>
                <w:sz w:val="24"/>
                <w:highlight w:val="none"/>
              </w:rPr>
            </w:pPr>
          </w:p>
        </w:tc>
        <w:tc>
          <w:tcPr>
            <w:tcW w:w="1701" w:type="dxa"/>
          </w:tcPr>
          <w:p w14:paraId="21E86F22">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33736EC5">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05922681">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6AD2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67A94CB">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026729FE">
            <w:pPr>
              <w:spacing w:line="360" w:lineRule="auto"/>
              <w:jc w:val="center"/>
              <w:rPr>
                <w:rFonts w:eastAsia="仿宋_GB2312"/>
                <w:bCs/>
                <w:color w:val="auto"/>
                <w:sz w:val="24"/>
                <w:highlight w:val="none"/>
              </w:rPr>
            </w:pPr>
          </w:p>
        </w:tc>
        <w:tc>
          <w:tcPr>
            <w:tcW w:w="1701" w:type="dxa"/>
          </w:tcPr>
          <w:p w14:paraId="50A9EC73">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610739E4">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23A03027">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76A35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84FC6A6">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75EACD2A">
            <w:pPr>
              <w:spacing w:line="360" w:lineRule="auto"/>
              <w:jc w:val="center"/>
              <w:rPr>
                <w:rFonts w:eastAsia="仿宋_GB2312"/>
                <w:bCs/>
                <w:color w:val="auto"/>
                <w:sz w:val="24"/>
                <w:highlight w:val="none"/>
              </w:rPr>
            </w:pPr>
          </w:p>
        </w:tc>
        <w:tc>
          <w:tcPr>
            <w:tcW w:w="1701" w:type="dxa"/>
          </w:tcPr>
          <w:p w14:paraId="75C2E1C4">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5A0664B9">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344D2455">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72BF8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B969E99">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vAlign w:val="center"/>
          </w:tcPr>
          <w:p w14:paraId="1D6ECC95">
            <w:pPr>
              <w:spacing w:line="360" w:lineRule="auto"/>
              <w:jc w:val="center"/>
              <w:rPr>
                <w:rFonts w:eastAsia="仿宋_GB2312"/>
                <w:bCs/>
                <w:color w:val="auto"/>
                <w:sz w:val="24"/>
                <w:highlight w:val="none"/>
              </w:rPr>
            </w:pPr>
          </w:p>
        </w:tc>
        <w:tc>
          <w:tcPr>
            <w:tcW w:w="1701" w:type="dxa"/>
          </w:tcPr>
          <w:p w14:paraId="665AC93F">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2577CE5B">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7C4C491F">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49568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94382D6">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tcPr>
          <w:p w14:paraId="6B037A19">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701" w:type="dxa"/>
          </w:tcPr>
          <w:p w14:paraId="6CD070E2">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45B538CD">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644FDA85">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r w14:paraId="1E31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1598ECE">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835" w:type="dxa"/>
          </w:tcPr>
          <w:p w14:paraId="5FB1B95D">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701" w:type="dxa"/>
          </w:tcPr>
          <w:p w14:paraId="4252DD47">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1417" w:type="dxa"/>
          </w:tcPr>
          <w:p w14:paraId="4A3BEC4C">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c>
          <w:tcPr>
            <w:tcW w:w="2195" w:type="dxa"/>
          </w:tcPr>
          <w:p w14:paraId="55622E7D">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tc>
      </w:tr>
    </w:tbl>
    <w:p w14:paraId="0DB6AE4E">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p w14:paraId="2DDD1090">
      <w:pPr>
        <w:spacing w:line="360" w:lineRule="auto"/>
        <w:ind w:firstLine="1920" w:firstLineChars="800"/>
        <w:rPr>
          <w:rFonts w:eastAsia="仿宋_GB2312"/>
          <w:color w:val="auto"/>
          <w:sz w:val="24"/>
          <w:highlight w:val="none"/>
        </w:rPr>
      </w:pPr>
      <w:r>
        <w:rPr>
          <w:rFonts w:hint="eastAsia" w:eastAsia="仿宋_GB2312"/>
          <w:color w:val="auto"/>
          <w:sz w:val="24"/>
          <w:highlight w:val="none"/>
        </w:rPr>
        <w:t>供应商</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4E39A969">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6DB7880D">
      <w:pPr>
        <w:spacing w:line="360" w:lineRule="auto"/>
        <w:ind w:firstLine="1920" w:firstLineChars="800"/>
        <w:rPr>
          <w:rFonts w:eastAsia="仿宋_GB2312"/>
          <w:color w:val="auto"/>
          <w:kern w:val="0"/>
          <w:sz w:val="24"/>
          <w:highlight w:val="none"/>
          <w:u w:val="single"/>
        </w:rPr>
      </w:pPr>
      <w:r>
        <w:rPr>
          <w:rFonts w:eastAsia="仿宋_GB2312"/>
          <w:color w:val="auto"/>
          <w:sz w:val="24"/>
          <w:highlight w:val="none"/>
        </w:rPr>
        <w:t>日    期：</w:t>
      </w:r>
      <w:r>
        <w:rPr>
          <w:rFonts w:eastAsia="仿宋_GB2312"/>
          <w:color w:val="auto"/>
          <w:sz w:val="32"/>
          <w:highlight w:val="none"/>
          <w:u w:val="single"/>
        </w:rPr>
        <w:t xml:space="preserve">         </w:t>
      </w:r>
    </w:p>
    <w:p w14:paraId="64C99711">
      <w:pPr>
        <w:snapToGrid w:val="0"/>
        <w:spacing w:after="120" w:afterLines="50"/>
        <w:ind w:left="850" w:leftChars="203" w:hanging="424" w:hangingChars="202"/>
        <w:rPr>
          <w:rFonts w:eastAsia="仿宋_GB2312"/>
          <w:color w:val="auto"/>
          <w:highlight w:val="none"/>
        </w:rPr>
      </w:pPr>
      <w:r>
        <w:rPr>
          <w:rFonts w:eastAsia="仿宋_GB2312"/>
          <w:color w:val="auto"/>
          <w:szCs w:val="21"/>
          <w:highlight w:val="none"/>
        </w:rPr>
        <w:t>注：</w:t>
      </w:r>
      <w:r>
        <w:rPr>
          <w:rFonts w:eastAsia="仿宋_GB2312"/>
          <w:color w:val="auto"/>
          <w:highlight w:val="none"/>
        </w:rPr>
        <w:tab/>
      </w:r>
      <w:r>
        <w:rPr>
          <w:rFonts w:eastAsia="仿宋_GB2312"/>
          <w:color w:val="auto"/>
          <w:highlight w:val="none"/>
        </w:rPr>
        <w:t>1</w:t>
      </w:r>
      <w:r>
        <w:rPr>
          <w:rFonts w:hint="eastAsia" w:eastAsia="仿宋_GB2312"/>
          <w:color w:val="auto"/>
          <w:highlight w:val="none"/>
        </w:rPr>
        <w:t xml:space="preserve">. </w:t>
      </w:r>
      <w:r>
        <w:rPr>
          <w:rFonts w:eastAsia="仿宋_GB2312"/>
          <w:color w:val="auto"/>
          <w:highlight w:val="none"/>
        </w:rPr>
        <w:t>对完全响应的，在下表相应列中标注“○”。对有偏离的条目在本表相应列中标注“正偏离”或“负偏离”，并在“偏离简述”栏中加以说明。</w:t>
      </w:r>
    </w:p>
    <w:p w14:paraId="6398A963">
      <w:pPr>
        <w:snapToGrid w:val="0"/>
        <w:spacing w:after="120" w:afterLines="50"/>
        <w:ind w:left="842" w:leftChars="401"/>
        <w:rPr>
          <w:rFonts w:eastAsia="仿宋_GB2312"/>
          <w:color w:val="auto"/>
          <w:highlight w:val="none"/>
        </w:rPr>
      </w:pPr>
      <w:r>
        <w:rPr>
          <w:rFonts w:eastAsia="仿宋_GB2312"/>
          <w:color w:val="auto"/>
          <w:highlight w:val="none"/>
        </w:rPr>
        <w:t>2</w:t>
      </w:r>
      <w:r>
        <w:rPr>
          <w:rFonts w:hint="eastAsia" w:eastAsia="仿宋_GB2312"/>
          <w:color w:val="auto"/>
          <w:highlight w:val="none"/>
        </w:rPr>
        <w:t xml:space="preserve">. </w:t>
      </w:r>
      <w:r>
        <w:rPr>
          <w:rFonts w:eastAsia="仿宋_GB2312"/>
          <w:color w:val="auto"/>
          <w:highlight w:val="none"/>
        </w:rPr>
        <w:t>正偏离是指应答的条件高于磋商文件要求，负偏离是指应答的条件低于磋商文件要求，正偏离项目不作扣分处理。</w:t>
      </w:r>
    </w:p>
    <w:p w14:paraId="23ED0C60">
      <w:pPr>
        <w:snapToGrid w:val="0"/>
        <w:spacing w:after="120" w:afterLines="50"/>
        <w:ind w:left="842" w:leftChars="401"/>
        <w:rPr>
          <w:rFonts w:eastAsia="仿宋_GB2312"/>
          <w:color w:val="auto"/>
          <w:highlight w:val="none"/>
        </w:rPr>
      </w:pPr>
      <w:r>
        <w:rPr>
          <w:rFonts w:eastAsia="仿宋_GB2312"/>
          <w:color w:val="auto"/>
          <w:highlight w:val="none"/>
        </w:rPr>
        <w:t>3</w:t>
      </w:r>
      <w:r>
        <w:rPr>
          <w:rFonts w:hint="eastAsia" w:eastAsia="仿宋_GB2312"/>
          <w:color w:val="auto"/>
          <w:highlight w:val="none"/>
        </w:rPr>
        <w:t xml:space="preserve">. </w:t>
      </w:r>
      <w:r>
        <w:rPr>
          <w:rFonts w:eastAsia="仿宋_GB2312"/>
          <w:color w:val="auto"/>
          <w:highlight w:val="none"/>
        </w:rPr>
        <w:t>供应商须完整填写响应表。如果未完整填写本表的各项内容则视作供应商已经对磋商文件相关要求和内容完全理解并同意，其报价为在此基础上的完全价格。</w:t>
      </w:r>
    </w:p>
    <w:p w14:paraId="6DAFCDFD">
      <w:pPr>
        <w:snapToGrid w:val="0"/>
        <w:spacing w:after="120" w:afterLines="50"/>
        <w:ind w:left="842" w:leftChars="401"/>
        <w:rPr>
          <w:rFonts w:eastAsia="仿宋_GB2312"/>
          <w:color w:val="auto"/>
          <w:highlight w:val="none"/>
        </w:rPr>
      </w:pPr>
      <w:r>
        <w:rPr>
          <w:rFonts w:eastAsia="仿宋_GB2312"/>
          <w:color w:val="auto"/>
          <w:highlight w:val="none"/>
        </w:rPr>
        <w:t>4</w:t>
      </w:r>
      <w:r>
        <w:rPr>
          <w:rFonts w:hint="eastAsia" w:eastAsia="仿宋_GB2312"/>
          <w:color w:val="auto"/>
          <w:highlight w:val="none"/>
        </w:rPr>
        <w:t xml:space="preserve">. </w:t>
      </w:r>
      <w:r>
        <w:rPr>
          <w:rFonts w:eastAsia="仿宋_GB2312"/>
          <w:color w:val="auto"/>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2E2B887">
      <w:pPr>
        <w:widowControl w:val="0"/>
        <w:spacing w:line="360" w:lineRule="auto"/>
        <w:ind w:left="1080" w:leftChars="257" w:hanging="540"/>
        <w:jc w:val="both"/>
        <w:rPr>
          <w:rFonts w:ascii="Times New Roman" w:hAnsi="Times New Roman" w:eastAsia="仿宋_GB2312" w:cs="Times New Roman"/>
          <w:color w:val="auto"/>
          <w:kern w:val="2"/>
          <w:sz w:val="24"/>
          <w:szCs w:val="24"/>
          <w:highlight w:val="none"/>
          <w:lang w:val="en-US" w:eastAsia="zh-CN" w:bidi="ar-SA"/>
        </w:rPr>
      </w:pPr>
    </w:p>
    <w:p w14:paraId="4B6FDADF">
      <w:pPr>
        <w:rPr>
          <w:rFonts w:hint="eastAsia" w:ascii="仿宋" w:hAnsi="仿宋" w:eastAsia="仿宋"/>
          <w:b/>
          <w:color w:val="auto"/>
          <w:sz w:val="32"/>
          <w:szCs w:val="32"/>
          <w:highlight w:val="none"/>
        </w:rPr>
      </w:pPr>
      <w:r>
        <w:rPr>
          <w:rFonts w:hint="eastAsia" w:ascii="仿宋" w:hAnsi="仿宋" w:eastAsia="仿宋"/>
          <w:b/>
          <w:color w:val="auto"/>
          <w:sz w:val="32"/>
          <w:szCs w:val="32"/>
          <w:highlight w:val="none"/>
        </w:rPr>
        <w:br w:type="page"/>
      </w:r>
    </w:p>
    <w:p w14:paraId="615DAD31">
      <w:pPr>
        <w:jc w:val="center"/>
        <w:rPr>
          <w:rFonts w:hint="eastAsia" w:ascii="仿宋" w:hAnsi="仿宋" w:eastAsia="仿宋"/>
          <w:b/>
          <w:color w:val="auto"/>
          <w:sz w:val="32"/>
          <w:szCs w:val="32"/>
          <w:highlight w:val="none"/>
        </w:rPr>
      </w:pPr>
      <w:r>
        <w:rPr>
          <w:rFonts w:hint="eastAsia" w:ascii="仿宋" w:hAnsi="仿宋" w:eastAsia="仿宋"/>
          <w:b/>
          <w:color w:val="auto"/>
          <w:sz w:val="32"/>
          <w:szCs w:val="32"/>
          <w:highlight w:val="none"/>
        </w:rPr>
        <w:t>第</w:t>
      </w:r>
      <w:r>
        <w:rPr>
          <w:rFonts w:hint="eastAsia" w:ascii="仿宋" w:hAnsi="仿宋" w:eastAsia="仿宋"/>
          <w:b/>
          <w:color w:val="auto"/>
          <w:sz w:val="32"/>
          <w:szCs w:val="32"/>
          <w:highlight w:val="none"/>
          <w:lang w:val="en-US" w:eastAsia="zh-CN"/>
        </w:rPr>
        <w:t>四</w:t>
      </w:r>
      <w:r>
        <w:rPr>
          <w:rFonts w:hint="eastAsia" w:ascii="仿宋" w:hAnsi="仿宋" w:eastAsia="仿宋"/>
          <w:b/>
          <w:color w:val="auto"/>
          <w:sz w:val="32"/>
          <w:szCs w:val="32"/>
          <w:highlight w:val="none"/>
        </w:rPr>
        <w:t>部分  业绩情况</w:t>
      </w:r>
    </w:p>
    <w:p w14:paraId="4BF7F850">
      <w:pPr>
        <w:jc w:val="center"/>
        <w:rPr>
          <w:rFonts w:hint="eastAsia" w:ascii="仿宋" w:hAnsi="仿宋" w:eastAsia="仿宋"/>
          <w:b/>
          <w:color w:val="auto"/>
          <w:sz w:val="32"/>
          <w:szCs w:val="32"/>
          <w:highlight w:val="none"/>
        </w:rPr>
      </w:pPr>
    </w:p>
    <w:tbl>
      <w:tblPr>
        <w:tblStyle w:val="8"/>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668"/>
        <w:gridCol w:w="1695"/>
        <w:gridCol w:w="1285"/>
        <w:gridCol w:w="1081"/>
        <w:gridCol w:w="1537"/>
        <w:gridCol w:w="1550"/>
      </w:tblGrid>
      <w:tr w14:paraId="218EF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8" w:type="dxa"/>
            <w:vAlign w:val="center"/>
          </w:tcPr>
          <w:p w14:paraId="7E042258">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序号</w:t>
            </w:r>
          </w:p>
        </w:tc>
        <w:tc>
          <w:tcPr>
            <w:tcW w:w="1668" w:type="dxa"/>
            <w:vAlign w:val="center"/>
          </w:tcPr>
          <w:p w14:paraId="07FCEF43">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合同名称</w:t>
            </w:r>
          </w:p>
        </w:tc>
        <w:tc>
          <w:tcPr>
            <w:tcW w:w="1695" w:type="dxa"/>
            <w:vAlign w:val="center"/>
          </w:tcPr>
          <w:p w14:paraId="62C7703A">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采购内容</w:t>
            </w:r>
          </w:p>
        </w:tc>
        <w:tc>
          <w:tcPr>
            <w:tcW w:w="1285" w:type="dxa"/>
            <w:vAlign w:val="center"/>
          </w:tcPr>
          <w:p w14:paraId="18FE08D1">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lang w:eastAsia="zh-CN"/>
              </w:rPr>
              <w:t>签订</w:t>
            </w:r>
            <w:r>
              <w:rPr>
                <w:rFonts w:hint="eastAsia" w:ascii="仿宋" w:hAnsi="仿宋" w:eastAsia="仿宋" w:cs="仿宋"/>
                <w:color w:val="auto"/>
                <w:szCs w:val="21"/>
                <w:highlight w:val="none"/>
              </w:rPr>
              <w:t>时间</w:t>
            </w:r>
          </w:p>
        </w:tc>
        <w:tc>
          <w:tcPr>
            <w:tcW w:w="1081" w:type="dxa"/>
            <w:vAlign w:val="center"/>
          </w:tcPr>
          <w:p w14:paraId="07931934">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采购人</w:t>
            </w:r>
          </w:p>
        </w:tc>
        <w:tc>
          <w:tcPr>
            <w:tcW w:w="1537" w:type="dxa"/>
            <w:vAlign w:val="center"/>
          </w:tcPr>
          <w:p w14:paraId="21991FA6">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合同金额</w:t>
            </w:r>
          </w:p>
        </w:tc>
        <w:tc>
          <w:tcPr>
            <w:tcW w:w="1550" w:type="dxa"/>
            <w:vAlign w:val="center"/>
          </w:tcPr>
          <w:p w14:paraId="477AFE6E">
            <w:pPr>
              <w:tabs>
                <w:tab w:val="left" w:pos="1200"/>
                <w:tab w:val="center" w:pos="4592"/>
              </w:tabs>
              <w:spacing w:line="500" w:lineRule="exact"/>
              <w:jc w:val="center"/>
              <w:rPr>
                <w:rFonts w:ascii="仿宋" w:hAnsi="仿宋" w:eastAsia="仿宋" w:cs="仿宋"/>
                <w:color w:val="auto"/>
                <w:szCs w:val="21"/>
                <w:highlight w:val="none"/>
              </w:rPr>
            </w:pPr>
            <w:r>
              <w:rPr>
                <w:rFonts w:hint="eastAsia" w:ascii="仿宋" w:hAnsi="仿宋" w:eastAsia="仿宋" w:cs="仿宋"/>
                <w:color w:val="auto"/>
                <w:szCs w:val="21"/>
                <w:highlight w:val="none"/>
              </w:rPr>
              <w:t>备注</w:t>
            </w:r>
          </w:p>
        </w:tc>
      </w:tr>
      <w:tr w14:paraId="6713C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67FD85C6">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3A1288F2">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07A17189">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08CFB5EE">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0F552A6F">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7355DDD2">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2822313F">
            <w:pPr>
              <w:tabs>
                <w:tab w:val="left" w:pos="1200"/>
                <w:tab w:val="center" w:pos="4592"/>
              </w:tabs>
              <w:spacing w:line="500" w:lineRule="exact"/>
              <w:jc w:val="center"/>
              <w:rPr>
                <w:rFonts w:ascii="仿宋" w:hAnsi="仿宋" w:eastAsia="仿宋" w:cs="仿宋"/>
                <w:color w:val="auto"/>
                <w:szCs w:val="21"/>
                <w:highlight w:val="none"/>
              </w:rPr>
            </w:pPr>
          </w:p>
        </w:tc>
      </w:tr>
      <w:tr w14:paraId="7E1ED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E87E0F7">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4905E6EC">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4C6419DB">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1631E2A1">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161EFD37">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714E8A6E">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59AE77D3">
            <w:pPr>
              <w:tabs>
                <w:tab w:val="left" w:pos="1200"/>
                <w:tab w:val="center" w:pos="4592"/>
              </w:tabs>
              <w:spacing w:line="500" w:lineRule="exact"/>
              <w:jc w:val="center"/>
              <w:rPr>
                <w:rFonts w:ascii="仿宋" w:hAnsi="仿宋" w:eastAsia="仿宋" w:cs="仿宋"/>
                <w:color w:val="auto"/>
                <w:szCs w:val="21"/>
                <w:highlight w:val="none"/>
              </w:rPr>
            </w:pPr>
          </w:p>
        </w:tc>
      </w:tr>
      <w:tr w14:paraId="0BFC0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1A59D6C">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36A0B8DE">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2AFFA575">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594E6808">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712B2446">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5A265175">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12CD772F">
            <w:pPr>
              <w:tabs>
                <w:tab w:val="left" w:pos="1200"/>
                <w:tab w:val="center" w:pos="4592"/>
              </w:tabs>
              <w:spacing w:line="500" w:lineRule="exact"/>
              <w:jc w:val="center"/>
              <w:rPr>
                <w:rFonts w:ascii="仿宋" w:hAnsi="仿宋" w:eastAsia="仿宋" w:cs="仿宋"/>
                <w:color w:val="auto"/>
                <w:szCs w:val="21"/>
                <w:highlight w:val="none"/>
              </w:rPr>
            </w:pPr>
          </w:p>
        </w:tc>
      </w:tr>
      <w:tr w14:paraId="20D98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3753590E">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47AA3778">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49BD5049">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11F97022">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231C9B12">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385C1B59">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454DF24B">
            <w:pPr>
              <w:tabs>
                <w:tab w:val="left" w:pos="1200"/>
                <w:tab w:val="center" w:pos="4592"/>
              </w:tabs>
              <w:spacing w:line="500" w:lineRule="exact"/>
              <w:jc w:val="center"/>
              <w:rPr>
                <w:rFonts w:ascii="仿宋" w:hAnsi="仿宋" w:eastAsia="仿宋" w:cs="仿宋"/>
                <w:color w:val="auto"/>
                <w:szCs w:val="21"/>
                <w:highlight w:val="none"/>
              </w:rPr>
            </w:pPr>
          </w:p>
        </w:tc>
      </w:tr>
      <w:tr w14:paraId="3A388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DCE56D7">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72ED63F6">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78AB0865">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60B7CF60">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38B6BCE5">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6C806461">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5BFAC2EE">
            <w:pPr>
              <w:tabs>
                <w:tab w:val="left" w:pos="1200"/>
                <w:tab w:val="center" w:pos="4592"/>
              </w:tabs>
              <w:spacing w:line="500" w:lineRule="exact"/>
              <w:jc w:val="center"/>
              <w:rPr>
                <w:rFonts w:ascii="仿宋" w:hAnsi="仿宋" w:eastAsia="仿宋" w:cs="仿宋"/>
                <w:color w:val="auto"/>
                <w:szCs w:val="21"/>
                <w:highlight w:val="none"/>
              </w:rPr>
            </w:pPr>
          </w:p>
        </w:tc>
      </w:tr>
      <w:tr w14:paraId="428D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4C8F957F">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56A22925">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3EBE9CDF">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3E137B4F">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72F9FB67">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46468416">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2D54E9AC">
            <w:pPr>
              <w:tabs>
                <w:tab w:val="left" w:pos="1200"/>
                <w:tab w:val="center" w:pos="4592"/>
              </w:tabs>
              <w:spacing w:line="500" w:lineRule="exact"/>
              <w:jc w:val="center"/>
              <w:rPr>
                <w:rFonts w:ascii="仿宋" w:hAnsi="仿宋" w:eastAsia="仿宋" w:cs="仿宋"/>
                <w:color w:val="auto"/>
                <w:szCs w:val="21"/>
                <w:highlight w:val="none"/>
              </w:rPr>
            </w:pPr>
          </w:p>
        </w:tc>
      </w:tr>
      <w:tr w14:paraId="5950D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1A176A29">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1CD62BA6">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40A51FB1">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7C0EBCAD">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506ACB9B">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1452F390">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785779EB">
            <w:pPr>
              <w:tabs>
                <w:tab w:val="left" w:pos="1200"/>
                <w:tab w:val="center" w:pos="4592"/>
              </w:tabs>
              <w:spacing w:line="500" w:lineRule="exact"/>
              <w:jc w:val="center"/>
              <w:rPr>
                <w:rFonts w:ascii="仿宋" w:hAnsi="仿宋" w:eastAsia="仿宋" w:cs="仿宋"/>
                <w:color w:val="auto"/>
                <w:szCs w:val="21"/>
                <w:highlight w:val="none"/>
              </w:rPr>
            </w:pPr>
          </w:p>
        </w:tc>
      </w:tr>
      <w:tr w14:paraId="5B72D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98" w:type="dxa"/>
            <w:vAlign w:val="center"/>
          </w:tcPr>
          <w:p w14:paraId="21975E43">
            <w:pPr>
              <w:tabs>
                <w:tab w:val="left" w:pos="1200"/>
                <w:tab w:val="center" w:pos="4592"/>
              </w:tabs>
              <w:spacing w:line="500" w:lineRule="exact"/>
              <w:jc w:val="center"/>
              <w:rPr>
                <w:rFonts w:ascii="仿宋" w:hAnsi="仿宋" w:eastAsia="仿宋" w:cs="仿宋"/>
                <w:color w:val="auto"/>
                <w:szCs w:val="21"/>
                <w:highlight w:val="none"/>
              </w:rPr>
            </w:pPr>
          </w:p>
        </w:tc>
        <w:tc>
          <w:tcPr>
            <w:tcW w:w="1668" w:type="dxa"/>
            <w:vAlign w:val="center"/>
          </w:tcPr>
          <w:p w14:paraId="1D57C4CF">
            <w:pPr>
              <w:tabs>
                <w:tab w:val="left" w:pos="1200"/>
                <w:tab w:val="center" w:pos="4592"/>
              </w:tabs>
              <w:spacing w:line="500" w:lineRule="exact"/>
              <w:jc w:val="center"/>
              <w:rPr>
                <w:rFonts w:ascii="仿宋" w:hAnsi="仿宋" w:eastAsia="仿宋" w:cs="仿宋"/>
                <w:color w:val="auto"/>
                <w:szCs w:val="21"/>
                <w:highlight w:val="none"/>
              </w:rPr>
            </w:pPr>
          </w:p>
        </w:tc>
        <w:tc>
          <w:tcPr>
            <w:tcW w:w="1695" w:type="dxa"/>
            <w:vAlign w:val="center"/>
          </w:tcPr>
          <w:p w14:paraId="11160C9A">
            <w:pPr>
              <w:tabs>
                <w:tab w:val="left" w:pos="1200"/>
                <w:tab w:val="center" w:pos="4592"/>
              </w:tabs>
              <w:spacing w:line="500" w:lineRule="exact"/>
              <w:jc w:val="center"/>
              <w:rPr>
                <w:rFonts w:ascii="仿宋" w:hAnsi="仿宋" w:eastAsia="仿宋" w:cs="仿宋"/>
                <w:color w:val="auto"/>
                <w:szCs w:val="21"/>
                <w:highlight w:val="none"/>
              </w:rPr>
            </w:pPr>
          </w:p>
        </w:tc>
        <w:tc>
          <w:tcPr>
            <w:tcW w:w="1285" w:type="dxa"/>
            <w:vAlign w:val="center"/>
          </w:tcPr>
          <w:p w14:paraId="14B2684F">
            <w:pPr>
              <w:tabs>
                <w:tab w:val="left" w:pos="1200"/>
                <w:tab w:val="center" w:pos="4592"/>
              </w:tabs>
              <w:spacing w:line="500" w:lineRule="exact"/>
              <w:jc w:val="center"/>
              <w:rPr>
                <w:rFonts w:ascii="仿宋" w:hAnsi="仿宋" w:eastAsia="仿宋" w:cs="仿宋"/>
                <w:color w:val="auto"/>
                <w:szCs w:val="21"/>
                <w:highlight w:val="none"/>
              </w:rPr>
            </w:pPr>
          </w:p>
        </w:tc>
        <w:tc>
          <w:tcPr>
            <w:tcW w:w="1081" w:type="dxa"/>
            <w:vAlign w:val="center"/>
          </w:tcPr>
          <w:p w14:paraId="56961E6A">
            <w:pPr>
              <w:tabs>
                <w:tab w:val="left" w:pos="1200"/>
                <w:tab w:val="center" w:pos="4592"/>
              </w:tabs>
              <w:spacing w:line="500" w:lineRule="exact"/>
              <w:jc w:val="center"/>
              <w:rPr>
                <w:rFonts w:ascii="仿宋" w:hAnsi="仿宋" w:eastAsia="仿宋" w:cs="仿宋"/>
                <w:color w:val="auto"/>
                <w:szCs w:val="21"/>
                <w:highlight w:val="none"/>
              </w:rPr>
            </w:pPr>
          </w:p>
        </w:tc>
        <w:tc>
          <w:tcPr>
            <w:tcW w:w="1537" w:type="dxa"/>
            <w:vAlign w:val="center"/>
          </w:tcPr>
          <w:p w14:paraId="78338FFB">
            <w:pPr>
              <w:tabs>
                <w:tab w:val="left" w:pos="1200"/>
                <w:tab w:val="center" w:pos="4592"/>
              </w:tabs>
              <w:spacing w:line="500" w:lineRule="exact"/>
              <w:jc w:val="center"/>
              <w:rPr>
                <w:rFonts w:ascii="仿宋" w:hAnsi="仿宋" w:eastAsia="仿宋" w:cs="仿宋"/>
                <w:color w:val="auto"/>
                <w:szCs w:val="21"/>
                <w:highlight w:val="none"/>
              </w:rPr>
            </w:pPr>
          </w:p>
        </w:tc>
        <w:tc>
          <w:tcPr>
            <w:tcW w:w="1550" w:type="dxa"/>
            <w:vAlign w:val="center"/>
          </w:tcPr>
          <w:p w14:paraId="4BA8F089">
            <w:pPr>
              <w:tabs>
                <w:tab w:val="left" w:pos="1200"/>
                <w:tab w:val="center" w:pos="4592"/>
              </w:tabs>
              <w:spacing w:line="500" w:lineRule="exact"/>
              <w:jc w:val="center"/>
              <w:rPr>
                <w:rFonts w:ascii="仿宋" w:hAnsi="仿宋" w:eastAsia="仿宋" w:cs="仿宋"/>
                <w:color w:val="auto"/>
                <w:szCs w:val="21"/>
                <w:highlight w:val="none"/>
              </w:rPr>
            </w:pPr>
          </w:p>
        </w:tc>
      </w:tr>
    </w:tbl>
    <w:p w14:paraId="03B569DD">
      <w:pPr>
        <w:rPr>
          <w:rFonts w:ascii="仿宋_GB2312" w:hAnsi="仿宋_GB2312" w:eastAsia="仿宋_GB2312" w:cs="仿宋_GB2312"/>
          <w:b/>
          <w:bCs/>
          <w:color w:val="auto"/>
          <w:highlight w:val="none"/>
        </w:rPr>
      </w:pPr>
    </w:p>
    <w:p w14:paraId="59E21C9E">
      <w:pPr>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br w:type="page"/>
      </w:r>
    </w:p>
    <w:p w14:paraId="01206025">
      <w:pPr>
        <w:jc w:val="center"/>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t>第</w:t>
      </w:r>
      <w:r>
        <w:rPr>
          <w:rFonts w:hint="eastAsia" w:ascii="仿宋_GB2312" w:hAnsi="仿宋_GB2312" w:eastAsia="仿宋_GB2312" w:cs="仿宋_GB2312"/>
          <w:b/>
          <w:bCs/>
          <w:color w:val="auto"/>
          <w:kern w:val="2"/>
          <w:sz w:val="32"/>
          <w:szCs w:val="32"/>
          <w:highlight w:val="none"/>
          <w:lang w:val="en-US" w:eastAsia="zh-CN" w:bidi="ar-SA"/>
        </w:rPr>
        <w:t>五</w:t>
      </w:r>
      <w:r>
        <w:rPr>
          <w:rFonts w:ascii="仿宋_GB2312" w:hAnsi="仿宋_GB2312" w:eastAsia="仿宋_GB2312" w:cs="仿宋_GB2312"/>
          <w:b/>
          <w:bCs/>
          <w:color w:val="auto"/>
          <w:kern w:val="2"/>
          <w:sz w:val="32"/>
          <w:szCs w:val="32"/>
          <w:highlight w:val="none"/>
          <w:lang w:val="en-US" w:eastAsia="zh-CN" w:bidi="ar-SA"/>
        </w:rPr>
        <w:t>部分  响应方案说明</w:t>
      </w:r>
    </w:p>
    <w:p w14:paraId="687FCF5B">
      <w:pPr>
        <w:widowControl w:val="0"/>
        <w:spacing w:line="360" w:lineRule="auto"/>
        <w:jc w:val="both"/>
        <w:rPr>
          <w:rFonts w:ascii="Times New Roman" w:hAnsi="Times New Roman" w:eastAsia="仿宋_GB2312" w:cs="Times New Roman"/>
          <w:color w:val="auto"/>
          <w:kern w:val="2"/>
          <w:sz w:val="21"/>
          <w:szCs w:val="24"/>
          <w:highlight w:val="none"/>
          <w:lang w:val="zh-CN" w:eastAsia="zh-CN" w:bidi="ar-SA"/>
        </w:rPr>
      </w:pPr>
    </w:p>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3123BD07">
      <w:pPr>
        <w:rPr>
          <w:rFonts w:hint="eastAsia" w:ascii="仿宋" w:hAnsi="仿宋" w:eastAsia="仿宋" w:cs="Times New Roman"/>
          <w:b/>
          <w:color w:val="auto"/>
          <w:kern w:val="2"/>
          <w:sz w:val="32"/>
          <w:szCs w:val="32"/>
          <w:highlight w:val="none"/>
          <w:lang w:val="en-US" w:eastAsia="zh-CN" w:bidi="ar-SA"/>
        </w:rPr>
      </w:pPr>
      <w:r>
        <w:rPr>
          <w:rFonts w:hint="eastAsia" w:ascii="仿宋" w:hAnsi="仿宋" w:eastAsia="仿宋" w:cs="Times New Roman"/>
          <w:b/>
          <w:color w:val="auto"/>
          <w:kern w:val="2"/>
          <w:sz w:val="32"/>
          <w:szCs w:val="32"/>
          <w:highlight w:val="none"/>
          <w:lang w:val="en-US" w:eastAsia="zh-CN" w:bidi="ar-SA"/>
        </w:rPr>
        <w:br w:type="page"/>
      </w:r>
    </w:p>
    <w:p w14:paraId="6A596596">
      <w:pPr>
        <w:jc w:val="center"/>
        <w:rPr>
          <w:rFonts w:ascii="仿宋_GB2312" w:hAnsi="仿宋_GB2312" w:eastAsia="仿宋_GB2312" w:cs="仿宋_GB2312"/>
          <w:b/>
          <w:bCs/>
          <w:color w:val="auto"/>
          <w:kern w:val="2"/>
          <w:sz w:val="28"/>
          <w:szCs w:val="36"/>
          <w:highlight w:val="none"/>
          <w:lang w:val="en-US" w:eastAsia="zh-CN" w:bidi="ar-SA"/>
        </w:rPr>
      </w:pPr>
      <w:r>
        <w:rPr>
          <w:rFonts w:hint="eastAsia" w:ascii="仿宋" w:hAnsi="仿宋" w:eastAsia="仿宋" w:cs="Times New Roman"/>
          <w:b/>
          <w:color w:val="auto"/>
          <w:kern w:val="2"/>
          <w:sz w:val="32"/>
          <w:szCs w:val="32"/>
          <w:highlight w:val="none"/>
          <w:lang w:val="en-US" w:eastAsia="zh-CN" w:bidi="ar-SA"/>
        </w:rPr>
        <w:t>第六部分  响应承诺书</w:t>
      </w:r>
    </w:p>
    <w:p w14:paraId="1F1874CE">
      <w:pPr>
        <w:spacing w:line="360" w:lineRule="auto"/>
        <w:rPr>
          <w:rFonts w:eastAsia="仿宋_GB2312"/>
          <w:color w:val="auto"/>
          <w:sz w:val="24"/>
          <w:highlight w:val="none"/>
        </w:rPr>
      </w:pPr>
    </w:p>
    <w:p w14:paraId="30E4F986">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7EA36280">
      <w:pPr>
        <w:spacing w:line="360" w:lineRule="auto"/>
        <w:ind w:firstLine="480" w:firstLineChars="200"/>
        <w:rPr>
          <w:rFonts w:eastAsia="仿宋_GB2312"/>
          <w:color w:val="auto"/>
          <w:sz w:val="24"/>
          <w:highlight w:val="none"/>
        </w:rPr>
      </w:pPr>
      <w:r>
        <w:rPr>
          <w:rFonts w:eastAsia="仿宋_GB2312"/>
          <w:color w:val="auto"/>
          <w:sz w:val="24"/>
          <w:highlight w:val="none"/>
        </w:rPr>
        <w:t>我方在此声明，我方以下事项进行承诺：</w:t>
      </w:r>
    </w:p>
    <w:p w14:paraId="772FD4B0">
      <w:pPr>
        <w:spacing w:line="360" w:lineRule="auto"/>
        <w:ind w:firstLine="480" w:firstLineChars="200"/>
        <w:rPr>
          <w:rFonts w:eastAsia="仿宋_GB2312"/>
          <w:color w:val="auto"/>
          <w:sz w:val="24"/>
          <w:highlight w:val="none"/>
        </w:rPr>
      </w:pPr>
      <w:r>
        <w:rPr>
          <w:rFonts w:eastAsia="仿宋_GB2312"/>
          <w:color w:val="auto"/>
          <w:sz w:val="24"/>
          <w:highlight w:val="none"/>
        </w:rPr>
        <w:t>（1） 在本次磋商中我公司无与其他供应商相互串通，或与采购人串通的行为；</w:t>
      </w:r>
    </w:p>
    <w:p w14:paraId="622AABBF">
      <w:pPr>
        <w:spacing w:line="360" w:lineRule="auto"/>
        <w:ind w:firstLine="480" w:firstLineChars="200"/>
        <w:rPr>
          <w:rFonts w:eastAsia="仿宋_GB2312"/>
          <w:color w:val="auto"/>
          <w:sz w:val="24"/>
          <w:highlight w:val="none"/>
        </w:rPr>
      </w:pPr>
      <w:r>
        <w:rPr>
          <w:rFonts w:eastAsia="仿宋_GB2312"/>
          <w:color w:val="auto"/>
          <w:sz w:val="24"/>
          <w:highlight w:val="none"/>
        </w:rPr>
        <w:t>（2） 在本次磋商中我公司无向采购人或磋商小组成员行贿的手段谋取成交的行为；</w:t>
      </w:r>
    </w:p>
    <w:p w14:paraId="1B8CB612">
      <w:pPr>
        <w:spacing w:line="360" w:lineRule="auto"/>
        <w:ind w:firstLine="480" w:firstLineChars="200"/>
        <w:rPr>
          <w:rFonts w:eastAsia="仿宋_GB2312"/>
          <w:color w:val="auto"/>
          <w:sz w:val="24"/>
          <w:highlight w:val="none"/>
        </w:rPr>
      </w:pPr>
      <w:r>
        <w:rPr>
          <w:rFonts w:eastAsia="仿宋_GB2312"/>
          <w:color w:val="auto"/>
          <w:sz w:val="24"/>
          <w:highlight w:val="none"/>
        </w:rPr>
        <w:t>（3） 在本次磋商中我公司无出借或借用资质行为、在响应文件中所附资料（业绩、项目负责人资料等）无弄虚作假；</w:t>
      </w:r>
    </w:p>
    <w:p w14:paraId="4DB84A39">
      <w:pPr>
        <w:spacing w:line="360" w:lineRule="auto"/>
        <w:ind w:firstLine="480" w:firstLineChars="200"/>
        <w:rPr>
          <w:rFonts w:eastAsia="仿宋_GB2312"/>
          <w:color w:val="auto"/>
          <w:sz w:val="24"/>
          <w:highlight w:val="none"/>
        </w:rPr>
      </w:pPr>
      <w:r>
        <w:rPr>
          <w:rFonts w:eastAsia="仿宋_GB2312"/>
          <w:color w:val="auto"/>
          <w:sz w:val="24"/>
          <w:highlight w:val="none"/>
        </w:rPr>
        <w:t>（4） 我公司没有处于被责令停产、停业、投标资格被取消状态；</w:t>
      </w:r>
    </w:p>
    <w:p w14:paraId="551AC711">
      <w:pPr>
        <w:spacing w:line="360" w:lineRule="auto"/>
        <w:ind w:firstLine="480" w:firstLineChars="200"/>
        <w:rPr>
          <w:rFonts w:eastAsia="仿宋_GB2312"/>
          <w:color w:val="auto"/>
          <w:sz w:val="24"/>
          <w:highlight w:val="none"/>
        </w:rPr>
      </w:pPr>
      <w:r>
        <w:rPr>
          <w:rFonts w:eastAsia="仿宋_GB2312"/>
          <w:color w:val="auto"/>
          <w:sz w:val="24"/>
          <w:highlight w:val="none"/>
        </w:rPr>
        <w:t>（5）我公司不采用非法手段获取证据进行质疑、投诉，在质疑、投诉过程中不提供虚假情况或进行恶意质疑、投诉。</w:t>
      </w:r>
    </w:p>
    <w:p w14:paraId="41B88D9D">
      <w:pPr>
        <w:spacing w:line="360" w:lineRule="auto"/>
        <w:ind w:firstLine="480" w:firstLineChars="200"/>
        <w:rPr>
          <w:rFonts w:eastAsia="仿宋_GB2312"/>
          <w:color w:val="auto"/>
          <w:sz w:val="24"/>
          <w:highlight w:val="none"/>
        </w:rPr>
      </w:pPr>
      <w:r>
        <w:rPr>
          <w:rFonts w:eastAsia="仿宋_GB2312"/>
          <w:color w:val="auto"/>
          <w:sz w:val="24"/>
          <w:highlight w:val="none"/>
        </w:rPr>
        <w:t>上述承诺内容如有不实，我公司愿意承担由此造成的一切法律责任，并承诺以磋商保证金赔偿给采购人造成的损失。</w:t>
      </w:r>
    </w:p>
    <w:p w14:paraId="612BF993">
      <w:pPr>
        <w:spacing w:line="360" w:lineRule="auto"/>
        <w:ind w:firstLine="480" w:firstLineChars="200"/>
        <w:rPr>
          <w:rFonts w:eastAsia="仿宋_GB2312"/>
          <w:color w:val="auto"/>
          <w:sz w:val="24"/>
          <w:highlight w:val="none"/>
        </w:rPr>
      </w:pPr>
      <w:r>
        <w:rPr>
          <w:rFonts w:eastAsia="仿宋_GB2312"/>
          <w:color w:val="auto"/>
          <w:sz w:val="24"/>
          <w:highlight w:val="none"/>
        </w:rPr>
        <w:t>特此承诺。</w:t>
      </w:r>
    </w:p>
    <w:p w14:paraId="155878F1">
      <w:pPr>
        <w:spacing w:line="360" w:lineRule="auto"/>
        <w:ind w:firstLine="480" w:firstLineChars="200"/>
        <w:rPr>
          <w:rFonts w:eastAsia="仿宋_GB2312"/>
          <w:color w:val="auto"/>
          <w:sz w:val="24"/>
          <w:highlight w:val="none"/>
        </w:rPr>
      </w:pPr>
    </w:p>
    <w:p w14:paraId="1F91F356">
      <w:pPr>
        <w:spacing w:line="360" w:lineRule="auto"/>
        <w:ind w:firstLine="1920" w:firstLineChars="800"/>
        <w:rPr>
          <w:rFonts w:eastAsia="仿宋_GB2312"/>
          <w:color w:val="auto"/>
          <w:sz w:val="24"/>
          <w:highlight w:val="none"/>
        </w:rPr>
      </w:pPr>
      <w:r>
        <w:rPr>
          <w:rFonts w:hint="eastAsia" w:eastAsia="仿宋_GB2312"/>
          <w:color w:val="auto"/>
          <w:sz w:val="24"/>
          <w:highlight w:val="none"/>
        </w:rPr>
        <w:t>供应商</w:t>
      </w:r>
      <w:r>
        <w:rPr>
          <w:rFonts w:eastAsia="仿宋_GB2312"/>
          <w:color w:val="auto"/>
          <w:sz w:val="24"/>
          <w:highlight w:val="none"/>
        </w:rPr>
        <w:t>（盖</w:t>
      </w:r>
      <w:r>
        <w:rPr>
          <w:rFonts w:hint="eastAsia" w:eastAsia="仿宋_GB2312"/>
          <w:color w:val="auto"/>
          <w:sz w:val="24"/>
          <w:highlight w:val="none"/>
        </w:rPr>
        <w:t>公</w:t>
      </w:r>
      <w:r>
        <w:rPr>
          <w:rFonts w:eastAsia="仿宋_GB2312"/>
          <w:color w:val="auto"/>
          <w:sz w:val="24"/>
          <w:highlight w:val="none"/>
        </w:rPr>
        <w:t>章）：</w:t>
      </w:r>
      <w:r>
        <w:rPr>
          <w:rFonts w:eastAsia="仿宋_GB2312"/>
          <w:color w:val="auto"/>
          <w:sz w:val="24"/>
          <w:highlight w:val="none"/>
          <w:u w:val="single"/>
        </w:rPr>
        <w:t xml:space="preserve">                   </w:t>
      </w:r>
      <w:r>
        <w:rPr>
          <w:rFonts w:hint="eastAsia" w:eastAsia="仿宋_GB2312"/>
          <w:color w:val="auto"/>
          <w:sz w:val="24"/>
          <w:highlight w:val="none"/>
          <w:u w:val="single"/>
        </w:rPr>
        <w:t xml:space="preserve">    </w:t>
      </w:r>
    </w:p>
    <w:p w14:paraId="7A64E807">
      <w:pPr>
        <w:spacing w:line="360" w:lineRule="auto"/>
        <w:ind w:firstLine="1920" w:firstLineChars="800"/>
        <w:rPr>
          <w:rFonts w:eastAsia="仿宋_GB2312"/>
          <w:color w:val="auto"/>
          <w:sz w:val="24"/>
          <w:highlight w:val="none"/>
          <w:u w:val="single"/>
        </w:rPr>
      </w:pPr>
      <w:r>
        <w:rPr>
          <w:rFonts w:eastAsia="仿宋_GB2312"/>
          <w:color w:val="auto"/>
          <w:sz w:val="24"/>
          <w:highlight w:val="none"/>
        </w:rPr>
        <w:t>法定代表人或</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1B0A781D">
      <w:pPr>
        <w:spacing w:line="360" w:lineRule="auto"/>
        <w:ind w:firstLine="1920" w:firstLineChars="800"/>
        <w:rPr>
          <w:rFonts w:eastAsia="仿宋_GB2312"/>
          <w:color w:val="auto"/>
          <w:kern w:val="0"/>
          <w:sz w:val="24"/>
          <w:highlight w:val="none"/>
          <w:u w:val="single"/>
        </w:rPr>
      </w:pPr>
      <w:r>
        <w:rPr>
          <w:rFonts w:eastAsia="仿宋_GB2312"/>
          <w:color w:val="auto"/>
          <w:sz w:val="24"/>
          <w:highlight w:val="none"/>
        </w:rPr>
        <w:t>日    期：</w:t>
      </w:r>
      <w:r>
        <w:rPr>
          <w:rFonts w:eastAsia="仿宋_GB2312"/>
          <w:color w:val="auto"/>
          <w:sz w:val="32"/>
          <w:highlight w:val="none"/>
          <w:u w:val="single"/>
        </w:rPr>
        <w:t xml:space="preserve">           </w:t>
      </w:r>
    </w:p>
    <w:p w14:paraId="72D8D60B">
      <w:pPr>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br w:type="page"/>
      </w:r>
    </w:p>
    <w:p w14:paraId="5CE5EEA6">
      <w:pPr>
        <w:widowControl w:val="0"/>
        <w:spacing w:line="360" w:lineRule="auto"/>
        <w:jc w:val="center"/>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t>第</w:t>
      </w:r>
      <w:r>
        <w:rPr>
          <w:rFonts w:hint="eastAsia" w:ascii="仿宋_GB2312" w:hAnsi="仿宋_GB2312" w:eastAsia="仿宋_GB2312" w:cs="仿宋_GB2312"/>
          <w:b/>
          <w:bCs/>
          <w:color w:val="auto"/>
          <w:kern w:val="2"/>
          <w:sz w:val="32"/>
          <w:szCs w:val="32"/>
          <w:highlight w:val="none"/>
          <w:lang w:val="en-US" w:eastAsia="zh-CN" w:bidi="ar-SA"/>
        </w:rPr>
        <w:t>七</w:t>
      </w:r>
      <w:r>
        <w:rPr>
          <w:rFonts w:ascii="仿宋_GB2312" w:hAnsi="仿宋_GB2312" w:eastAsia="仿宋_GB2312" w:cs="仿宋_GB2312"/>
          <w:b/>
          <w:bCs/>
          <w:color w:val="auto"/>
          <w:kern w:val="2"/>
          <w:sz w:val="32"/>
          <w:szCs w:val="32"/>
          <w:highlight w:val="none"/>
          <w:lang w:val="en-US" w:eastAsia="zh-CN" w:bidi="ar-SA"/>
        </w:rPr>
        <w:t>部分  保证金支付凭证或担保函（复印件）</w:t>
      </w:r>
    </w:p>
    <w:p w14:paraId="4CC2E01F">
      <w:pPr>
        <w:widowControl w:val="0"/>
        <w:adjustRightInd w:val="0"/>
        <w:spacing w:line="480" w:lineRule="atLeast"/>
        <w:ind w:firstLine="567"/>
        <w:jc w:val="both"/>
        <w:textAlignment w:val="baseline"/>
        <w:rPr>
          <w:rFonts w:ascii="Times New Roman" w:hAnsi="Times New Roman" w:eastAsia="仿宋" w:cs="Times New Roman"/>
          <w:b/>
          <w:color w:val="auto"/>
          <w:kern w:val="0"/>
          <w:sz w:val="32"/>
          <w:szCs w:val="32"/>
          <w:highlight w:val="none"/>
          <w:lang w:val="en-US" w:eastAsia="zh-CN" w:bidi="ar-SA"/>
        </w:rPr>
      </w:pPr>
    </w:p>
    <w:p w14:paraId="3CA0B49D">
      <w:pPr>
        <w:rPr>
          <w:rFonts w:eastAsia="仿宋_GB2312"/>
          <w:color w:val="auto"/>
          <w:sz w:val="24"/>
          <w:highlight w:val="none"/>
        </w:rPr>
      </w:pPr>
    </w:p>
    <w:p w14:paraId="007C81D7">
      <w:pPr>
        <w:spacing w:after="120"/>
        <w:rPr>
          <w:rFonts w:eastAsia="仿宋_GB2312"/>
          <w:color w:val="auto"/>
          <w:highlight w:val="none"/>
        </w:rPr>
      </w:pPr>
    </w:p>
    <w:p w14:paraId="59A17589">
      <w:pPr>
        <w:spacing w:after="120"/>
        <w:rPr>
          <w:rFonts w:eastAsia="仿宋_GB2312"/>
          <w:color w:val="auto"/>
          <w:highlight w:val="none"/>
        </w:rPr>
      </w:pPr>
    </w:p>
    <w:p w14:paraId="708AFF01">
      <w:pPr>
        <w:spacing w:after="120"/>
        <w:rPr>
          <w:rFonts w:eastAsia="仿宋_GB2312"/>
          <w:color w:val="auto"/>
          <w:highlight w:val="none"/>
        </w:rPr>
      </w:pPr>
    </w:p>
    <w:p w14:paraId="7C7C9156">
      <w:pPr>
        <w:rPr>
          <w:rFonts w:hint="eastAsia" w:ascii="仿宋_GB2312" w:hAnsi="仿宋_GB2312" w:eastAsia="仿宋_GB2312" w:cs="仿宋_GB2312"/>
          <w:b/>
          <w:bCs/>
          <w:color w:val="auto"/>
          <w:kern w:val="2"/>
          <w:sz w:val="28"/>
          <w:szCs w:val="36"/>
          <w:highlight w:val="none"/>
          <w:lang w:val="en-US" w:eastAsia="zh-CN" w:bidi="ar-SA"/>
        </w:rPr>
      </w:pPr>
      <w:r>
        <w:rPr>
          <w:rFonts w:hint="eastAsia" w:ascii="仿宋_GB2312" w:hAnsi="仿宋_GB2312" w:eastAsia="仿宋_GB2312" w:cs="仿宋_GB2312"/>
          <w:b/>
          <w:bCs/>
          <w:color w:val="auto"/>
          <w:kern w:val="2"/>
          <w:sz w:val="28"/>
          <w:szCs w:val="36"/>
          <w:highlight w:val="none"/>
          <w:lang w:val="en-US" w:eastAsia="zh-CN" w:bidi="ar-SA"/>
        </w:rPr>
        <w:br w:type="page"/>
      </w:r>
    </w:p>
    <w:p w14:paraId="09B163CD">
      <w:pPr>
        <w:widowControl w:val="0"/>
        <w:spacing w:line="360" w:lineRule="auto"/>
        <w:jc w:val="center"/>
        <w:rPr>
          <w:rFonts w:hint="default"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t>第</w:t>
      </w:r>
      <w:r>
        <w:rPr>
          <w:rFonts w:hint="eastAsia" w:ascii="仿宋_GB2312" w:hAnsi="仿宋_GB2312" w:eastAsia="仿宋_GB2312" w:cs="仿宋_GB2312"/>
          <w:b/>
          <w:bCs/>
          <w:color w:val="auto"/>
          <w:kern w:val="2"/>
          <w:sz w:val="32"/>
          <w:szCs w:val="32"/>
          <w:highlight w:val="none"/>
          <w:lang w:val="en-US" w:eastAsia="zh-CN" w:bidi="ar-SA"/>
        </w:rPr>
        <w:t>八</w:t>
      </w:r>
      <w:r>
        <w:rPr>
          <w:rFonts w:ascii="仿宋_GB2312" w:hAnsi="仿宋_GB2312" w:eastAsia="仿宋_GB2312" w:cs="仿宋_GB2312"/>
          <w:b/>
          <w:bCs/>
          <w:color w:val="auto"/>
          <w:kern w:val="2"/>
          <w:sz w:val="32"/>
          <w:szCs w:val="32"/>
          <w:highlight w:val="none"/>
          <w:lang w:val="en-US" w:eastAsia="zh-CN" w:bidi="ar-SA"/>
        </w:rPr>
        <w:t xml:space="preserve">部分  </w:t>
      </w:r>
      <w:r>
        <w:rPr>
          <w:rFonts w:hint="eastAsia" w:ascii="仿宋_GB2312" w:hAnsi="仿宋_GB2312" w:eastAsia="仿宋_GB2312" w:cs="仿宋_GB2312"/>
          <w:b/>
          <w:bCs/>
          <w:color w:val="auto"/>
          <w:kern w:val="2"/>
          <w:sz w:val="32"/>
          <w:szCs w:val="32"/>
          <w:highlight w:val="none"/>
          <w:lang w:val="en-US" w:eastAsia="zh-CN" w:bidi="ar-SA"/>
        </w:rPr>
        <w:t>其他资料</w:t>
      </w:r>
    </w:p>
    <w:p w14:paraId="264398E7">
      <w:pPr>
        <w:spacing w:line="360" w:lineRule="auto"/>
      </w:pPr>
      <w:bookmarkStart w:id="39" w:name="_GoBack"/>
      <w:bookmarkEnd w:id="39"/>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1143858"/>
    </w:sdtPr>
    <w:sdtContent>
      <w:p w14:paraId="6E1321C8">
        <w:pPr>
          <w:pStyle w:val="6"/>
          <w:jc w:val="center"/>
        </w:pPr>
        <w:r>
          <w:fldChar w:fldCharType="begin"/>
        </w:r>
        <w:r>
          <w:instrText xml:space="preserve">PAGE   \* MERGEFORMAT</w:instrText>
        </w:r>
        <w:r>
          <w:fldChar w:fldCharType="separate"/>
        </w:r>
        <w:r>
          <w:rPr>
            <w:lang w:val="zh-CN"/>
          </w:rPr>
          <w:t>105</w:t>
        </w:r>
        <w:r>
          <w:fldChar w:fldCharType="end"/>
        </w:r>
      </w:p>
    </w:sdtContent>
  </w:sdt>
  <w:p w14:paraId="566DB05F">
    <w:pPr>
      <w:pStyle w:val="6"/>
      <w:tabs>
        <w:tab w:val="left" w:pos="1515"/>
        <w:tab w:val="center" w:pos="4535"/>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274AF">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179AE"/>
    <w:rsid w:val="14037D85"/>
    <w:rsid w:val="54215A16"/>
    <w:rsid w:val="6F1C36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1"/>
    <w:qFormat/>
    <w:uiPriority w:val="99"/>
    <w:pPr>
      <w:tabs>
        <w:tab w:val="left" w:pos="588"/>
      </w:tabs>
      <w:spacing w:line="360" w:lineRule="auto"/>
      <w:outlineLvl w:val="2"/>
    </w:pPr>
    <w:rPr>
      <w:rFonts w:ascii="Tahoma" w:hAnsi="Tahom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line="360" w:lineRule="auto"/>
    </w:pPr>
    <w:rPr>
      <w:rFonts w:ascii="Tahoma" w:hAnsi="Tahoma"/>
    </w:rPr>
  </w:style>
  <w:style w:type="paragraph" w:styleId="5">
    <w:name w:val="Plain Text"/>
    <w:basedOn w:val="1"/>
    <w:qFormat/>
    <w:uiPriority w:val="0"/>
    <w:pPr>
      <w:spacing w:line="360" w:lineRule="auto"/>
    </w:pPr>
    <w:rPr>
      <w:rFonts w:ascii="宋体" w:hAnsi="Courier New"/>
      <w:szCs w:val="21"/>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7">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character" w:styleId="10">
    <w:name w:val="page number"/>
    <w:basedOn w:val="9"/>
    <w:qFormat/>
    <w:uiPriority w:val="99"/>
  </w:style>
  <w:style w:type="paragraph" w:customStyle="1" w:styleId="11">
    <w:name w:val="文档正文"/>
    <w:basedOn w:val="1"/>
    <w:qFormat/>
    <w:uiPriority w:val="0"/>
    <w:pPr>
      <w:adjustRightInd w:val="0"/>
      <w:spacing w:line="480" w:lineRule="atLeast"/>
      <w:ind w:firstLine="567"/>
      <w:textAlignment w:val="baseline"/>
    </w:pPr>
    <w:rPr>
      <w:rFonts w:ascii="长城仿宋" w:eastAsia="宋体"/>
      <w:kern w:val="0"/>
      <w:sz w:val="24"/>
    </w:rPr>
  </w:style>
  <w:style w:type="character" w:customStyle="1" w:styleId="12">
    <w:name w:val="标题2 Char Char"/>
    <w:link w:val="13"/>
    <w:qFormat/>
    <w:uiPriority w:val="0"/>
    <w:rPr>
      <w:rFonts w:ascii="Times New Roman" w:hAnsi="Times New Roman" w:eastAsia="黑体"/>
      <w:b/>
      <w:bCs/>
      <w:szCs w:val="24"/>
    </w:rPr>
  </w:style>
  <w:style w:type="paragraph" w:customStyle="1" w:styleId="13">
    <w:name w:val="标题2"/>
    <w:basedOn w:val="2"/>
    <w:next w:val="1"/>
    <w:link w:val="12"/>
    <w:qFormat/>
    <w:uiPriority w:val="0"/>
    <w:pPr>
      <w:widowControl/>
      <w:spacing w:beforeLines="10" w:afterLines="10" w:line="240" w:lineRule="auto"/>
      <w:jc w:val="left"/>
    </w:pPr>
    <w:rPr>
      <w:rFonts w:ascii="Times New Roman" w:hAnsi="Times New Roman" w:eastAsia="黑体"/>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3569</Words>
  <Characters>3739</Characters>
  <Lines>0</Lines>
  <Paragraphs>0</Paragraphs>
  <TotalTime>3</TotalTime>
  <ScaleCrop>false</ScaleCrop>
  <LinksUpToDate>false</LinksUpToDate>
  <CharactersWithSpaces>4748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2024-11-28T06:52:00Z</dcterms:created>
  <dc:creator>HP</dc:creator>
  <cp:lastModifiedBy>钟玉艳</cp:lastModifiedBy>
  <dcterms:modified xsi:type="dcterms:W3CDTF">2025-05-22T09:32:18Z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53400B4B3E07402690C7829229F0B929_12</vt:lpwstr>
  </property>
  <property fmtid="{D5CDD505-2E9C-101B-9397-08002B2CF9AE}" pid="4" name="KSOTemplateDocerSaveRecord">
    <vt:lpwstr>eyJoZGlkIjoiYzI5ZmM3ZTRjNzNmYjlhOGQ1NzY4ZTk1NTg5ZDYxNDMiLCJ1c2VySWQiOiIzMzYwMzQ1MTgifQ==</vt:lpwstr>
  </property>
</Properties>
</file>