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B66CB">
      <w:pPr>
        <w:spacing w:line="360" w:lineRule="auto"/>
        <w:outlineLvl w:val="1"/>
        <w:rPr>
          <w:rFonts w:asci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项目业绩表</w:t>
      </w:r>
    </w:p>
    <w:p w14:paraId="3DDA506F">
      <w:pPr>
        <w:spacing w:line="360" w:lineRule="auto"/>
        <w:jc w:val="center"/>
        <w:rPr>
          <w:rFonts w:ascii="新宋体" w:hAnsi="新宋体" w:eastAsia="新宋体"/>
          <w:b/>
          <w:sz w:val="22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提供</w:t>
      </w:r>
      <w:r>
        <w:rPr>
          <w:rFonts w:ascii="宋体" w:hAnsi="宋体" w:cs="宋体"/>
          <w:b/>
          <w:sz w:val="24"/>
          <w:highlight w:val="none"/>
        </w:rPr>
        <w:t>20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22</w:t>
      </w:r>
      <w:bookmarkStart w:id="0" w:name="_GoBack"/>
      <w:bookmarkEnd w:id="0"/>
      <w:r>
        <w:rPr>
          <w:rFonts w:hint="eastAsia" w:ascii="宋体" w:hAnsi="宋体" w:cs="宋体"/>
          <w:b/>
          <w:sz w:val="24"/>
          <w:highlight w:val="none"/>
          <w:lang w:val="zh-CN"/>
        </w:rPr>
        <w:t>年</w:t>
      </w:r>
      <w:r>
        <w:rPr>
          <w:rFonts w:ascii="宋体" w:hAnsi="宋体" w:cs="宋体"/>
          <w:b/>
          <w:sz w:val="24"/>
          <w:highlight w:val="none"/>
        </w:rPr>
        <w:t>1</w:t>
      </w:r>
      <w:r>
        <w:rPr>
          <w:rFonts w:hint="eastAsia" w:ascii="宋体" w:hAnsi="宋体" w:cs="宋体"/>
          <w:b/>
          <w:sz w:val="24"/>
          <w:highlight w:val="none"/>
        </w:rPr>
        <w:t>月</w:t>
      </w:r>
      <w:r>
        <w:rPr>
          <w:rFonts w:ascii="宋体" w:hAnsi="宋体" w:cs="宋体"/>
          <w:b/>
          <w:sz w:val="24"/>
          <w:highlight w:val="none"/>
        </w:rPr>
        <w:t>1</w:t>
      </w:r>
      <w:r>
        <w:rPr>
          <w:rFonts w:hint="eastAsia" w:ascii="宋体" w:hAnsi="宋体" w:cs="宋体"/>
          <w:b/>
          <w:sz w:val="24"/>
          <w:highlight w:val="none"/>
        </w:rPr>
        <w:t>日至今类似项目</w:t>
      </w:r>
      <w:r>
        <w:rPr>
          <w:rFonts w:hint="eastAsia" w:ascii="宋体" w:hAnsi="宋体" w:cs="宋体"/>
          <w:b/>
          <w:sz w:val="24"/>
          <w:highlight w:val="none"/>
          <w:lang w:val="zh-CN"/>
        </w:rPr>
        <w:t>业绩</w:t>
      </w:r>
    </w:p>
    <w:p w14:paraId="04D4631B">
      <w:pPr>
        <w:spacing w:line="360" w:lineRule="auto"/>
        <w:rPr>
          <w:rFonts w:ascii="宋体" w:cs="宋体"/>
          <w:b/>
          <w:bCs/>
          <w:sz w:val="10"/>
          <w:szCs w:val="10"/>
          <w:highlight w:val="none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696"/>
        <w:gridCol w:w="1430"/>
      </w:tblGrid>
      <w:tr w14:paraId="56601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75" w:type="dxa"/>
            <w:vAlign w:val="center"/>
          </w:tcPr>
          <w:p w14:paraId="0DAA7A33">
            <w:pPr>
              <w:spacing w:beforeLines="50" w:line="360" w:lineRule="auto"/>
              <w:jc w:val="center"/>
              <w:rPr>
                <w:rFonts w:asci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序号</w:t>
            </w:r>
          </w:p>
        </w:tc>
        <w:tc>
          <w:tcPr>
            <w:tcW w:w="1908" w:type="dxa"/>
            <w:vAlign w:val="center"/>
          </w:tcPr>
          <w:p w14:paraId="199C2988">
            <w:pPr>
              <w:spacing w:beforeLines="50" w:line="360" w:lineRule="auto"/>
              <w:jc w:val="center"/>
              <w:rPr>
                <w:rFonts w:asci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项目名称</w:t>
            </w:r>
          </w:p>
        </w:tc>
        <w:tc>
          <w:tcPr>
            <w:tcW w:w="2332" w:type="dxa"/>
            <w:vAlign w:val="center"/>
          </w:tcPr>
          <w:p w14:paraId="250CCB15">
            <w:pPr>
              <w:spacing w:beforeLines="50" w:line="360" w:lineRule="auto"/>
              <w:jc w:val="center"/>
              <w:rPr>
                <w:rFonts w:asci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项目地址及电话</w:t>
            </w:r>
          </w:p>
        </w:tc>
        <w:tc>
          <w:tcPr>
            <w:tcW w:w="1696" w:type="dxa"/>
            <w:vAlign w:val="center"/>
          </w:tcPr>
          <w:p w14:paraId="01298DEA">
            <w:pPr>
              <w:spacing w:beforeLines="50" w:line="360" w:lineRule="auto"/>
              <w:jc w:val="center"/>
              <w:rPr>
                <w:rFonts w:asci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合同内容</w:t>
            </w:r>
          </w:p>
        </w:tc>
        <w:tc>
          <w:tcPr>
            <w:tcW w:w="1430" w:type="dxa"/>
            <w:vAlign w:val="center"/>
          </w:tcPr>
          <w:p w14:paraId="375A514A">
            <w:pPr>
              <w:spacing w:beforeLines="50" w:line="360" w:lineRule="auto"/>
              <w:jc w:val="center"/>
              <w:rPr>
                <w:rFonts w:asci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签订日期</w:t>
            </w:r>
          </w:p>
        </w:tc>
      </w:tr>
      <w:tr w14:paraId="737BE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4FC26CFE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908" w:type="dxa"/>
          </w:tcPr>
          <w:p w14:paraId="4E18683E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FCB78D4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696" w:type="dxa"/>
          </w:tcPr>
          <w:p w14:paraId="23158D66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430" w:type="dxa"/>
          </w:tcPr>
          <w:p w14:paraId="4878ABB1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</w:tr>
      <w:tr w14:paraId="149ED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3CE86B60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908" w:type="dxa"/>
          </w:tcPr>
          <w:p w14:paraId="42838457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DBFC1F0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696" w:type="dxa"/>
          </w:tcPr>
          <w:p w14:paraId="127F1229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430" w:type="dxa"/>
          </w:tcPr>
          <w:p w14:paraId="78F19668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</w:tr>
      <w:tr w14:paraId="6A172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0FEB600B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908" w:type="dxa"/>
          </w:tcPr>
          <w:p w14:paraId="2A8219B9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6021DA5D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696" w:type="dxa"/>
          </w:tcPr>
          <w:p w14:paraId="09EBC6FA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430" w:type="dxa"/>
          </w:tcPr>
          <w:p w14:paraId="252EB21A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</w:tr>
      <w:tr w14:paraId="2D099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7E59AAA3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908" w:type="dxa"/>
          </w:tcPr>
          <w:p w14:paraId="409D2D2F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4B46D03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696" w:type="dxa"/>
          </w:tcPr>
          <w:p w14:paraId="7C8A31AE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430" w:type="dxa"/>
          </w:tcPr>
          <w:p w14:paraId="6792EC94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</w:tr>
      <w:tr w14:paraId="6BACD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59F08D3A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908" w:type="dxa"/>
          </w:tcPr>
          <w:p w14:paraId="182DD244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F3B289F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696" w:type="dxa"/>
          </w:tcPr>
          <w:p w14:paraId="13651521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430" w:type="dxa"/>
          </w:tcPr>
          <w:p w14:paraId="23A66E94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</w:tr>
      <w:tr w14:paraId="23C50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19AF8FF0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908" w:type="dxa"/>
          </w:tcPr>
          <w:p w14:paraId="7E4BBE9E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50421559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696" w:type="dxa"/>
          </w:tcPr>
          <w:p w14:paraId="34A48B57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430" w:type="dxa"/>
          </w:tcPr>
          <w:p w14:paraId="56A900BA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</w:tr>
      <w:tr w14:paraId="1F235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0B477FB3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908" w:type="dxa"/>
          </w:tcPr>
          <w:p w14:paraId="7CA0F17B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326C79F6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696" w:type="dxa"/>
          </w:tcPr>
          <w:p w14:paraId="5991BDC2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430" w:type="dxa"/>
          </w:tcPr>
          <w:p w14:paraId="00D95C71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</w:tr>
      <w:tr w14:paraId="5A76E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438CD7E6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908" w:type="dxa"/>
          </w:tcPr>
          <w:p w14:paraId="3410C7D7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81D14B8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696" w:type="dxa"/>
          </w:tcPr>
          <w:p w14:paraId="092A8D6B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430" w:type="dxa"/>
          </w:tcPr>
          <w:p w14:paraId="4A93FAF4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</w:tr>
      <w:tr w14:paraId="76436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12AAE495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908" w:type="dxa"/>
          </w:tcPr>
          <w:p w14:paraId="09D98C01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712873C9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696" w:type="dxa"/>
          </w:tcPr>
          <w:p w14:paraId="1D9CC0AB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430" w:type="dxa"/>
          </w:tcPr>
          <w:p w14:paraId="5E727F00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</w:tr>
      <w:tr w14:paraId="02745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359F2A95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908" w:type="dxa"/>
          </w:tcPr>
          <w:p w14:paraId="21DE04CD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72798C2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696" w:type="dxa"/>
          </w:tcPr>
          <w:p w14:paraId="1DCCECE0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430" w:type="dxa"/>
          </w:tcPr>
          <w:p w14:paraId="7118A289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</w:tr>
      <w:tr w14:paraId="6BE03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60E55101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908" w:type="dxa"/>
          </w:tcPr>
          <w:p w14:paraId="63E332FD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7F4D8EAF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696" w:type="dxa"/>
          </w:tcPr>
          <w:p w14:paraId="66B77837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430" w:type="dxa"/>
          </w:tcPr>
          <w:p w14:paraId="01FD8D3B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</w:tr>
      <w:tr w14:paraId="62242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4105F88D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908" w:type="dxa"/>
          </w:tcPr>
          <w:p w14:paraId="4E527747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69A6C4A3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696" w:type="dxa"/>
          </w:tcPr>
          <w:p w14:paraId="2CDFA25F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430" w:type="dxa"/>
          </w:tcPr>
          <w:p w14:paraId="4A51BF6E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</w:tr>
      <w:tr w14:paraId="3AB23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71083831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908" w:type="dxa"/>
          </w:tcPr>
          <w:p w14:paraId="0518E5A5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678A2484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696" w:type="dxa"/>
          </w:tcPr>
          <w:p w14:paraId="4C38B5E5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430" w:type="dxa"/>
          </w:tcPr>
          <w:p w14:paraId="3ECC6AF9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</w:tr>
      <w:tr w14:paraId="6CBDF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7D859992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908" w:type="dxa"/>
          </w:tcPr>
          <w:p w14:paraId="5EF63EFA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5ADBF651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696" w:type="dxa"/>
          </w:tcPr>
          <w:p w14:paraId="7F4001C4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430" w:type="dxa"/>
          </w:tcPr>
          <w:p w14:paraId="4998EB1C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</w:tr>
      <w:tr w14:paraId="6174B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5BCB5D76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908" w:type="dxa"/>
          </w:tcPr>
          <w:p w14:paraId="3D81D1B7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15552241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696" w:type="dxa"/>
          </w:tcPr>
          <w:p w14:paraId="75899BB9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430" w:type="dxa"/>
          </w:tcPr>
          <w:p w14:paraId="0A65D278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</w:tr>
      <w:tr w14:paraId="324E0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0E7BB720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908" w:type="dxa"/>
          </w:tcPr>
          <w:p w14:paraId="0C987A30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5657D466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696" w:type="dxa"/>
          </w:tcPr>
          <w:p w14:paraId="35504EB7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430" w:type="dxa"/>
          </w:tcPr>
          <w:p w14:paraId="4D442155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</w:tr>
      <w:tr w14:paraId="2CBA6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75" w:type="dxa"/>
          </w:tcPr>
          <w:p w14:paraId="3EEFB7AB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908" w:type="dxa"/>
          </w:tcPr>
          <w:p w14:paraId="448EC3B8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9FDBDEB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696" w:type="dxa"/>
          </w:tcPr>
          <w:p w14:paraId="0C4E47E5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  <w:tc>
          <w:tcPr>
            <w:tcW w:w="1430" w:type="dxa"/>
          </w:tcPr>
          <w:p w14:paraId="1C37C280">
            <w:pPr>
              <w:spacing w:line="360" w:lineRule="auto"/>
              <w:jc w:val="center"/>
              <w:rPr>
                <w:rFonts w:ascii="宋体" w:cs="宋体"/>
                <w:sz w:val="24"/>
                <w:highlight w:val="none"/>
              </w:rPr>
            </w:pPr>
          </w:p>
        </w:tc>
      </w:tr>
    </w:tbl>
    <w:p w14:paraId="2BFE478E">
      <w:pPr>
        <w:spacing w:line="480" w:lineRule="auto"/>
        <w:rPr>
          <w:rFonts w:ascii="新宋体" w:hAnsi="新宋体" w:eastAsia="新宋体"/>
          <w:sz w:val="24"/>
          <w:highlight w:val="none"/>
        </w:rPr>
      </w:pPr>
      <w:r>
        <w:rPr>
          <w:rFonts w:hint="eastAsia" w:ascii="新宋体" w:hAnsi="新宋体" w:eastAsia="新宋体"/>
          <w:b/>
          <w:sz w:val="24"/>
          <w:highlight w:val="none"/>
        </w:rPr>
        <w:t>注：须提供业绩相应的证明材料（如采购合同）。</w:t>
      </w:r>
    </w:p>
    <w:p w14:paraId="73D877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162F7"/>
    <w:rsid w:val="3B41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Times New Roman" w:hAnsi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2025-05-26T02:09:00Z</dcterms:created>
  <dc:creator>陕西德信招标有限公司</dc:creator>
  <cp:lastModifiedBy>陕西德信招标有限公司</cp:lastModifiedBy>
  <dcterms:modified xsi:type="dcterms:W3CDTF">2025-05-26T02:09:48Z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137EFAB906B24D5B9A6CE0F924BF5377_11</vt:lpwstr>
  </property>
  <property fmtid="{D5CDD505-2E9C-101B-9397-08002B2CF9AE}" pid="4" name="KSOTemplateDocerSaveRecord">
    <vt:lpwstr>eyJoZGlkIjoiZjk1ZjRkODM4MWYzZjcwMjFlODUwMjIxNDdkOGQ4NjciLCJ1c2VySWQiOiI3MjAyODExMDQifQ==</vt:lpwstr>
  </property>
</Properties>
</file>