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69DBD">
      <w:pPr>
        <w:spacing w:line="360" w:lineRule="auto"/>
        <w:jc w:val="center"/>
        <w:rPr>
          <w:rFonts w:ascii="宋体" w:hAnsi="宋体" w:cs="宋体"/>
          <w:b/>
          <w:bCs/>
          <w:sz w:val="11"/>
          <w:szCs w:val="11"/>
        </w:rPr>
      </w:pPr>
      <w:bookmarkStart w:id="0" w:name="_GoBack"/>
      <w:r>
        <w:rPr>
          <w:rFonts w:hint="eastAsia" w:ascii="宋体" w:hAnsi="宋体" w:cs="宋体"/>
          <w:b/>
          <w:bCs/>
          <w:sz w:val="24"/>
        </w:rPr>
        <w:t>合同通用条款</w:t>
      </w:r>
    </w:p>
    <w:p w14:paraId="174B7AE0">
      <w:pPr>
        <w:spacing w:line="360" w:lineRule="auto"/>
        <w:rPr>
          <w:rFonts w:hint="eastAsia" w:ascii="宋体" w:hAnsi="宋体"/>
          <w:b/>
          <w:sz w:val="24"/>
        </w:rPr>
      </w:pPr>
      <w:r>
        <w:rPr>
          <w:rFonts w:hint="eastAsia" w:ascii="宋体" w:hAnsi="宋体"/>
          <w:b/>
          <w:sz w:val="24"/>
        </w:rPr>
        <w:t>1.定义</w:t>
      </w:r>
    </w:p>
    <w:p w14:paraId="30FCF2DA">
      <w:pPr>
        <w:spacing w:line="360" w:lineRule="auto"/>
        <w:ind w:firstLine="480" w:firstLineChars="200"/>
        <w:rPr>
          <w:rFonts w:hint="eastAsia" w:ascii="宋体" w:hAnsi="宋体" w:eastAsia="宋体"/>
          <w:sz w:val="24"/>
          <w:lang w:eastAsia="zh-CN"/>
        </w:rPr>
      </w:pPr>
      <w:r>
        <w:rPr>
          <w:rFonts w:hint="eastAsia" w:ascii="宋体" w:hAnsi="宋体"/>
          <w:sz w:val="24"/>
        </w:rPr>
        <w:t>本合同下列术语应解释为</w:t>
      </w:r>
      <w:r>
        <w:rPr>
          <w:rFonts w:hint="eastAsia" w:ascii="宋体" w:hAnsi="宋体"/>
          <w:sz w:val="24"/>
          <w:lang w:eastAsia="zh-CN"/>
        </w:rPr>
        <w:t>：</w:t>
      </w:r>
    </w:p>
    <w:p w14:paraId="2124B06E">
      <w:pPr>
        <w:spacing w:line="360" w:lineRule="auto"/>
        <w:ind w:firstLine="480" w:firstLineChars="200"/>
        <w:rPr>
          <w:rFonts w:hint="eastAsia" w:ascii="宋体" w:hAnsi="宋体"/>
          <w:sz w:val="24"/>
        </w:rPr>
      </w:pPr>
      <w:r>
        <w:rPr>
          <w:rFonts w:hint="eastAsia" w:ascii="宋体" w:hAnsi="宋体"/>
          <w:sz w:val="24"/>
        </w:rPr>
        <w:t>1.1“合同”系指买卖双方签署的、合同格式中载明的买卖双方所达成的协议</w:t>
      </w:r>
      <w:r>
        <w:rPr>
          <w:rFonts w:hint="eastAsia" w:ascii="宋体" w:hAnsi="宋体"/>
          <w:sz w:val="24"/>
          <w:lang w:eastAsia="zh-CN"/>
        </w:rPr>
        <w:t>，</w:t>
      </w:r>
      <w:r>
        <w:rPr>
          <w:rFonts w:hint="eastAsia" w:ascii="宋体" w:hAnsi="宋体"/>
          <w:sz w:val="24"/>
        </w:rPr>
        <w:t>包括所有的附件、附录和上述文件所提到的构成合同的所有文件。</w:t>
      </w:r>
    </w:p>
    <w:p w14:paraId="267E6D66">
      <w:pPr>
        <w:spacing w:line="360" w:lineRule="auto"/>
        <w:ind w:firstLine="480" w:firstLineChars="200"/>
        <w:rPr>
          <w:rFonts w:hint="eastAsia" w:ascii="宋体" w:hAnsi="宋体"/>
          <w:sz w:val="24"/>
        </w:rPr>
      </w:pPr>
      <w:r>
        <w:rPr>
          <w:rFonts w:hint="eastAsia" w:ascii="宋体" w:hAnsi="宋体"/>
          <w:sz w:val="24"/>
        </w:rPr>
        <w:t>1.2“合同价”系指根据本合同规定，卖方在正确地完全履行合同义务后买方应支付给卖方的价格。</w:t>
      </w:r>
    </w:p>
    <w:p w14:paraId="5130C6F5">
      <w:pPr>
        <w:spacing w:line="360" w:lineRule="auto"/>
        <w:ind w:firstLine="480" w:firstLineChars="200"/>
        <w:rPr>
          <w:rFonts w:hint="eastAsia" w:ascii="宋体" w:hAnsi="宋体"/>
          <w:sz w:val="24"/>
        </w:rPr>
      </w:pPr>
      <w:r>
        <w:rPr>
          <w:rFonts w:hint="eastAsia" w:ascii="宋体" w:hAnsi="宋体"/>
          <w:sz w:val="24"/>
        </w:rPr>
        <w:t>1.3“</w:t>
      </w:r>
      <w:r>
        <w:rPr>
          <w:rFonts w:hint="eastAsia" w:ascii="宋体" w:hAnsi="宋体"/>
          <w:sz w:val="24"/>
          <w:lang w:val="en-US" w:eastAsia="zh-CN"/>
        </w:rPr>
        <w:t>货物</w:t>
      </w:r>
      <w:r>
        <w:rPr>
          <w:rFonts w:hint="eastAsia" w:ascii="宋体" w:hAnsi="宋体"/>
          <w:sz w:val="24"/>
        </w:rPr>
        <w:t>”系指根据合同规定，卖方提供的货物及有关服务。</w:t>
      </w:r>
    </w:p>
    <w:p w14:paraId="7D9EE5A4">
      <w:pPr>
        <w:spacing w:line="360" w:lineRule="auto"/>
        <w:ind w:firstLine="480" w:firstLineChars="200"/>
        <w:rPr>
          <w:rFonts w:hint="eastAsia" w:ascii="宋体" w:hAnsi="宋体"/>
          <w:sz w:val="24"/>
        </w:rPr>
      </w:pPr>
      <w:r>
        <w:rPr>
          <w:rFonts w:hint="eastAsia" w:ascii="宋体" w:hAnsi="宋体"/>
          <w:sz w:val="24"/>
        </w:rPr>
        <w:t>1.4“合同条款”系指本合同条款。</w:t>
      </w:r>
    </w:p>
    <w:p w14:paraId="00803040">
      <w:pPr>
        <w:spacing w:line="360" w:lineRule="auto"/>
        <w:ind w:firstLine="480" w:firstLineChars="200"/>
        <w:rPr>
          <w:rFonts w:hint="eastAsia" w:ascii="宋体" w:hAnsi="宋体"/>
          <w:sz w:val="24"/>
        </w:rPr>
      </w:pPr>
      <w:r>
        <w:rPr>
          <w:rFonts w:hint="eastAsia" w:ascii="宋体" w:hAnsi="宋体"/>
          <w:sz w:val="24"/>
        </w:rPr>
        <w:t>1.5“买方”系指在合同专用条款中指明的购买货物和服务的单位。</w:t>
      </w:r>
    </w:p>
    <w:p w14:paraId="17BF29A8">
      <w:pPr>
        <w:spacing w:line="360" w:lineRule="auto"/>
        <w:ind w:firstLine="480" w:firstLineChars="200"/>
        <w:rPr>
          <w:rFonts w:hint="eastAsia" w:ascii="宋体" w:hAnsi="宋体"/>
          <w:sz w:val="24"/>
        </w:rPr>
      </w:pPr>
      <w:r>
        <w:rPr>
          <w:rFonts w:hint="eastAsia" w:ascii="宋体" w:hAnsi="宋体"/>
          <w:sz w:val="24"/>
        </w:rPr>
        <w:t>1.6“卖方”系指签署本合同，提供本合同项下货物和服务的单位。</w:t>
      </w:r>
    </w:p>
    <w:p w14:paraId="5D95535F">
      <w:pPr>
        <w:spacing w:line="360" w:lineRule="auto"/>
        <w:ind w:firstLine="480" w:firstLineChars="200"/>
        <w:rPr>
          <w:rFonts w:hint="eastAsia" w:ascii="宋体" w:hAnsi="宋体"/>
          <w:sz w:val="24"/>
        </w:rPr>
      </w:pPr>
      <w:r>
        <w:rPr>
          <w:rFonts w:hint="eastAsia" w:ascii="宋体" w:hAnsi="宋体"/>
          <w:sz w:val="24"/>
        </w:rPr>
        <w:t>1.7“</w:t>
      </w:r>
      <w:r>
        <w:rPr>
          <w:rFonts w:hint="eastAsia" w:ascii="宋体" w:hAnsi="宋体"/>
          <w:sz w:val="24"/>
          <w:lang w:val="en-US" w:eastAsia="zh-CN"/>
        </w:rPr>
        <w:t>交货</w:t>
      </w:r>
      <w:r>
        <w:rPr>
          <w:rFonts w:hint="eastAsia" w:ascii="宋体" w:hAnsi="宋体"/>
          <w:sz w:val="24"/>
        </w:rPr>
        <w:t>地点”系指本合同</w:t>
      </w:r>
      <w:r>
        <w:rPr>
          <w:rFonts w:hint="eastAsia" w:ascii="宋体" w:hAnsi="宋体"/>
          <w:sz w:val="24"/>
          <w:lang w:eastAsia="zh-CN"/>
        </w:rPr>
        <w:t>（</w:t>
      </w:r>
      <w:r>
        <w:rPr>
          <w:rFonts w:hint="eastAsia" w:ascii="宋体" w:hAnsi="宋体"/>
          <w:sz w:val="24"/>
        </w:rPr>
        <w:t>包括附件</w:t>
      </w:r>
      <w:r>
        <w:rPr>
          <w:rFonts w:hint="eastAsia" w:ascii="宋体" w:hAnsi="宋体"/>
          <w:sz w:val="24"/>
          <w:lang w:eastAsia="zh-CN"/>
        </w:rPr>
        <w:t>）</w:t>
      </w:r>
      <w:r>
        <w:rPr>
          <w:rFonts w:hint="eastAsia" w:ascii="宋体" w:hAnsi="宋体"/>
          <w:sz w:val="24"/>
        </w:rPr>
        <w:t>指明的提供</w:t>
      </w:r>
      <w:r>
        <w:rPr>
          <w:rFonts w:hint="eastAsia" w:ascii="宋体" w:hAnsi="宋体"/>
          <w:sz w:val="24"/>
          <w:lang w:val="en-US" w:eastAsia="zh-CN"/>
        </w:rPr>
        <w:t>交货</w:t>
      </w:r>
      <w:r>
        <w:rPr>
          <w:rFonts w:hint="eastAsia" w:ascii="宋体" w:hAnsi="宋体"/>
          <w:sz w:val="24"/>
        </w:rPr>
        <w:t>的地点。</w:t>
      </w:r>
    </w:p>
    <w:p w14:paraId="058B3ACE">
      <w:pPr>
        <w:spacing w:line="360" w:lineRule="auto"/>
        <w:ind w:firstLine="480" w:firstLineChars="200"/>
        <w:rPr>
          <w:rFonts w:hint="eastAsia" w:ascii="宋体" w:hAnsi="宋体"/>
          <w:sz w:val="24"/>
        </w:rPr>
      </w:pPr>
      <w:r>
        <w:rPr>
          <w:rFonts w:hint="eastAsia" w:ascii="宋体" w:hAnsi="宋体"/>
          <w:sz w:val="24"/>
        </w:rPr>
        <w:t>1.8“天”指日历天数。</w:t>
      </w:r>
    </w:p>
    <w:p w14:paraId="0EAB6F25">
      <w:pPr>
        <w:spacing w:line="360" w:lineRule="auto"/>
        <w:rPr>
          <w:rFonts w:hint="eastAsia" w:ascii="宋体" w:hAnsi="宋体"/>
          <w:b/>
          <w:sz w:val="24"/>
        </w:rPr>
      </w:pPr>
      <w:r>
        <w:rPr>
          <w:rFonts w:hint="eastAsia" w:ascii="宋体" w:hAnsi="宋体"/>
          <w:b/>
          <w:sz w:val="24"/>
        </w:rPr>
        <w:t>2.服务要求</w:t>
      </w:r>
    </w:p>
    <w:p w14:paraId="287598ED">
      <w:pPr>
        <w:spacing w:line="360" w:lineRule="auto"/>
        <w:ind w:firstLine="480" w:firstLineChars="200"/>
        <w:rPr>
          <w:rFonts w:hint="eastAsia" w:ascii="宋体" w:hAnsi="宋体"/>
          <w:sz w:val="24"/>
        </w:rPr>
      </w:pPr>
      <w:r>
        <w:rPr>
          <w:rFonts w:hint="eastAsia" w:ascii="宋体" w:hAnsi="宋体"/>
          <w:sz w:val="24"/>
        </w:rPr>
        <w:t>2.1卖方提供服务应与本合同所指明的货物及有关服务</w:t>
      </w:r>
      <w:r>
        <w:rPr>
          <w:rFonts w:hint="eastAsia" w:ascii="宋体" w:hAnsi="宋体"/>
          <w:sz w:val="24"/>
          <w:lang w:eastAsia="zh-CN"/>
        </w:rPr>
        <w:t>（</w:t>
      </w:r>
      <w:r>
        <w:rPr>
          <w:rFonts w:hint="eastAsia" w:ascii="宋体" w:hAnsi="宋体"/>
          <w:sz w:val="24"/>
        </w:rPr>
        <w:t>包括合同附件</w:t>
      </w:r>
      <w:r>
        <w:rPr>
          <w:rFonts w:hint="eastAsia" w:ascii="宋体" w:hAnsi="宋体"/>
          <w:sz w:val="24"/>
          <w:lang w:eastAsia="zh-CN"/>
        </w:rPr>
        <w:t>）</w:t>
      </w:r>
      <w:r>
        <w:rPr>
          <w:rFonts w:hint="eastAsia" w:ascii="宋体" w:hAnsi="宋体"/>
          <w:sz w:val="24"/>
        </w:rPr>
        <w:t>相一致。</w:t>
      </w:r>
    </w:p>
    <w:p w14:paraId="048D003E">
      <w:pPr>
        <w:spacing w:line="360" w:lineRule="auto"/>
        <w:ind w:firstLine="480" w:firstLineChars="200"/>
        <w:rPr>
          <w:rFonts w:hint="eastAsia" w:ascii="宋体" w:hAnsi="宋体"/>
          <w:sz w:val="24"/>
        </w:rPr>
      </w:pPr>
      <w:r>
        <w:rPr>
          <w:rFonts w:hint="eastAsia" w:ascii="宋体" w:hAnsi="宋体"/>
          <w:sz w:val="24"/>
        </w:rPr>
        <w:t>2.2见合同专用条款。</w:t>
      </w:r>
    </w:p>
    <w:p w14:paraId="73D8FC18">
      <w:pPr>
        <w:spacing w:line="360" w:lineRule="auto"/>
        <w:rPr>
          <w:rFonts w:hint="eastAsia" w:ascii="宋体" w:hAnsi="宋体"/>
          <w:b/>
          <w:sz w:val="24"/>
        </w:rPr>
      </w:pPr>
      <w:r>
        <w:rPr>
          <w:rFonts w:hint="eastAsia" w:ascii="宋体" w:hAnsi="宋体"/>
          <w:b/>
          <w:sz w:val="24"/>
        </w:rPr>
        <w:t>3.专利权</w:t>
      </w:r>
    </w:p>
    <w:p w14:paraId="4EBBF316">
      <w:pPr>
        <w:spacing w:line="360" w:lineRule="auto"/>
        <w:ind w:firstLine="480" w:firstLineChars="200"/>
        <w:rPr>
          <w:rFonts w:hint="eastAsia" w:ascii="宋体" w:hAnsi="宋体"/>
          <w:sz w:val="24"/>
        </w:rPr>
      </w:pPr>
      <w:r>
        <w:rPr>
          <w:rFonts w:hint="eastAsia" w:ascii="宋体" w:hAnsi="宋体"/>
          <w:sz w:val="24"/>
        </w:rPr>
        <w:t>卖方应保证买方在使用该货物及有关服务或其任何一部分时免受第三方提出侵犯其专利权·商标权、工业设计权或其他知识产权的起诉。</w:t>
      </w:r>
    </w:p>
    <w:p w14:paraId="4799C4F8">
      <w:pPr>
        <w:spacing w:line="360" w:lineRule="auto"/>
        <w:rPr>
          <w:rFonts w:hint="eastAsia" w:ascii="宋体" w:hAnsi="宋体"/>
          <w:b/>
          <w:sz w:val="24"/>
        </w:rPr>
      </w:pPr>
      <w:r>
        <w:rPr>
          <w:rFonts w:hint="eastAsia" w:ascii="宋体" w:hAnsi="宋体"/>
          <w:b/>
          <w:sz w:val="24"/>
        </w:rPr>
        <w:t>4.</w:t>
      </w:r>
      <w:r>
        <w:rPr>
          <w:rFonts w:hint="eastAsia" w:ascii="宋体" w:hAnsi="宋体"/>
          <w:b/>
          <w:sz w:val="24"/>
          <w:lang w:val="en-US" w:eastAsia="zh-CN"/>
        </w:rPr>
        <w:t>交货</w:t>
      </w:r>
      <w:r>
        <w:rPr>
          <w:rFonts w:hint="eastAsia" w:ascii="宋体" w:hAnsi="宋体"/>
          <w:b/>
          <w:sz w:val="24"/>
        </w:rPr>
        <w:t>地点和</w:t>
      </w:r>
      <w:r>
        <w:rPr>
          <w:rFonts w:hint="eastAsia" w:ascii="宋体" w:hAnsi="宋体"/>
          <w:b/>
          <w:sz w:val="24"/>
          <w:lang w:val="en-US" w:eastAsia="zh-CN"/>
        </w:rPr>
        <w:t>交货</w:t>
      </w:r>
      <w:r>
        <w:rPr>
          <w:rFonts w:hint="eastAsia" w:ascii="宋体" w:hAnsi="宋体"/>
          <w:b/>
          <w:sz w:val="24"/>
        </w:rPr>
        <w:t>期限</w:t>
      </w:r>
    </w:p>
    <w:p w14:paraId="6D9C68F3">
      <w:pPr>
        <w:spacing w:line="360" w:lineRule="auto"/>
        <w:ind w:firstLine="480" w:firstLineChars="200"/>
        <w:rPr>
          <w:rFonts w:hint="eastAsia" w:ascii="宋体" w:hAnsi="宋体"/>
          <w:b/>
          <w:sz w:val="24"/>
        </w:rPr>
      </w:pPr>
      <w:r>
        <w:rPr>
          <w:rFonts w:hint="eastAsia" w:ascii="宋体" w:hAnsi="宋体"/>
          <w:sz w:val="24"/>
        </w:rPr>
        <w:t>见合同专用条款。</w:t>
      </w:r>
    </w:p>
    <w:p w14:paraId="138D717C">
      <w:pPr>
        <w:spacing w:line="360" w:lineRule="auto"/>
        <w:rPr>
          <w:rFonts w:hint="eastAsia" w:ascii="宋体" w:hAnsi="宋体"/>
          <w:b/>
          <w:sz w:val="24"/>
        </w:rPr>
      </w:pPr>
      <w:r>
        <w:rPr>
          <w:rFonts w:hint="eastAsia" w:ascii="宋体" w:hAnsi="宋体"/>
          <w:b/>
          <w:sz w:val="24"/>
        </w:rPr>
        <w:t>5.保险</w:t>
      </w:r>
    </w:p>
    <w:p w14:paraId="15BB6D56">
      <w:pPr>
        <w:spacing w:line="360" w:lineRule="auto"/>
        <w:ind w:firstLine="480" w:firstLineChars="200"/>
        <w:rPr>
          <w:rFonts w:hint="eastAsia" w:ascii="宋体" w:hAnsi="宋体"/>
          <w:sz w:val="24"/>
        </w:rPr>
      </w:pPr>
      <w:r>
        <w:rPr>
          <w:rFonts w:hint="eastAsia" w:ascii="宋体" w:hAnsi="宋体"/>
          <w:sz w:val="24"/>
        </w:rPr>
        <w:t>卖方应为所提供货物及有关服务的人员等购买保险。</w:t>
      </w:r>
    </w:p>
    <w:p w14:paraId="5DA061B1">
      <w:pPr>
        <w:spacing w:line="360" w:lineRule="auto"/>
        <w:rPr>
          <w:rFonts w:hint="eastAsia" w:ascii="宋体" w:hAnsi="宋体"/>
          <w:b/>
          <w:sz w:val="24"/>
        </w:rPr>
      </w:pPr>
      <w:r>
        <w:rPr>
          <w:rFonts w:hint="eastAsia" w:ascii="宋体" w:hAnsi="宋体"/>
          <w:b/>
          <w:sz w:val="24"/>
        </w:rPr>
        <w:t>6.付款</w:t>
      </w:r>
    </w:p>
    <w:p w14:paraId="7A6673B4">
      <w:pPr>
        <w:spacing w:line="360" w:lineRule="auto"/>
        <w:ind w:firstLine="480"/>
        <w:rPr>
          <w:rFonts w:hint="eastAsia" w:ascii="宋体" w:hAnsi="宋体"/>
          <w:sz w:val="24"/>
        </w:rPr>
      </w:pPr>
      <w:r>
        <w:rPr>
          <w:rFonts w:hint="eastAsia" w:ascii="宋体" w:hAnsi="宋体"/>
          <w:sz w:val="24"/>
        </w:rPr>
        <w:t>6.1本合同以人民币付款。</w:t>
      </w:r>
    </w:p>
    <w:p w14:paraId="3D2BC8B1">
      <w:pPr>
        <w:spacing w:line="360" w:lineRule="auto"/>
        <w:ind w:firstLine="480"/>
        <w:rPr>
          <w:rFonts w:hint="eastAsia" w:ascii="宋体" w:hAnsi="宋体"/>
          <w:sz w:val="24"/>
        </w:rPr>
      </w:pPr>
      <w:r>
        <w:rPr>
          <w:rFonts w:hint="eastAsia" w:ascii="宋体" w:hAnsi="宋体"/>
          <w:sz w:val="24"/>
        </w:rPr>
        <w:t>6.2卖方应按照双方签订的合同规定提供货物及有关服务</w:t>
      </w:r>
      <w:r>
        <w:rPr>
          <w:rFonts w:hint="eastAsia" w:ascii="宋体" w:hAnsi="宋体"/>
          <w:sz w:val="24"/>
          <w:lang w:eastAsia="zh-CN"/>
        </w:rPr>
        <w:t>，</w:t>
      </w:r>
      <w:r>
        <w:rPr>
          <w:rFonts w:hint="eastAsia" w:ascii="宋体" w:hAnsi="宋体"/>
          <w:sz w:val="24"/>
        </w:rPr>
        <w:t>货物及有关服务由买方验收合格并出具验收书后，连同合同一并送政府采购管理部门办理结算。</w:t>
      </w:r>
    </w:p>
    <w:p w14:paraId="2A69F9AC">
      <w:pPr>
        <w:spacing w:line="360" w:lineRule="auto"/>
        <w:ind w:firstLine="480" w:firstLineChars="200"/>
        <w:rPr>
          <w:rFonts w:hint="eastAsia" w:ascii="宋体" w:hAnsi="宋体"/>
          <w:sz w:val="24"/>
        </w:rPr>
      </w:pPr>
      <w:r>
        <w:rPr>
          <w:rFonts w:hint="eastAsia" w:ascii="宋体" w:hAnsi="宋体"/>
          <w:sz w:val="24"/>
        </w:rPr>
        <w:t>6.3见合同专用条款。</w:t>
      </w:r>
    </w:p>
    <w:p w14:paraId="7B8CB4EE">
      <w:pPr>
        <w:spacing w:line="360" w:lineRule="auto"/>
        <w:rPr>
          <w:rFonts w:hint="eastAsia" w:ascii="宋体" w:hAnsi="宋体"/>
          <w:b/>
          <w:sz w:val="24"/>
        </w:rPr>
      </w:pPr>
      <w:r>
        <w:rPr>
          <w:rFonts w:hint="eastAsia" w:ascii="宋体" w:hAnsi="宋体"/>
          <w:b/>
          <w:sz w:val="24"/>
        </w:rPr>
        <w:t>7.质量保证及索赔</w:t>
      </w:r>
    </w:p>
    <w:p w14:paraId="503B268D">
      <w:pPr>
        <w:spacing w:line="360" w:lineRule="auto"/>
        <w:ind w:firstLine="480"/>
        <w:rPr>
          <w:rFonts w:hint="eastAsia" w:ascii="宋体" w:hAnsi="宋体"/>
          <w:sz w:val="24"/>
        </w:rPr>
      </w:pPr>
      <w:r>
        <w:rPr>
          <w:rFonts w:hint="eastAsia" w:ascii="宋体" w:hAnsi="宋体"/>
          <w:sz w:val="24"/>
        </w:rPr>
        <w:t>7.1卖方应保证所供货物及有关服务完全符合合同规定的要求。</w:t>
      </w:r>
    </w:p>
    <w:p w14:paraId="28B08F92">
      <w:pPr>
        <w:spacing w:line="360" w:lineRule="auto"/>
        <w:ind w:firstLine="480" w:firstLineChars="200"/>
        <w:rPr>
          <w:rFonts w:hint="eastAsia" w:ascii="宋体" w:hAnsi="宋体"/>
          <w:sz w:val="24"/>
        </w:rPr>
      </w:pPr>
      <w:r>
        <w:rPr>
          <w:rFonts w:hint="eastAsia" w:ascii="宋体" w:hAnsi="宋体"/>
          <w:sz w:val="24"/>
        </w:rPr>
        <w:t>7.2在货物及有关服务期限内，如果与合同有任何一项不符，买方应尽快以书面形式向卖方提出索赔。同时应向政府采购管理部门报告。</w:t>
      </w:r>
    </w:p>
    <w:p w14:paraId="16CD0574">
      <w:pPr>
        <w:spacing w:line="360" w:lineRule="auto"/>
        <w:ind w:firstLine="480" w:firstLineChars="200"/>
        <w:rPr>
          <w:rFonts w:hint="eastAsia" w:ascii="宋体" w:hAnsi="宋体"/>
          <w:sz w:val="24"/>
        </w:rPr>
      </w:pPr>
      <w:r>
        <w:rPr>
          <w:rFonts w:hint="eastAsia" w:ascii="宋体" w:hAnsi="宋体"/>
          <w:sz w:val="24"/>
        </w:rPr>
        <w:t>7.3卖方在收到买方的通知后，应及时纠正。具体响应时限见专用合同条款。</w:t>
      </w:r>
    </w:p>
    <w:p w14:paraId="7EB806EF">
      <w:pPr>
        <w:spacing w:line="360" w:lineRule="auto"/>
        <w:ind w:firstLine="480" w:firstLineChars="200"/>
        <w:rPr>
          <w:rFonts w:hint="eastAsia" w:ascii="宋体" w:hAnsi="宋体"/>
          <w:sz w:val="24"/>
        </w:rPr>
      </w:pPr>
      <w:r>
        <w:rPr>
          <w:rFonts w:hint="eastAsia" w:ascii="宋体" w:hAnsi="宋体"/>
          <w:sz w:val="24"/>
        </w:rPr>
        <w:t>7.4如果卖方在收到通知后，没有在上述专用合同条款中规定的时限内及时纠正和弥补，买方可采取必要的补救措施，但其风险和费用将由卖方承担，买方根据合同规定对卖方行使</w:t>
      </w:r>
      <w:r>
        <w:rPr>
          <w:rFonts w:hint="eastAsia" w:ascii="宋体" w:hAnsi="宋体"/>
          <w:sz w:val="24"/>
          <w:lang w:eastAsia="zh-CN"/>
        </w:rPr>
        <w:t>的其他</w:t>
      </w:r>
      <w:r>
        <w:rPr>
          <w:rFonts w:hint="eastAsia" w:ascii="宋体" w:hAnsi="宋体"/>
          <w:sz w:val="24"/>
        </w:rPr>
        <w:t>权力不受影响。买方亦可从合同款中扣回索赔金额。</w:t>
      </w:r>
    </w:p>
    <w:p w14:paraId="73064EDD">
      <w:pPr>
        <w:spacing w:line="360" w:lineRule="auto"/>
        <w:rPr>
          <w:rFonts w:hint="eastAsia" w:ascii="宋体" w:hAnsi="宋体"/>
          <w:b/>
          <w:sz w:val="24"/>
        </w:rPr>
      </w:pPr>
      <w:r>
        <w:rPr>
          <w:rFonts w:hint="eastAsia" w:ascii="宋体" w:hAnsi="宋体"/>
          <w:b/>
          <w:sz w:val="24"/>
        </w:rPr>
        <w:t>8.检验和验收</w:t>
      </w:r>
    </w:p>
    <w:p w14:paraId="718EA76C">
      <w:pPr>
        <w:spacing w:line="360" w:lineRule="auto"/>
        <w:ind w:firstLine="480" w:firstLineChars="200"/>
        <w:rPr>
          <w:rFonts w:hint="eastAsia" w:ascii="宋体" w:hAnsi="宋体"/>
          <w:sz w:val="24"/>
        </w:rPr>
      </w:pPr>
      <w:r>
        <w:rPr>
          <w:rFonts w:hint="eastAsia" w:ascii="宋体" w:hAnsi="宋体"/>
          <w:sz w:val="24"/>
        </w:rPr>
        <w:t>货物及有关服务</w:t>
      </w:r>
      <w:r>
        <w:rPr>
          <w:rFonts w:hint="eastAsia" w:ascii="宋体" w:hAnsi="宋体"/>
          <w:sz w:val="24"/>
          <w:lang w:val="en-US" w:eastAsia="zh-CN"/>
        </w:rPr>
        <w:t>成果</w:t>
      </w:r>
      <w:r>
        <w:rPr>
          <w:rFonts w:hint="eastAsia" w:ascii="宋体" w:hAnsi="宋体"/>
          <w:sz w:val="24"/>
        </w:rPr>
        <w:t>，由采购单位根据合同规定的标准要求进行验收，并出具验收书。验收书应当包括履约情况。</w:t>
      </w:r>
    </w:p>
    <w:p w14:paraId="352A6235">
      <w:pPr>
        <w:spacing w:line="360" w:lineRule="auto"/>
        <w:rPr>
          <w:rFonts w:hint="eastAsia" w:ascii="宋体" w:hAnsi="宋体"/>
          <w:b/>
          <w:sz w:val="24"/>
        </w:rPr>
      </w:pPr>
      <w:r>
        <w:rPr>
          <w:rFonts w:hint="eastAsia" w:ascii="宋体" w:hAnsi="宋体"/>
          <w:b/>
          <w:sz w:val="24"/>
        </w:rPr>
        <w:t>9.卖方履约延误</w:t>
      </w:r>
    </w:p>
    <w:p w14:paraId="5ADBE06B">
      <w:pPr>
        <w:spacing w:line="360" w:lineRule="auto"/>
        <w:ind w:firstLine="480" w:firstLineChars="200"/>
        <w:rPr>
          <w:rFonts w:hint="eastAsia" w:ascii="宋体" w:hAnsi="宋体"/>
          <w:sz w:val="24"/>
        </w:rPr>
      </w:pPr>
      <w:r>
        <w:rPr>
          <w:rFonts w:hint="eastAsia" w:ascii="宋体" w:hAnsi="宋体"/>
          <w:sz w:val="24"/>
        </w:rPr>
        <w:t>9.1如卖方事先未征得买方同意并得到买方的谅解而单方面延迟提供服务的情况，将按违约终止合同。</w:t>
      </w:r>
    </w:p>
    <w:p w14:paraId="7B05A232">
      <w:pPr>
        <w:spacing w:line="360" w:lineRule="auto"/>
        <w:ind w:firstLine="480" w:firstLineChars="200"/>
        <w:rPr>
          <w:rFonts w:hint="eastAsia" w:ascii="宋体" w:hAnsi="宋体"/>
          <w:sz w:val="24"/>
        </w:rPr>
      </w:pPr>
      <w:r>
        <w:rPr>
          <w:rFonts w:hint="eastAsia" w:ascii="宋体" w:hAnsi="宋体"/>
          <w:sz w:val="24"/>
        </w:rPr>
        <w:t>9.2在履行合同过程中，如果卖方遇到可能妨碍按时提供服务的情况，应及时以书面形式将拖延的事实</w:t>
      </w:r>
      <w:r>
        <w:rPr>
          <w:rFonts w:hint="eastAsia" w:ascii="宋体" w:hAnsi="宋体"/>
          <w:sz w:val="24"/>
          <w:lang w:eastAsia="zh-CN"/>
        </w:rPr>
        <w:t>，</w:t>
      </w:r>
      <w:r>
        <w:rPr>
          <w:rFonts w:hint="eastAsia" w:ascii="宋体" w:hAnsi="宋体"/>
          <w:sz w:val="24"/>
        </w:rPr>
        <w:t>可能拖延的期限和理由通知买方。买方在收到卖方通知后，应尽快对情况进行评价，并确定是否通过修改合同，酌情延长服务期限或对卖方加收误期赔偿金。误期赔偿金以每周0.5%计。</w:t>
      </w:r>
    </w:p>
    <w:p w14:paraId="081D036F">
      <w:pPr>
        <w:spacing w:line="360" w:lineRule="auto"/>
        <w:rPr>
          <w:rFonts w:hint="eastAsia" w:ascii="宋体" w:hAnsi="宋体"/>
          <w:b/>
          <w:sz w:val="24"/>
        </w:rPr>
      </w:pPr>
      <w:r>
        <w:rPr>
          <w:rFonts w:hint="eastAsia" w:ascii="宋体" w:hAnsi="宋体"/>
          <w:b/>
          <w:sz w:val="24"/>
        </w:rPr>
        <w:t>10.违约终止合同</w:t>
      </w:r>
    </w:p>
    <w:p w14:paraId="3A659E65">
      <w:pPr>
        <w:spacing w:line="360" w:lineRule="auto"/>
        <w:ind w:firstLine="480" w:firstLineChars="200"/>
        <w:rPr>
          <w:rFonts w:hint="eastAsia" w:ascii="宋体" w:hAnsi="宋体"/>
          <w:sz w:val="24"/>
        </w:rPr>
      </w:pPr>
      <w:r>
        <w:rPr>
          <w:rFonts w:hint="eastAsia" w:ascii="宋体" w:hAnsi="宋体"/>
          <w:sz w:val="24"/>
        </w:rPr>
        <w:t>在卖方违约的情况下，买方报告政府采购管理部门后，有权终止合同，并依法向卖方进行索赔。</w:t>
      </w:r>
    </w:p>
    <w:p w14:paraId="0025D3F8">
      <w:pPr>
        <w:spacing w:line="360" w:lineRule="auto"/>
        <w:rPr>
          <w:rFonts w:hint="eastAsia" w:ascii="宋体" w:hAnsi="宋体"/>
          <w:b/>
          <w:sz w:val="24"/>
        </w:rPr>
      </w:pPr>
      <w:r>
        <w:rPr>
          <w:rFonts w:hint="eastAsia" w:ascii="宋体" w:hAnsi="宋体"/>
          <w:b/>
          <w:sz w:val="24"/>
        </w:rPr>
        <w:t>11.适用法律</w:t>
      </w:r>
    </w:p>
    <w:p w14:paraId="37014354">
      <w:pPr>
        <w:spacing w:line="360" w:lineRule="auto"/>
        <w:ind w:firstLine="480" w:firstLineChars="200"/>
        <w:rPr>
          <w:rFonts w:hint="eastAsia" w:ascii="宋体" w:hAnsi="宋体"/>
          <w:sz w:val="24"/>
        </w:rPr>
      </w:pPr>
      <w:r>
        <w:rPr>
          <w:rFonts w:hint="eastAsia" w:ascii="宋体" w:hAnsi="宋体"/>
          <w:sz w:val="24"/>
        </w:rPr>
        <w:t>本合同应按照中华人民共和国的现行法律进行解释。</w:t>
      </w:r>
    </w:p>
    <w:p w14:paraId="0FA99ACF">
      <w:pPr>
        <w:spacing w:line="360" w:lineRule="auto"/>
        <w:rPr>
          <w:rFonts w:hint="eastAsia" w:ascii="宋体" w:hAnsi="宋体"/>
          <w:b/>
          <w:sz w:val="24"/>
        </w:rPr>
      </w:pPr>
      <w:r>
        <w:rPr>
          <w:rFonts w:hint="eastAsia" w:ascii="宋体" w:hAnsi="宋体"/>
          <w:b/>
          <w:sz w:val="24"/>
        </w:rPr>
        <w:t>12.合同生效</w:t>
      </w:r>
      <w:r>
        <w:rPr>
          <w:rFonts w:hint="eastAsia" w:ascii="宋体" w:hAnsi="宋体"/>
          <w:b/>
          <w:sz w:val="24"/>
          <w:lang w:eastAsia="zh-CN"/>
        </w:rPr>
        <w:t>及其他</w:t>
      </w:r>
    </w:p>
    <w:p w14:paraId="058080A6">
      <w:pPr>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lang w:val="en-US" w:eastAsia="zh-CN"/>
        </w:rPr>
        <w:t>12.1</w:t>
      </w:r>
      <w:r>
        <w:rPr>
          <w:rFonts w:hint="eastAsia" w:ascii="宋体" w:hAnsi="宋体" w:eastAsia="宋体" w:cs="Times New Roman"/>
          <w:sz w:val="24"/>
        </w:rPr>
        <w:t>本合同经买卖双方及招标单位授权代表签字盖章后生效。</w:t>
      </w:r>
    </w:p>
    <w:p w14:paraId="672108AD">
      <w:pPr>
        <w:spacing w:line="360" w:lineRule="auto"/>
        <w:ind w:firstLine="480" w:firstLineChars="200"/>
        <w:rPr>
          <w:rFonts w:hint="eastAsia" w:ascii="宋体" w:hAnsi="宋体" w:eastAsia="宋体" w:cs="Times New Roman"/>
          <w:color w:val="auto"/>
          <w:sz w:val="24"/>
        </w:rPr>
      </w:pPr>
      <w:r>
        <w:rPr>
          <w:rFonts w:hint="eastAsia" w:ascii="宋体" w:hAnsi="宋体" w:eastAsia="宋体" w:cs="Times New Roman"/>
          <w:sz w:val="24"/>
          <w:lang w:val="en-US" w:eastAsia="zh-CN"/>
        </w:rPr>
        <w:t>12</w:t>
      </w:r>
      <w:r>
        <w:rPr>
          <w:rFonts w:hint="eastAsia" w:ascii="宋体" w:hAnsi="宋体" w:eastAsia="宋体" w:cs="Times New Roman"/>
          <w:sz w:val="24"/>
        </w:rPr>
        <w:t>.2如需修改合同内容，双方应签署书面修改或补充协议，该修改协议作为本合</w:t>
      </w:r>
      <w:r>
        <w:rPr>
          <w:rFonts w:hint="eastAsia" w:ascii="宋体" w:hAnsi="宋体" w:eastAsia="宋体" w:cs="Times New Roman"/>
          <w:color w:val="auto"/>
          <w:sz w:val="24"/>
        </w:rPr>
        <w:t>同的一个组成部分。</w:t>
      </w:r>
    </w:p>
    <w:p w14:paraId="53D70540">
      <w:pPr>
        <w:spacing w:line="360" w:lineRule="auto"/>
        <w:ind w:firstLine="480" w:firstLineChars="2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12</w:t>
      </w:r>
      <w:r>
        <w:rPr>
          <w:rFonts w:hint="eastAsia" w:ascii="宋体" w:hAnsi="宋体" w:eastAsia="宋体" w:cs="Times New Roman"/>
          <w:color w:val="auto"/>
          <w:sz w:val="24"/>
        </w:rPr>
        <w:t>.3</w:t>
      </w:r>
      <w:r>
        <w:rPr>
          <w:rFonts w:hint="eastAsia" w:ascii="宋体" w:hAnsi="宋体" w:eastAsia="宋体" w:cs="Times New Roman"/>
          <w:color w:val="auto"/>
          <w:sz w:val="24"/>
          <w:lang w:val="en-US" w:eastAsia="zh-CN"/>
        </w:rPr>
        <w:t xml:space="preserve"> 根据项目需求</w:t>
      </w:r>
      <w:r>
        <w:rPr>
          <w:rFonts w:hint="eastAsia" w:ascii="宋体" w:hAnsi="宋体" w:eastAsia="宋体" w:cs="宋体"/>
          <w:color w:val="auto"/>
          <w:sz w:val="24"/>
          <w:lang w:eastAsia="zh-CN"/>
        </w:rPr>
        <w:t>甲乙双方</w:t>
      </w:r>
      <w:r>
        <w:rPr>
          <w:rFonts w:hint="eastAsia" w:ascii="宋体" w:hAnsi="宋体" w:eastAsia="宋体" w:cs="宋体"/>
          <w:color w:val="auto"/>
          <w:sz w:val="24"/>
        </w:rPr>
        <w:t>须按照《关键信息基础设施安全保护条例》</w:t>
      </w:r>
      <w:r>
        <w:rPr>
          <w:rFonts w:hint="eastAsia" w:ascii="宋体" w:hAnsi="宋体" w:eastAsia="宋体" w:cs="宋体"/>
          <w:color w:val="auto"/>
          <w:sz w:val="24"/>
          <w:lang w:eastAsia="zh-CN"/>
        </w:rPr>
        <w:t>的</w:t>
      </w:r>
      <w:r>
        <w:rPr>
          <w:rFonts w:hint="eastAsia" w:ascii="宋体" w:hAnsi="宋体" w:eastAsia="宋体" w:cs="宋体"/>
          <w:color w:val="auto"/>
          <w:sz w:val="24"/>
        </w:rPr>
        <w:t>有关规定签订安全保密协议</w:t>
      </w:r>
      <w:r>
        <w:rPr>
          <w:rFonts w:hint="eastAsia" w:ascii="宋体" w:hAnsi="宋体" w:eastAsia="宋体" w:cs="宋体"/>
          <w:color w:val="auto"/>
          <w:sz w:val="24"/>
          <w:lang w:eastAsia="zh-CN"/>
        </w:rPr>
        <w:t>并作为合同附件。</w:t>
      </w:r>
    </w:p>
    <w:p w14:paraId="3196A6CE">
      <w:pPr>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lang w:val="en-US" w:eastAsia="zh-CN"/>
        </w:rPr>
        <w:t>12</w:t>
      </w:r>
      <w:r>
        <w:rPr>
          <w:rFonts w:hint="eastAsia" w:ascii="宋体" w:hAnsi="宋体" w:eastAsia="宋体" w:cs="Times New Roman"/>
          <w:sz w:val="24"/>
        </w:rPr>
        <w:t>.4本合同具有法律效力，受国家法律保护。</w:t>
      </w:r>
    </w:p>
    <w:p w14:paraId="5E79C130">
      <w:pPr>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lang w:val="en-US" w:eastAsia="zh-CN"/>
        </w:rPr>
        <w:t>12.5</w:t>
      </w:r>
      <w:r>
        <w:rPr>
          <w:rFonts w:hint="eastAsia" w:ascii="宋体" w:hAnsi="宋体" w:eastAsia="宋体" w:cs="Times New Roman"/>
          <w:sz w:val="24"/>
        </w:rPr>
        <w:t>本合同一式伍份，买方</w:t>
      </w:r>
      <w:r>
        <w:rPr>
          <w:rFonts w:hint="eastAsia" w:ascii="宋体" w:hAnsi="宋体" w:cs="Times New Roman"/>
          <w:sz w:val="24"/>
          <w:lang w:eastAsia="zh-CN"/>
        </w:rPr>
        <w:t>（</w:t>
      </w:r>
      <w:r>
        <w:rPr>
          <w:rFonts w:hint="eastAsia" w:ascii="宋体" w:hAnsi="宋体" w:eastAsia="宋体" w:cs="Times New Roman"/>
          <w:sz w:val="24"/>
        </w:rPr>
        <w:t>使用单位</w:t>
      </w:r>
      <w:r>
        <w:rPr>
          <w:rFonts w:hint="eastAsia" w:ascii="宋体" w:hAnsi="宋体" w:cs="Times New Roman"/>
          <w:sz w:val="24"/>
          <w:lang w:eastAsia="zh-CN"/>
        </w:rPr>
        <w:t>）</w:t>
      </w:r>
      <w:r>
        <w:rPr>
          <w:rFonts w:hint="eastAsia" w:ascii="宋体" w:hAnsi="宋体" w:eastAsia="宋体" w:cs="Times New Roman"/>
          <w:sz w:val="24"/>
        </w:rPr>
        <w:t>贰份，卖方贰份，招标代理机构壹份。</w:t>
      </w:r>
    </w:p>
    <w:p w14:paraId="52E655C8">
      <w:pPr>
        <w:rPr>
          <w:rFonts w:ascii="宋体" w:hAnsi="宋体" w:cs="宋体"/>
          <w:b/>
          <w:bCs/>
          <w:sz w:val="24"/>
        </w:rPr>
      </w:pPr>
      <w:r>
        <w:rPr>
          <w:rFonts w:hint="eastAsia" w:ascii="宋体" w:hAnsi="宋体" w:cs="宋体"/>
          <w:b/>
          <w:bCs/>
          <w:sz w:val="24"/>
        </w:rPr>
        <w:t>三、合同格式（参考）</w:t>
      </w:r>
    </w:p>
    <w:p w14:paraId="71EF8992">
      <w:pPr>
        <w:spacing w:line="360" w:lineRule="auto"/>
        <w:rPr>
          <w:rFonts w:ascii="宋体" w:hAnsi="宋体" w:cs="宋体"/>
          <w:sz w:val="24"/>
        </w:rPr>
      </w:pPr>
    </w:p>
    <w:p w14:paraId="71EEF923">
      <w:pPr>
        <w:spacing w:line="360" w:lineRule="auto"/>
        <w:ind w:firstLine="480" w:firstLineChars="200"/>
        <w:rPr>
          <w:rFonts w:ascii="宋体" w:hAnsi="宋体" w:cs="宋体"/>
          <w:sz w:val="24"/>
        </w:rPr>
      </w:pPr>
      <w:r>
        <w:rPr>
          <w:rFonts w:hint="eastAsia" w:ascii="宋体" w:hAnsi="宋体" w:cs="宋体"/>
          <w:sz w:val="24"/>
        </w:rPr>
        <w:t>本合同与</w:t>
      </w:r>
      <w:r>
        <w:rPr>
          <w:rFonts w:hint="eastAsia" w:ascii="宋体" w:hAnsi="宋体" w:cs="宋体"/>
          <w:sz w:val="24"/>
          <w:u w:val="single"/>
        </w:rPr>
        <w:t xml:space="preserve">     </w:t>
      </w:r>
      <w:r>
        <w:rPr>
          <w:rFonts w:hint="eastAsia" w:ascii="宋体" w:hAnsi="宋体" w:cs="宋体"/>
          <w:sz w:val="24"/>
        </w:rPr>
        <w:t xml:space="preserve"> 年</w:t>
      </w:r>
      <w:r>
        <w:rPr>
          <w:rFonts w:hint="eastAsia" w:ascii="宋体" w:hAnsi="宋体" w:cs="宋体"/>
          <w:sz w:val="24"/>
          <w:u w:val="single"/>
        </w:rPr>
        <w:t xml:space="preserve">     </w:t>
      </w:r>
      <w:r>
        <w:rPr>
          <w:rFonts w:hint="eastAsia" w:ascii="宋体" w:hAnsi="宋体" w:cs="宋体"/>
          <w:sz w:val="24"/>
        </w:rPr>
        <w:t xml:space="preserve"> 月</w:t>
      </w:r>
      <w:r>
        <w:rPr>
          <w:rFonts w:hint="eastAsia" w:ascii="宋体" w:hAnsi="宋体" w:cs="宋体"/>
          <w:sz w:val="24"/>
          <w:u w:val="single"/>
        </w:rPr>
        <w:t xml:space="preserve">     </w:t>
      </w:r>
      <w:r>
        <w:rPr>
          <w:rFonts w:hint="eastAsia" w:ascii="宋体" w:hAnsi="宋体" w:cs="宋体"/>
          <w:sz w:val="24"/>
        </w:rPr>
        <w:t>日由</w:t>
      </w:r>
      <w:r>
        <w:rPr>
          <w:rFonts w:hint="eastAsia" w:ascii="宋体" w:hAnsi="宋体" w:cs="宋体"/>
          <w:sz w:val="24"/>
          <w:u w:val="single"/>
        </w:rPr>
        <w:t xml:space="preserve">                   （</w:t>
      </w:r>
      <w:r>
        <w:rPr>
          <w:rFonts w:hint="eastAsia" w:ascii="宋体" w:hAnsi="宋体" w:cs="宋体"/>
          <w:sz w:val="24"/>
        </w:rPr>
        <w:t>以下简称“买方”）为一方和</w:t>
      </w:r>
      <w:r>
        <w:rPr>
          <w:rFonts w:hint="eastAsia" w:ascii="宋体" w:hAnsi="宋体" w:cs="宋体"/>
          <w:sz w:val="24"/>
          <w:u w:val="single"/>
        </w:rPr>
        <w:t>（卖方名称）  （</w:t>
      </w:r>
      <w:r>
        <w:rPr>
          <w:rFonts w:hint="eastAsia" w:ascii="宋体" w:hAnsi="宋体" w:cs="宋体"/>
          <w:sz w:val="24"/>
        </w:rPr>
        <w:t>以下简称“卖方”）为另一方按下述条款和条件签署。</w:t>
      </w:r>
    </w:p>
    <w:p w14:paraId="15FB4DDA">
      <w:pPr>
        <w:spacing w:before="240" w:line="360" w:lineRule="auto"/>
        <w:ind w:left="-82" w:leftChars="-85" w:hanging="96" w:hangingChars="40"/>
        <w:rPr>
          <w:rFonts w:hint="eastAsia" w:ascii="宋体" w:hAnsi="宋体" w:cs="宋体"/>
          <w:sz w:val="24"/>
        </w:rPr>
      </w:pPr>
      <w:r>
        <w:rPr>
          <w:rFonts w:hint="eastAsia" w:ascii="宋体" w:hAnsi="宋体" w:cs="宋体"/>
          <w:sz w:val="24"/>
        </w:rPr>
        <w:t xml:space="preserve">     鉴于买方为获得以下</w:t>
      </w:r>
      <w:r>
        <w:rPr>
          <w:rFonts w:hint="eastAsia" w:ascii="宋体" w:hAnsi="宋体" w:cs="宋体"/>
          <w:sz w:val="24"/>
          <w:lang w:val="en-US" w:eastAsia="zh-CN"/>
        </w:rPr>
        <w:t>货物</w:t>
      </w:r>
      <w:r>
        <w:rPr>
          <w:rFonts w:hint="eastAsia" w:ascii="宋体" w:hAnsi="宋体" w:cs="宋体"/>
          <w:sz w:val="24"/>
        </w:rPr>
        <w:t>（包括货物和伴随服务），即</w:t>
      </w:r>
      <w:r>
        <w:rPr>
          <w:rFonts w:hint="eastAsia" w:ascii="宋体" w:hAnsi="宋体" w:cs="宋体"/>
          <w:sz w:val="24"/>
          <w:u w:val="single"/>
        </w:rPr>
        <w:t xml:space="preserve">                  </w:t>
      </w:r>
      <w:r>
        <w:rPr>
          <w:rFonts w:hint="eastAsia" w:ascii="宋体" w:hAnsi="宋体" w:cs="宋体"/>
          <w:sz w:val="24"/>
        </w:rPr>
        <w:t>的公开招标，并接受了卖方以总金额</w:t>
      </w:r>
      <w:r>
        <w:rPr>
          <w:rFonts w:hint="eastAsia" w:ascii="宋体" w:hAnsi="宋体" w:cs="宋体"/>
          <w:sz w:val="24"/>
          <w:u w:val="single"/>
        </w:rPr>
        <w:t xml:space="preserve">             </w:t>
      </w:r>
      <w:r>
        <w:rPr>
          <w:rFonts w:hint="eastAsia" w:ascii="宋体" w:hAnsi="宋体" w:cs="宋体"/>
          <w:sz w:val="24"/>
        </w:rPr>
        <w:t>（人民币、用文字和数字表示的合同价）（以下简称“合同价”）提供上述服务的投标。</w:t>
      </w:r>
    </w:p>
    <w:p w14:paraId="60627C72">
      <w:pPr>
        <w:spacing w:before="240" w:line="360" w:lineRule="auto"/>
        <w:ind w:left="61" w:leftChars="29" w:firstLine="384" w:firstLineChars="160"/>
        <w:rPr>
          <w:rFonts w:ascii="宋体" w:hAnsi="宋体" w:cs="宋体"/>
          <w:sz w:val="24"/>
        </w:rPr>
      </w:pPr>
      <w:r>
        <w:rPr>
          <w:rFonts w:hint="eastAsia" w:ascii="宋体" w:hAnsi="宋体" w:cs="宋体"/>
          <w:sz w:val="24"/>
        </w:rPr>
        <w:t>本合同在此声明如下：</w:t>
      </w:r>
    </w:p>
    <w:p w14:paraId="28657278">
      <w:pPr>
        <w:numPr>
          <w:ilvl w:val="0"/>
          <w:numId w:val="1"/>
        </w:numPr>
        <w:spacing w:line="360" w:lineRule="auto"/>
        <w:rPr>
          <w:rFonts w:ascii="宋体" w:hAnsi="宋体" w:cs="宋体"/>
          <w:sz w:val="24"/>
        </w:rPr>
      </w:pPr>
      <w:r>
        <w:rPr>
          <w:rFonts w:hint="eastAsia" w:ascii="宋体" w:hAnsi="宋体" w:cs="宋体"/>
          <w:sz w:val="24"/>
        </w:rPr>
        <w:t>本合同中的词语和术语的含义与合同条款中定义的相同。</w:t>
      </w:r>
    </w:p>
    <w:p w14:paraId="36AF56F1">
      <w:pPr>
        <w:numPr>
          <w:ilvl w:val="0"/>
          <w:numId w:val="1"/>
        </w:numPr>
        <w:spacing w:line="360" w:lineRule="auto"/>
        <w:rPr>
          <w:rFonts w:ascii="宋体" w:hAnsi="宋体" w:cs="宋体"/>
          <w:sz w:val="24"/>
        </w:rPr>
      </w:pPr>
      <w:r>
        <w:rPr>
          <w:rFonts w:hint="eastAsia" w:ascii="宋体" w:hAnsi="宋体" w:cs="宋体"/>
          <w:sz w:val="24"/>
        </w:rPr>
        <w:t>下述合同附件为本合同不可分割的部分并与本合同具有同等效力：</w:t>
      </w:r>
    </w:p>
    <w:p w14:paraId="0E0024D3">
      <w:pPr>
        <w:spacing w:line="360" w:lineRule="auto"/>
        <w:ind w:left="900"/>
        <w:rPr>
          <w:rFonts w:ascii="宋体" w:hAnsi="宋体" w:cs="宋体"/>
          <w:sz w:val="24"/>
        </w:rPr>
      </w:pPr>
      <w:r>
        <w:rPr>
          <w:rFonts w:hint="eastAsia" w:ascii="宋体" w:hAnsi="宋体" w:cs="宋体"/>
          <w:sz w:val="24"/>
        </w:rPr>
        <w:t>（1）服务范围及分项价格表</w:t>
      </w:r>
    </w:p>
    <w:p w14:paraId="082B7DB4">
      <w:pPr>
        <w:spacing w:line="360" w:lineRule="auto"/>
        <w:ind w:left="900"/>
        <w:rPr>
          <w:rFonts w:ascii="宋体" w:hAnsi="宋体" w:cs="宋体"/>
          <w:sz w:val="24"/>
        </w:rPr>
      </w:pPr>
      <w:r>
        <w:rPr>
          <w:rFonts w:hint="eastAsia" w:ascii="宋体" w:hAnsi="宋体" w:cs="宋体"/>
          <w:sz w:val="24"/>
        </w:rPr>
        <w:t>（2）招标文件、招标文件澄清文件</w:t>
      </w:r>
    </w:p>
    <w:p w14:paraId="262F9FA2">
      <w:pPr>
        <w:spacing w:line="360" w:lineRule="auto"/>
        <w:ind w:left="900"/>
        <w:rPr>
          <w:rFonts w:ascii="宋体" w:hAnsi="宋体" w:cs="宋体"/>
          <w:sz w:val="24"/>
        </w:rPr>
      </w:pPr>
      <w:r>
        <w:rPr>
          <w:rFonts w:hint="eastAsia" w:ascii="宋体" w:hAnsi="宋体" w:cs="宋体"/>
          <w:sz w:val="24"/>
        </w:rPr>
        <w:t>（3）投标文件、投标人在评标期间的承诺文件</w:t>
      </w:r>
    </w:p>
    <w:p w14:paraId="73F936B2">
      <w:pPr>
        <w:spacing w:line="360" w:lineRule="auto"/>
        <w:ind w:left="900"/>
        <w:rPr>
          <w:rFonts w:ascii="宋体" w:hAnsi="宋体" w:cs="宋体"/>
          <w:sz w:val="24"/>
        </w:rPr>
      </w:pPr>
      <w:r>
        <w:rPr>
          <w:rFonts w:hint="eastAsia" w:ascii="宋体" w:hAnsi="宋体" w:cs="宋体"/>
          <w:sz w:val="24"/>
        </w:rPr>
        <w:t>（4）中标通知书</w:t>
      </w:r>
    </w:p>
    <w:p w14:paraId="0021C912">
      <w:pPr>
        <w:numPr>
          <w:ilvl w:val="0"/>
          <w:numId w:val="1"/>
        </w:numPr>
        <w:tabs>
          <w:tab w:val="left" w:pos="900"/>
          <w:tab w:val="clear" w:pos="840"/>
        </w:tabs>
        <w:spacing w:line="360" w:lineRule="auto"/>
        <w:ind w:left="0" w:firstLine="480"/>
        <w:rPr>
          <w:rFonts w:ascii="宋体" w:hAnsi="宋体" w:cs="宋体"/>
          <w:sz w:val="24"/>
        </w:rPr>
      </w:pPr>
      <w:r>
        <w:rPr>
          <w:rFonts w:hint="eastAsia" w:ascii="宋体" w:hAnsi="宋体" w:cs="宋体"/>
          <w:sz w:val="24"/>
        </w:rPr>
        <w:t>考虑到买方将按照本合同规定向卖方支付款项，卖方再次保证全部按照合同的规定向买方提供服务并在质量保证期内承担质量保证责任。</w:t>
      </w:r>
    </w:p>
    <w:p w14:paraId="2267EDF8">
      <w:pPr>
        <w:numPr>
          <w:ilvl w:val="0"/>
          <w:numId w:val="1"/>
        </w:numPr>
        <w:spacing w:line="360" w:lineRule="auto"/>
        <w:ind w:left="0" w:firstLine="480"/>
        <w:rPr>
          <w:rFonts w:ascii="宋体" w:hAnsi="宋体" w:cs="宋体"/>
          <w:sz w:val="24"/>
        </w:rPr>
      </w:pPr>
      <w:r>
        <w:rPr>
          <w:rFonts w:hint="eastAsia" w:ascii="宋体" w:hAnsi="宋体" w:cs="宋体"/>
          <w:sz w:val="24"/>
        </w:rPr>
        <w:t>考虑到卖方提供的货物及有关服务并修补缺陷，买方在此保证按照合同规定的时间和方式向卖方支付合同价</w:t>
      </w:r>
      <w:r>
        <w:rPr>
          <w:rFonts w:hint="eastAsia" w:ascii="宋体" w:hAnsi="宋体" w:cs="宋体"/>
          <w:sz w:val="24"/>
          <w:lang w:eastAsia="zh-CN"/>
        </w:rPr>
        <w:t>或其他</w:t>
      </w:r>
      <w:r>
        <w:rPr>
          <w:rFonts w:hint="eastAsia" w:ascii="宋体" w:hAnsi="宋体" w:cs="宋体"/>
          <w:sz w:val="24"/>
        </w:rPr>
        <w:t>按合同规定支付的金额。</w:t>
      </w:r>
    </w:p>
    <w:p w14:paraId="7CA485F4">
      <w:pPr>
        <w:spacing w:line="360" w:lineRule="auto"/>
        <w:ind w:firstLine="480"/>
        <w:rPr>
          <w:rFonts w:ascii="宋体" w:hAnsi="宋体" w:cs="宋体"/>
          <w:sz w:val="24"/>
        </w:rPr>
      </w:pPr>
      <w:r>
        <w:rPr>
          <w:rFonts w:hint="eastAsia" w:ascii="宋体" w:hAnsi="宋体" w:cs="宋体"/>
          <w:sz w:val="24"/>
        </w:rPr>
        <w:t>双方在上述日期签署本协议。</w:t>
      </w:r>
    </w:p>
    <w:p w14:paraId="4939BE47">
      <w:pPr>
        <w:spacing w:line="360" w:lineRule="auto"/>
        <w:ind w:firstLine="480"/>
        <w:rPr>
          <w:rFonts w:ascii="宋体" w:hAnsi="宋体" w:cs="宋体"/>
          <w:sz w:val="24"/>
        </w:rPr>
      </w:pPr>
    </w:p>
    <w:p w14:paraId="2706C4B5">
      <w:pPr>
        <w:spacing w:line="360" w:lineRule="auto"/>
        <w:ind w:firstLine="480"/>
        <w:rPr>
          <w:rFonts w:ascii="宋体" w:hAnsi="宋体" w:cs="宋体"/>
          <w:sz w:val="24"/>
        </w:rPr>
      </w:pPr>
    </w:p>
    <w:p w14:paraId="62DBFFE6">
      <w:pPr>
        <w:spacing w:line="360" w:lineRule="auto"/>
        <w:ind w:firstLine="480"/>
        <w:rPr>
          <w:rFonts w:ascii="宋体" w:hAnsi="宋体" w:cs="宋体"/>
          <w:sz w:val="24"/>
        </w:rPr>
      </w:pPr>
    </w:p>
    <w:p w14:paraId="4198C7DF">
      <w:pPr>
        <w:spacing w:line="360" w:lineRule="auto"/>
        <w:ind w:firstLine="480"/>
        <w:rPr>
          <w:rFonts w:ascii="宋体" w:hAnsi="宋体" w:cs="宋体"/>
          <w:sz w:val="24"/>
        </w:rPr>
      </w:pPr>
    </w:p>
    <w:p w14:paraId="41103F42">
      <w:pPr>
        <w:pStyle w:val="3"/>
      </w:pPr>
    </w:p>
    <w:p w14:paraId="51FE6908">
      <w:pPr>
        <w:spacing w:line="360" w:lineRule="auto"/>
        <w:ind w:firstLine="480"/>
        <w:rPr>
          <w:rFonts w:ascii="宋体" w:hAnsi="宋体" w:cs="宋体"/>
          <w:sz w:val="24"/>
        </w:rPr>
      </w:pPr>
    </w:p>
    <w:p w14:paraId="08A97742">
      <w:pPr>
        <w:spacing w:line="360" w:lineRule="auto"/>
        <w:ind w:firstLine="480"/>
        <w:rPr>
          <w:rFonts w:ascii="宋体" w:hAnsi="宋体" w:cs="宋体"/>
          <w:sz w:val="24"/>
        </w:rPr>
      </w:pPr>
      <w:r>
        <w:rPr>
          <w:rFonts w:hint="eastAsia" w:ascii="宋体" w:hAnsi="宋体" w:cs="宋体"/>
          <w:sz w:val="24"/>
        </w:rPr>
        <w:t>买方名称：</w:t>
      </w:r>
      <w:r>
        <w:rPr>
          <w:rFonts w:hint="eastAsia" w:ascii="宋体" w:hAnsi="宋体" w:cs="宋体"/>
          <w:sz w:val="24"/>
          <w:szCs w:val="32"/>
          <w:u w:val="single"/>
        </w:rPr>
        <w:t xml:space="preserve">                  </w:t>
      </w:r>
      <w:r>
        <w:rPr>
          <w:rFonts w:hint="eastAsia" w:ascii="宋体" w:hAnsi="宋体" w:cs="宋体"/>
          <w:sz w:val="24"/>
          <w:u w:val="single"/>
        </w:rPr>
        <w:t xml:space="preserve">  </w:t>
      </w:r>
      <w:r>
        <w:rPr>
          <w:rFonts w:hint="eastAsia" w:ascii="宋体" w:hAnsi="宋体" w:cs="宋体"/>
          <w:sz w:val="24"/>
        </w:rPr>
        <w:t xml:space="preserve">  卖方名称：</w:t>
      </w:r>
      <w:r>
        <w:rPr>
          <w:rFonts w:hint="eastAsia" w:ascii="宋体" w:hAnsi="宋体" w:cs="宋体"/>
          <w:sz w:val="24"/>
          <w:u w:val="single"/>
        </w:rPr>
        <w:t xml:space="preserve">                    </w:t>
      </w:r>
    </w:p>
    <w:p w14:paraId="5EBEF052">
      <w:pPr>
        <w:spacing w:line="360" w:lineRule="auto"/>
        <w:ind w:firstLine="480"/>
        <w:rPr>
          <w:rFonts w:ascii="宋体" w:hAnsi="宋体" w:cs="宋体"/>
          <w:sz w:val="24"/>
          <w:u w:val="single"/>
        </w:rPr>
      </w:pPr>
      <w:r>
        <w:rPr>
          <w:rFonts w:hint="eastAsia" w:ascii="宋体" w:hAnsi="宋体" w:cs="宋体"/>
          <w:sz w:val="24"/>
        </w:rPr>
        <w:t>买方代表姓名：</w:t>
      </w:r>
      <w:r>
        <w:rPr>
          <w:rFonts w:hint="eastAsia" w:ascii="宋体" w:hAnsi="宋体" w:cs="宋体"/>
          <w:sz w:val="24"/>
          <w:u w:val="single"/>
        </w:rPr>
        <w:t xml:space="preserve">                </w:t>
      </w:r>
      <w:r>
        <w:rPr>
          <w:rFonts w:hint="eastAsia" w:ascii="宋体" w:hAnsi="宋体" w:cs="宋体"/>
          <w:sz w:val="24"/>
        </w:rPr>
        <w:t xml:space="preserve">  卖方代表姓名：</w:t>
      </w:r>
      <w:r>
        <w:rPr>
          <w:rFonts w:hint="eastAsia" w:ascii="宋体" w:hAnsi="宋体" w:cs="宋体"/>
          <w:sz w:val="24"/>
          <w:u w:val="single"/>
        </w:rPr>
        <w:t xml:space="preserve">                </w:t>
      </w:r>
    </w:p>
    <w:p w14:paraId="1962F857">
      <w:pPr>
        <w:spacing w:line="360" w:lineRule="auto"/>
        <w:ind w:firstLine="480"/>
        <w:rPr>
          <w:rFonts w:ascii="宋体" w:hAnsi="宋体" w:cs="宋体"/>
          <w:sz w:val="24"/>
        </w:rPr>
      </w:pPr>
      <w:r>
        <w:rPr>
          <w:rFonts w:hint="eastAsia" w:ascii="宋体" w:hAnsi="宋体" w:cs="宋体"/>
          <w:sz w:val="24"/>
        </w:rPr>
        <w:t>买方代表签字：</w:t>
      </w:r>
      <w:r>
        <w:rPr>
          <w:rFonts w:hint="eastAsia" w:ascii="宋体" w:hAnsi="宋体" w:cs="宋体"/>
          <w:sz w:val="24"/>
          <w:u w:val="single"/>
        </w:rPr>
        <w:t xml:space="preserve">                </w:t>
      </w:r>
      <w:r>
        <w:rPr>
          <w:rFonts w:hint="eastAsia" w:ascii="宋体" w:hAnsi="宋体" w:cs="宋体"/>
          <w:sz w:val="24"/>
        </w:rPr>
        <w:t xml:space="preserve">  卖方代表签字：</w:t>
      </w:r>
      <w:r>
        <w:rPr>
          <w:rFonts w:hint="eastAsia" w:ascii="宋体" w:hAnsi="宋体" w:cs="宋体"/>
          <w:sz w:val="24"/>
          <w:u w:val="single"/>
        </w:rPr>
        <w:t xml:space="preserve">                </w:t>
      </w:r>
    </w:p>
    <w:p w14:paraId="4A6B9386">
      <w:pPr>
        <w:spacing w:line="360" w:lineRule="auto"/>
        <w:ind w:firstLine="480"/>
        <w:rPr>
          <w:rFonts w:ascii="宋体" w:hAnsi="宋体" w:cs="宋体"/>
          <w:sz w:val="24"/>
          <w:u w:val="single"/>
        </w:rPr>
      </w:pPr>
      <w:r>
        <w:rPr>
          <w:rFonts w:hint="eastAsia" w:ascii="宋体" w:hAnsi="宋体" w:cs="宋体"/>
          <w:sz w:val="24"/>
        </w:rPr>
        <w:t>地    址：</w:t>
      </w:r>
      <w:r>
        <w:rPr>
          <w:rFonts w:hint="eastAsia" w:ascii="宋体" w:hAnsi="宋体" w:cs="宋体"/>
          <w:sz w:val="24"/>
          <w:u w:val="single"/>
        </w:rPr>
        <w:t xml:space="preserve">                     </w:t>
      </w:r>
      <w:r>
        <w:rPr>
          <w:rFonts w:hint="eastAsia" w:ascii="宋体" w:hAnsi="宋体" w:cs="宋体"/>
          <w:sz w:val="24"/>
        </w:rPr>
        <w:t xml:space="preserve"> 地    址：</w:t>
      </w:r>
      <w:r>
        <w:rPr>
          <w:rFonts w:hint="eastAsia" w:ascii="宋体" w:hAnsi="宋体" w:cs="宋体"/>
          <w:sz w:val="24"/>
          <w:u w:val="single"/>
        </w:rPr>
        <w:t xml:space="preserve">                    </w:t>
      </w:r>
    </w:p>
    <w:p w14:paraId="4AFFA154">
      <w:pPr>
        <w:spacing w:line="360" w:lineRule="auto"/>
        <w:ind w:firstLine="480"/>
        <w:rPr>
          <w:rFonts w:ascii="宋体" w:hAnsi="宋体" w:cs="宋体"/>
          <w:sz w:val="24"/>
          <w:u w:val="single"/>
        </w:rPr>
      </w:pPr>
      <w:r>
        <w:rPr>
          <w:rFonts w:hint="eastAsia" w:ascii="宋体" w:hAnsi="宋体" w:cs="宋体"/>
          <w:sz w:val="24"/>
        </w:rPr>
        <w:t>买方公章：</w:t>
      </w:r>
      <w:r>
        <w:rPr>
          <w:rFonts w:hint="eastAsia" w:ascii="宋体" w:hAnsi="宋体" w:cs="宋体"/>
          <w:sz w:val="24"/>
          <w:u w:val="single"/>
        </w:rPr>
        <w:t xml:space="preserve">                    </w:t>
      </w:r>
      <w:r>
        <w:rPr>
          <w:rFonts w:hint="eastAsia" w:ascii="宋体" w:hAnsi="宋体" w:cs="宋体"/>
          <w:sz w:val="24"/>
        </w:rPr>
        <w:t xml:space="preserve">  卖方公章：</w:t>
      </w:r>
      <w:r>
        <w:rPr>
          <w:rFonts w:hint="eastAsia" w:ascii="宋体" w:hAnsi="宋体" w:cs="宋体"/>
          <w:sz w:val="24"/>
          <w:u w:val="single"/>
        </w:rPr>
        <w:t xml:space="preserve">                    </w:t>
      </w:r>
    </w:p>
    <w:p w14:paraId="13A08AD5">
      <w:pPr>
        <w:spacing w:line="360" w:lineRule="auto"/>
        <w:ind w:firstLine="480"/>
        <w:rPr>
          <w:rFonts w:ascii="宋体" w:hAnsi="宋体" w:cs="宋体"/>
          <w:sz w:val="24"/>
          <w:u w:val="single"/>
        </w:rPr>
      </w:pPr>
      <w:r>
        <w:rPr>
          <w:rFonts w:hint="eastAsia" w:ascii="宋体" w:hAnsi="宋体" w:cs="宋体"/>
          <w:sz w:val="24"/>
        </w:rPr>
        <w:t>电    话</w:t>
      </w:r>
      <w:r>
        <w:rPr>
          <w:rFonts w:hint="eastAsia" w:ascii="宋体" w:hAnsi="宋体" w:cs="宋体"/>
          <w:sz w:val="24"/>
          <w:lang w:eastAsia="zh-CN"/>
        </w:rPr>
        <w:t>：</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 xml:space="preserve">  电    话：</w:t>
      </w:r>
      <w:r>
        <w:rPr>
          <w:rFonts w:hint="eastAsia" w:ascii="宋体" w:hAnsi="宋体" w:cs="宋体"/>
          <w:sz w:val="24"/>
          <w:u w:val="single"/>
        </w:rPr>
        <w:t xml:space="preserve">                    </w:t>
      </w:r>
    </w:p>
    <w:p w14:paraId="5C21E9AF">
      <w:pPr>
        <w:spacing w:line="360" w:lineRule="auto"/>
        <w:ind w:firstLine="480"/>
        <w:rPr>
          <w:rFonts w:ascii="宋体" w:hAnsi="宋体" w:cs="宋体"/>
          <w:sz w:val="24"/>
          <w:u w:val="single"/>
        </w:rPr>
      </w:pPr>
      <w:r>
        <w:rPr>
          <w:rFonts w:hint="eastAsia" w:ascii="宋体" w:hAnsi="宋体" w:cs="宋体"/>
          <w:sz w:val="24"/>
        </w:rPr>
        <w:t>传    真：</w:t>
      </w:r>
      <w:r>
        <w:rPr>
          <w:rFonts w:hint="eastAsia" w:ascii="宋体" w:hAnsi="宋体" w:cs="宋体"/>
          <w:sz w:val="24"/>
          <w:u w:val="single"/>
        </w:rPr>
        <w:t xml:space="preserve">                    </w:t>
      </w:r>
      <w:r>
        <w:rPr>
          <w:rFonts w:hint="eastAsia" w:ascii="宋体" w:hAnsi="宋体" w:cs="宋体"/>
          <w:sz w:val="24"/>
        </w:rPr>
        <w:t xml:space="preserve">  传    真：</w:t>
      </w:r>
      <w:r>
        <w:rPr>
          <w:rFonts w:hint="eastAsia" w:ascii="宋体" w:hAnsi="宋体" w:cs="宋体"/>
          <w:sz w:val="24"/>
          <w:u w:val="single"/>
        </w:rPr>
        <w:t xml:space="preserve">                    </w:t>
      </w:r>
    </w:p>
    <w:p w14:paraId="16DDC973">
      <w:pPr>
        <w:spacing w:line="360" w:lineRule="auto"/>
        <w:ind w:firstLine="480"/>
        <w:rPr>
          <w:rFonts w:ascii="宋体" w:hAnsi="宋体" w:cs="宋体"/>
          <w:sz w:val="24"/>
          <w:u w:val="single"/>
        </w:rPr>
      </w:pPr>
      <w:r>
        <w:rPr>
          <w:rFonts w:hint="eastAsia" w:ascii="宋体" w:hAnsi="宋体" w:cs="宋体"/>
          <w:sz w:val="24"/>
        </w:rPr>
        <w:t>开户银行：</w:t>
      </w:r>
      <w:r>
        <w:rPr>
          <w:rFonts w:hint="eastAsia" w:ascii="宋体" w:hAnsi="宋体" w:cs="宋体"/>
          <w:sz w:val="24"/>
          <w:u w:val="single"/>
        </w:rPr>
        <w:t xml:space="preserve">                    </w:t>
      </w:r>
      <w:r>
        <w:rPr>
          <w:rFonts w:hint="eastAsia" w:ascii="宋体" w:hAnsi="宋体" w:cs="宋体"/>
          <w:sz w:val="24"/>
        </w:rPr>
        <w:t xml:space="preserve">  开户银行：</w:t>
      </w:r>
      <w:r>
        <w:rPr>
          <w:rFonts w:hint="eastAsia" w:ascii="宋体" w:hAnsi="宋体" w:cs="宋体"/>
          <w:sz w:val="24"/>
          <w:u w:val="single"/>
        </w:rPr>
        <w:t xml:space="preserve">                    </w:t>
      </w:r>
    </w:p>
    <w:p w14:paraId="0453B431">
      <w:pPr>
        <w:spacing w:line="360" w:lineRule="auto"/>
        <w:ind w:firstLine="480"/>
        <w:rPr>
          <w:rFonts w:ascii="宋体" w:hAnsi="宋体" w:cs="宋体"/>
          <w:sz w:val="24"/>
          <w:u w:val="single"/>
        </w:rPr>
      </w:pPr>
      <w:r>
        <w:rPr>
          <w:rFonts w:hint="eastAsia" w:ascii="宋体" w:hAnsi="宋体" w:cs="宋体"/>
          <w:sz w:val="24"/>
        </w:rPr>
        <w:t>账    号：</w:t>
      </w:r>
      <w:r>
        <w:rPr>
          <w:rFonts w:hint="eastAsia" w:ascii="宋体" w:hAnsi="宋体" w:cs="宋体"/>
          <w:sz w:val="24"/>
          <w:u w:val="single"/>
        </w:rPr>
        <w:t xml:space="preserve">                    </w:t>
      </w:r>
      <w:r>
        <w:rPr>
          <w:rFonts w:hint="eastAsia" w:ascii="宋体" w:hAnsi="宋体" w:cs="宋体"/>
          <w:sz w:val="24"/>
        </w:rPr>
        <w:t xml:space="preserve">  账    号：</w:t>
      </w:r>
      <w:r>
        <w:rPr>
          <w:rFonts w:hint="eastAsia" w:ascii="宋体" w:hAnsi="宋体" w:cs="宋体"/>
          <w:sz w:val="24"/>
          <w:u w:val="single"/>
        </w:rPr>
        <w:t xml:space="preserve">                    </w:t>
      </w:r>
    </w:p>
    <w:p w14:paraId="3C2CCCE2">
      <w:pPr>
        <w:spacing w:line="360" w:lineRule="auto"/>
        <w:ind w:firstLine="480"/>
        <w:rPr>
          <w:rFonts w:ascii="宋体" w:hAnsi="宋体" w:cs="宋体"/>
          <w:sz w:val="24"/>
          <w:u w:val="single"/>
        </w:rPr>
      </w:pPr>
    </w:p>
    <w:p w14:paraId="527A52D8">
      <w:pPr>
        <w:spacing w:line="360" w:lineRule="auto"/>
        <w:ind w:firstLine="480"/>
        <w:rPr>
          <w:rFonts w:ascii="宋体" w:hAnsi="宋体" w:cs="宋体"/>
          <w:sz w:val="24"/>
          <w:u w:val="single"/>
        </w:rPr>
      </w:pPr>
    </w:p>
    <w:p w14:paraId="2C0FA96B">
      <w:pPr>
        <w:spacing w:line="360" w:lineRule="auto"/>
        <w:rPr>
          <w:rFonts w:ascii="宋体" w:hAnsi="宋体" w:cs="宋体"/>
          <w:sz w:val="24"/>
        </w:rPr>
      </w:pPr>
      <w:r>
        <w:rPr>
          <w:rFonts w:hint="eastAsia" w:ascii="宋体" w:hAnsi="宋体" w:cs="宋体"/>
          <w:b/>
          <w:sz w:val="24"/>
        </w:rPr>
        <w:t xml:space="preserve">    </w:t>
      </w:r>
      <w:r>
        <w:rPr>
          <w:rFonts w:hint="eastAsia" w:ascii="宋体" w:hAnsi="宋体" w:cs="宋体"/>
          <w:sz w:val="24"/>
        </w:rPr>
        <w:t>招标单位：</w:t>
      </w:r>
      <w:r>
        <w:rPr>
          <w:rFonts w:hint="eastAsia" w:ascii="宋体" w:hAnsi="宋体" w:cs="宋体"/>
          <w:b/>
          <w:sz w:val="24"/>
          <w:u w:val="single"/>
        </w:rPr>
        <w:t>陕西德信招标有限公司</w:t>
      </w:r>
    </w:p>
    <w:p w14:paraId="6004A66D">
      <w:pPr>
        <w:spacing w:line="360" w:lineRule="auto"/>
        <w:ind w:firstLine="480" w:firstLineChars="200"/>
        <w:rPr>
          <w:rFonts w:ascii="宋体" w:hAnsi="宋体" w:cs="宋体"/>
          <w:sz w:val="24"/>
        </w:rPr>
      </w:pPr>
      <w:r>
        <w:rPr>
          <w:rFonts w:hint="eastAsia" w:ascii="宋体" w:hAnsi="宋体" w:cs="宋体"/>
          <w:sz w:val="24"/>
        </w:rPr>
        <w:t>地    址：</w:t>
      </w:r>
      <w:r>
        <w:rPr>
          <w:rFonts w:hint="eastAsia" w:ascii="宋体" w:hAnsi="宋体" w:cs="宋体"/>
          <w:sz w:val="24"/>
          <w:u w:val="single"/>
        </w:rPr>
        <w:t xml:space="preserve">                        </w:t>
      </w:r>
      <w:r>
        <w:rPr>
          <w:rFonts w:hint="eastAsia" w:ascii="宋体" w:hAnsi="宋体" w:cs="宋体"/>
          <w:sz w:val="24"/>
        </w:rPr>
        <w:t xml:space="preserve"> </w:t>
      </w:r>
    </w:p>
    <w:p w14:paraId="43194321">
      <w:pPr>
        <w:spacing w:line="360" w:lineRule="auto"/>
        <w:ind w:firstLine="480" w:firstLineChars="200"/>
        <w:rPr>
          <w:rFonts w:ascii="宋体" w:hAnsi="宋体" w:cs="宋体"/>
          <w:sz w:val="24"/>
          <w:u w:val="single"/>
        </w:rPr>
      </w:pPr>
      <w:r>
        <w:rPr>
          <w:rFonts w:hint="eastAsia" w:ascii="宋体" w:hAnsi="宋体" w:cs="宋体"/>
          <w:sz w:val="24"/>
        </w:rPr>
        <w:t>电    话</w:t>
      </w:r>
      <w:r>
        <w:rPr>
          <w:rFonts w:hint="eastAsia" w:ascii="宋体" w:hAnsi="宋体" w:cs="宋体"/>
          <w:sz w:val="24"/>
          <w:lang w:eastAsia="zh-CN"/>
        </w:rPr>
        <w:t>：</w:t>
      </w:r>
      <w:r>
        <w:rPr>
          <w:rFonts w:hint="eastAsia" w:ascii="宋体" w:hAnsi="宋体" w:cs="宋体"/>
          <w:sz w:val="24"/>
        </w:rPr>
        <w:t xml:space="preserve"> </w:t>
      </w:r>
      <w:r>
        <w:rPr>
          <w:rFonts w:hint="eastAsia" w:ascii="宋体" w:hAnsi="宋体" w:cs="宋体"/>
          <w:sz w:val="24"/>
          <w:u w:val="single"/>
        </w:rPr>
        <w:t xml:space="preserve">                        </w:t>
      </w:r>
    </w:p>
    <w:p w14:paraId="1486BA39">
      <w:pPr>
        <w:spacing w:line="360" w:lineRule="auto"/>
        <w:ind w:firstLine="360" w:firstLineChars="150"/>
        <w:rPr>
          <w:rFonts w:ascii="宋体" w:hAnsi="宋体" w:cs="宋体"/>
          <w:sz w:val="24"/>
        </w:rPr>
      </w:pPr>
      <w:r>
        <w:rPr>
          <w:rFonts w:hint="eastAsia" w:ascii="宋体" w:hAnsi="宋体" w:cs="宋体"/>
          <w:sz w:val="24"/>
        </w:rPr>
        <w:t xml:space="preserve"> 邮    编</w:t>
      </w:r>
      <w:r>
        <w:rPr>
          <w:rFonts w:hint="eastAsia" w:ascii="宋体" w:hAnsi="宋体" w:cs="宋体"/>
          <w:sz w:val="24"/>
          <w:lang w:eastAsia="zh-CN"/>
        </w:rPr>
        <w:t>：</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 xml:space="preserve"> </w:t>
      </w:r>
    </w:p>
    <w:p w14:paraId="6955E089"/>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3F5940"/>
    <w:multiLevelType w:val="multilevel"/>
    <w:tmpl w:val="093F5940"/>
    <w:lvl w:ilvl="0" w:tentative="0">
      <w:start w:val="1"/>
      <w:numFmt w:val="decimal"/>
      <w:lvlText w:val="%1．"/>
      <w:lvlJc w:val="left"/>
      <w:pPr>
        <w:tabs>
          <w:tab w:val="left" w:pos="840"/>
        </w:tabs>
        <w:ind w:left="840" w:hanging="360"/>
      </w:pPr>
      <w:rPr>
        <w:rFonts w:hint="eastAsia"/>
      </w:rPr>
    </w:lvl>
    <w:lvl w:ilvl="1" w:tentative="0">
      <w:start w:val="1"/>
      <w:numFmt w:val="decimal"/>
      <w:lvlText w:val="%2）"/>
      <w:lvlJc w:val="left"/>
      <w:pPr>
        <w:tabs>
          <w:tab w:val="left" w:pos="1260"/>
        </w:tabs>
        <w:ind w:left="1260" w:hanging="360"/>
      </w:pPr>
      <w:rPr>
        <w:rFonts w:hint="eastAsia"/>
      </w:r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FD0002"/>
    <w:rsid w:val="22FD00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qFormat/>
    <w:uiPriority w:val="0"/>
    <w:pPr>
      <w:spacing w:line="480" w:lineRule="auto"/>
    </w:pPr>
    <w:rPr>
      <w:color w:val="00000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2025-05-26T02:38:00Z</dcterms:created>
  <dc:creator>WPS_133808027</dc:creator>
  <cp:lastModifiedBy>WPS_133808027</cp:lastModifiedBy>
  <dcterms:modified xsi:type="dcterms:W3CDTF">2025-05-26T02:39:36Z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67526E1BDCD549369D3D23B9D49D2288_11</vt:lpwstr>
  </property>
  <property fmtid="{D5CDD505-2E9C-101B-9397-08002B2CF9AE}" pid="4" name="KSOTemplateDocerSaveRecord">
    <vt:lpwstr>eyJoZGlkIjoiZjk1ZjRkODM4MWYzZjcwMjFlODUwMjIxNDdkOGQ4NjciLCJ1c2VySWQiOiIxMzM4MDgwMjcifQ==</vt:lpwstr>
  </property>
</Properties>
</file>