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8BF0E4">
      <w:pPr>
        <w:jc w:val="center"/>
        <w:rPr>
          <w:rFonts w:hint="eastAsia" w:ascii="宋体" w:hAnsi="宋体"/>
        </w:rPr>
      </w:pPr>
      <w:r>
        <w:rPr>
          <w:rFonts w:hint="eastAsia" w:ascii="宋体" w:hAnsi="宋体"/>
          <w:b/>
          <w:sz w:val="24"/>
        </w:rPr>
        <w:t>政府采购合同</w:t>
      </w:r>
    </w:p>
    <w:p w14:paraId="69ABDCFA">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陕西省财政厅政府采购管理处</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00E23FE2">
      <w:pPr>
        <w:spacing w:line="360" w:lineRule="auto"/>
        <w:jc w:val="left"/>
        <w:rPr>
          <w:rFonts w:hint="eastAsia" w:ascii="宋体" w:hAnsi="宋体"/>
          <w:b/>
          <w:sz w:val="24"/>
        </w:rPr>
      </w:pPr>
      <w:r>
        <w:rPr>
          <w:rFonts w:hint="eastAsia" w:ascii="宋体" w:hAnsi="宋体"/>
          <w:b/>
          <w:sz w:val="24"/>
        </w:rPr>
        <w:t>一、合同内容</w:t>
      </w:r>
    </w:p>
    <w:p w14:paraId="18F108B6">
      <w:pPr>
        <w:spacing w:line="360" w:lineRule="auto"/>
        <w:ind w:firstLine="480" w:firstLineChars="200"/>
        <w:jc w:val="left"/>
        <w:rPr>
          <w:rFonts w:hint="eastAsia" w:ascii="宋体" w:hAnsi="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7A4802FB">
      <w:pPr>
        <w:spacing w:line="360" w:lineRule="auto"/>
        <w:jc w:val="left"/>
        <w:rPr>
          <w:rFonts w:hint="eastAsia" w:ascii="宋体" w:hAnsi="宋体"/>
          <w:b/>
          <w:sz w:val="24"/>
        </w:rPr>
      </w:pPr>
      <w:r>
        <w:rPr>
          <w:rFonts w:hint="eastAsia" w:ascii="宋体" w:hAnsi="宋体"/>
          <w:b/>
          <w:sz w:val="24"/>
        </w:rPr>
        <w:t>二、合同价格</w:t>
      </w:r>
    </w:p>
    <w:p w14:paraId="28C2CFC3">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14:paraId="6EE85D5B">
      <w:pPr>
        <w:spacing w:line="360" w:lineRule="auto"/>
        <w:jc w:val="left"/>
        <w:rPr>
          <w:rFonts w:hint="eastAsia" w:ascii="宋体" w:hAnsi="宋体"/>
          <w:sz w:val="24"/>
        </w:rPr>
      </w:pPr>
      <w:r>
        <w:rPr>
          <w:rFonts w:hint="eastAsia" w:ascii="宋体" w:hAnsi="宋体"/>
          <w:sz w:val="24"/>
        </w:rPr>
        <w:t>说明：</w:t>
      </w:r>
    </w:p>
    <w:p w14:paraId="1FF0A708">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合同总价包含设备费、设备到达</w:t>
      </w:r>
      <w:r>
        <w:rPr>
          <w:rFonts w:hint="eastAsia" w:ascii="宋体" w:hAnsi="宋体"/>
          <w:sz w:val="24"/>
          <w:u w:val="single"/>
        </w:rPr>
        <w:t xml:space="preserve">         </w:t>
      </w:r>
      <w:r>
        <w:rPr>
          <w:rFonts w:hint="eastAsia" w:ascii="宋体" w:hAnsi="宋体"/>
          <w:sz w:val="24"/>
        </w:rPr>
        <w:t xml:space="preserve"> 交货地点的运杂费（含保险）、设备安装调试费、设备强制计量检测费及应缴纳的全部税款等费用。</w:t>
      </w:r>
    </w:p>
    <w:p w14:paraId="127FF21B">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41981E52">
      <w:pPr>
        <w:spacing w:line="360" w:lineRule="auto"/>
        <w:jc w:val="left"/>
        <w:rPr>
          <w:rFonts w:hint="eastAsia" w:ascii="宋体" w:hAnsi="宋体"/>
          <w:b/>
          <w:sz w:val="24"/>
        </w:rPr>
      </w:pPr>
      <w:r>
        <w:rPr>
          <w:rFonts w:hint="eastAsia" w:ascii="宋体" w:hAnsi="宋体"/>
          <w:b/>
          <w:sz w:val="24"/>
        </w:rPr>
        <w:t>三、合同款项支付</w:t>
      </w:r>
    </w:p>
    <w:p w14:paraId="19C88963">
      <w:pPr>
        <w:spacing w:line="360" w:lineRule="auto"/>
        <w:ind w:firstLine="480" w:firstLineChars="200"/>
        <w:jc w:val="left"/>
        <w:rPr>
          <w:rFonts w:hint="eastAsia" w:ascii="宋体" w:hAnsi="宋体"/>
          <w:sz w:val="24"/>
          <w:highlight w:val="none"/>
        </w:rPr>
      </w:pPr>
      <w:bookmarkStart w:id="0" w:name="_GoBack"/>
      <w:r>
        <w:rPr>
          <w:rFonts w:hint="eastAsia" w:ascii="宋体" w:hAnsi="宋体"/>
          <w:sz w:val="24"/>
          <w:highlight w:val="none"/>
        </w:rPr>
        <w:t>1、结算单位：采购人结算，在付款前，必须开具全额发票给采购人。</w:t>
      </w:r>
    </w:p>
    <w:p w14:paraId="6BCDD800">
      <w:pPr>
        <w:spacing w:line="360" w:lineRule="auto"/>
        <w:ind w:firstLine="480" w:firstLineChars="200"/>
        <w:jc w:val="left"/>
        <w:rPr>
          <w:rFonts w:hint="eastAsia" w:ascii="宋体" w:hAnsi="宋体" w:eastAsia="宋体"/>
          <w:sz w:val="24"/>
          <w:highlight w:val="none"/>
          <w:lang w:eastAsia="zh-CN"/>
        </w:rPr>
      </w:pPr>
      <w:r>
        <w:rPr>
          <w:rFonts w:hint="eastAsia" w:ascii="宋体" w:hAnsi="宋体"/>
          <w:sz w:val="24"/>
          <w:highlight w:val="none"/>
        </w:rPr>
        <w:t>2、付款方式：产品验收合格后，支付合同总价的100%。</w:t>
      </w:r>
    </w:p>
    <w:p w14:paraId="43AB52E5">
      <w:pPr>
        <w:spacing w:line="360" w:lineRule="auto"/>
        <w:jc w:val="left"/>
        <w:rPr>
          <w:rFonts w:hint="eastAsia" w:ascii="宋体" w:hAnsi="宋体"/>
          <w:b/>
          <w:sz w:val="24"/>
          <w:highlight w:val="none"/>
        </w:rPr>
      </w:pPr>
      <w:r>
        <w:rPr>
          <w:rFonts w:hint="eastAsia" w:ascii="宋体" w:hAnsi="宋体"/>
          <w:b/>
          <w:sz w:val="24"/>
          <w:highlight w:val="none"/>
        </w:rPr>
        <w:t>四、交货条件</w:t>
      </w:r>
    </w:p>
    <w:p w14:paraId="47D86749">
      <w:pPr>
        <w:spacing w:line="360" w:lineRule="auto"/>
        <w:ind w:firstLine="480" w:firstLineChars="200"/>
        <w:jc w:val="left"/>
        <w:rPr>
          <w:rFonts w:hint="eastAsia" w:ascii="宋体" w:hAnsi="宋体"/>
          <w:sz w:val="24"/>
          <w:highlight w:val="none"/>
        </w:rPr>
      </w:pPr>
      <w:r>
        <w:rPr>
          <w:rFonts w:hint="eastAsia" w:ascii="宋体" w:hAnsi="宋体"/>
          <w:sz w:val="24"/>
          <w:highlight w:val="none"/>
        </w:rPr>
        <w:t>（一）交货地点：采购人指定地点。</w:t>
      </w:r>
    </w:p>
    <w:p w14:paraId="160C5299">
      <w:pPr>
        <w:spacing w:line="360" w:lineRule="auto"/>
        <w:ind w:firstLine="480" w:firstLineChars="200"/>
        <w:jc w:val="left"/>
        <w:rPr>
          <w:rFonts w:hint="eastAsia" w:ascii="宋体" w:hAnsi="宋体"/>
          <w:sz w:val="24"/>
          <w:highlight w:val="none"/>
        </w:rPr>
      </w:pPr>
      <w:r>
        <w:rPr>
          <w:rFonts w:hint="eastAsia" w:ascii="宋体" w:hAnsi="宋体"/>
          <w:sz w:val="24"/>
          <w:highlight w:val="none"/>
        </w:rPr>
        <w:t xml:space="preserve">（二）交货期：合同签订后30个日历日 </w:t>
      </w:r>
    </w:p>
    <w:p w14:paraId="12924F82">
      <w:pPr>
        <w:spacing w:line="360" w:lineRule="auto"/>
        <w:ind w:firstLine="480" w:firstLineChars="200"/>
        <w:jc w:val="left"/>
        <w:rPr>
          <w:rFonts w:ascii="宋体" w:hAnsi="宋体"/>
          <w:sz w:val="24"/>
          <w:highlight w:val="none"/>
        </w:rPr>
      </w:pPr>
      <w:r>
        <w:rPr>
          <w:rFonts w:hint="eastAsia" w:ascii="宋体" w:hAnsi="宋体"/>
          <w:sz w:val="24"/>
          <w:highlight w:val="none"/>
        </w:rPr>
        <w:t>（三）质保期：</w:t>
      </w:r>
      <w:r>
        <w:rPr>
          <w:rFonts w:hint="eastAsia" w:ascii="宋体" w:hAnsi="宋体"/>
          <w:sz w:val="24"/>
          <w:highlight w:val="none"/>
          <w:lang w:val="en-US" w:eastAsia="zh-CN"/>
        </w:rPr>
        <w:t>3年</w:t>
      </w:r>
      <w:r>
        <w:rPr>
          <w:rFonts w:ascii="宋体" w:hAnsi="宋体"/>
          <w:sz w:val="24"/>
          <w:highlight w:val="none"/>
        </w:rPr>
        <w:t xml:space="preserve"> </w:t>
      </w:r>
    </w:p>
    <w:p w14:paraId="5E7DA340">
      <w:pPr>
        <w:spacing w:line="360" w:lineRule="auto"/>
        <w:jc w:val="left"/>
        <w:rPr>
          <w:rFonts w:hint="eastAsia" w:ascii="宋体" w:hAnsi="宋体"/>
          <w:b/>
          <w:sz w:val="24"/>
          <w:highlight w:val="none"/>
        </w:rPr>
      </w:pPr>
      <w:r>
        <w:rPr>
          <w:rFonts w:hint="eastAsia" w:ascii="宋体" w:hAnsi="宋体"/>
          <w:b/>
          <w:sz w:val="24"/>
          <w:highlight w:val="none"/>
        </w:rPr>
        <w:t>五、包装运输</w:t>
      </w:r>
    </w:p>
    <w:p w14:paraId="5E1C76D3">
      <w:pPr>
        <w:spacing w:line="360" w:lineRule="auto"/>
        <w:ind w:firstLine="480" w:firstLineChars="200"/>
        <w:jc w:val="left"/>
        <w:rPr>
          <w:rFonts w:hint="eastAsia" w:ascii="宋体" w:hAnsi="宋体"/>
          <w:sz w:val="24"/>
        </w:rPr>
      </w:pPr>
      <w:r>
        <w:rPr>
          <w:rFonts w:hint="eastAsia" w:ascii="宋体" w:hAnsi="宋体"/>
          <w:sz w:val="24"/>
          <w:highlight w:val="none"/>
        </w:rPr>
        <w:t>（一）运杂费：一次包死，已包含在合同总价内，包括</w:t>
      </w:r>
      <w:bookmarkEnd w:id="0"/>
      <w:r>
        <w:rPr>
          <w:rFonts w:hint="eastAsia" w:ascii="宋体" w:hAnsi="宋体"/>
          <w:sz w:val="24"/>
        </w:rPr>
        <w:t>从产品供应地点到交货地点所包含的运输费、保险费、搬运费等一切费用。</w:t>
      </w:r>
    </w:p>
    <w:p w14:paraId="431A5507">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443B9431">
      <w:pPr>
        <w:spacing w:line="360" w:lineRule="auto"/>
        <w:jc w:val="left"/>
        <w:rPr>
          <w:rFonts w:hint="eastAsia" w:ascii="宋体" w:hAnsi="宋体"/>
          <w:b/>
          <w:sz w:val="24"/>
        </w:rPr>
      </w:pPr>
      <w:r>
        <w:rPr>
          <w:rFonts w:hint="eastAsia" w:ascii="宋体" w:hAnsi="宋体"/>
          <w:b/>
          <w:sz w:val="24"/>
        </w:rPr>
        <w:t>六、质量保证</w:t>
      </w:r>
    </w:p>
    <w:p w14:paraId="7682CAB3">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482CBF11">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3DC23B57">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5DE5DFA3">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273F2FF1">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3BDBC805">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2DA89B42">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4AC9706B">
      <w:pPr>
        <w:spacing w:line="360" w:lineRule="auto"/>
        <w:jc w:val="left"/>
        <w:rPr>
          <w:rFonts w:hint="eastAsia" w:ascii="宋体" w:hAnsi="宋体"/>
          <w:b/>
          <w:sz w:val="24"/>
        </w:rPr>
      </w:pPr>
      <w:r>
        <w:rPr>
          <w:rFonts w:hint="eastAsia" w:ascii="宋体" w:hAnsi="宋体"/>
          <w:b/>
          <w:sz w:val="24"/>
        </w:rPr>
        <w:t>七、技术规格及标准。（详见附件2）</w:t>
      </w:r>
    </w:p>
    <w:p w14:paraId="5991E786">
      <w:pPr>
        <w:spacing w:line="360" w:lineRule="auto"/>
        <w:jc w:val="left"/>
        <w:rPr>
          <w:rFonts w:hint="eastAsia" w:ascii="宋体" w:hAnsi="宋体"/>
          <w:b/>
          <w:sz w:val="24"/>
        </w:rPr>
      </w:pPr>
      <w:r>
        <w:rPr>
          <w:rFonts w:hint="eastAsia" w:ascii="宋体" w:hAnsi="宋体"/>
          <w:b/>
          <w:sz w:val="24"/>
        </w:rPr>
        <w:t>八、配置清单。（详见附件3）</w:t>
      </w:r>
    </w:p>
    <w:p w14:paraId="433FDECE">
      <w:pPr>
        <w:spacing w:line="360" w:lineRule="auto"/>
        <w:jc w:val="left"/>
        <w:rPr>
          <w:rFonts w:hint="eastAsia" w:ascii="宋体" w:hAnsi="宋体"/>
          <w:b/>
          <w:sz w:val="24"/>
        </w:rPr>
      </w:pPr>
      <w:r>
        <w:rPr>
          <w:rFonts w:hint="eastAsia" w:ascii="宋体" w:hAnsi="宋体"/>
          <w:b/>
          <w:sz w:val="24"/>
        </w:rPr>
        <w:t>九、技术服务</w:t>
      </w:r>
    </w:p>
    <w:p w14:paraId="34FDEA26">
      <w:pPr>
        <w:spacing w:line="360" w:lineRule="auto"/>
        <w:ind w:firstLine="482" w:firstLineChars="200"/>
        <w:jc w:val="left"/>
        <w:rPr>
          <w:rFonts w:hint="eastAsia" w:ascii="宋体" w:hAnsi="宋体"/>
          <w:b/>
          <w:sz w:val="24"/>
        </w:rPr>
      </w:pPr>
      <w:r>
        <w:rPr>
          <w:rFonts w:hint="eastAsia" w:ascii="宋体" w:hAnsi="宋体"/>
          <w:b/>
          <w:sz w:val="24"/>
        </w:rPr>
        <w:t>（一）技术资料：</w:t>
      </w:r>
    </w:p>
    <w:p w14:paraId="487CD040">
      <w:pPr>
        <w:spacing w:line="360" w:lineRule="auto"/>
        <w:ind w:firstLine="600" w:firstLineChars="250"/>
        <w:jc w:val="left"/>
        <w:rPr>
          <w:rFonts w:hint="eastAsia" w:ascii="宋体" w:hAnsi="宋体"/>
          <w:sz w:val="24"/>
        </w:rPr>
      </w:pPr>
      <w:r>
        <w:rPr>
          <w:rFonts w:hint="eastAsia" w:ascii="宋体" w:hAnsi="宋体"/>
          <w:sz w:val="24"/>
        </w:rPr>
        <w:t>1、产品合格证、商检证明。</w:t>
      </w:r>
    </w:p>
    <w:p w14:paraId="46413289">
      <w:pPr>
        <w:spacing w:line="360" w:lineRule="auto"/>
        <w:ind w:firstLine="600" w:firstLineChars="250"/>
        <w:jc w:val="left"/>
        <w:rPr>
          <w:rFonts w:hint="eastAsia" w:ascii="宋体" w:hAnsi="宋体"/>
          <w:sz w:val="24"/>
        </w:rPr>
      </w:pPr>
      <w:r>
        <w:rPr>
          <w:rFonts w:hint="eastAsia" w:ascii="宋体" w:hAnsi="宋体"/>
          <w:sz w:val="24"/>
        </w:rPr>
        <w:t>2、产品使用说明书。</w:t>
      </w:r>
    </w:p>
    <w:p w14:paraId="23814BDF">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51879BE8">
      <w:pPr>
        <w:spacing w:line="360" w:lineRule="auto"/>
        <w:ind w:firstLine="482" w:firstLineChars="200"/>
        <w:jc w:val="left"/>
        <w:rPr>
          <w:rFonts w:hint="eastAsia" w:ascii="宋体" w:hAnsi="宋体"/>
          <w:b/>
          <w:sz w:val="24"/>
        </w:rPr>
      </w:pPr>
      <w:r>
        <w:rPr>
          <w:rFonts w:hint="eastAsia" w:ascii="宋体" w:hAnsi="宋体"/>
          <w:b/>
          <w:sz w:val="24"/>
        </w:rPr>
        <w:t>（三）服务承诺：</w:t>
      </w:r>
    </w:p>
    <w:p w14:paraId="45F0F3B2">
      <w:pPr>
        <w:spacing w:line="360" w:lineRule="auto"/>
        <w:ind w:firstLine="600" w:firstLineChars="250"/>
        <w:jc w:val="left"/>
        <w:rPr>
          <w:rFonts w:hint="eastAsia" w:ascii="宋体" w:hAnsi="宋体"/>
          <w:b/>
          <w:sz w:val="24"/>
        </w:rPr>
      </w:pPr>
      <w:r>
        <w:rPr>
          <w:rFonts w:hint="eastAsia" w:ascii="宋体" w:hAnsi="宋体"/>
          <w:bCs/>
          <w:sz w:val="24"/>
        </w:rPr>
        <w:t>（此处填写内容应与响应文件一致）</w:t>
      </w:r>
    </w:p>
    <w:p w14:paraId="3F2905A5">
      <w:pPr>
        <w:spacing w:line="360" w:lineRule="auto"/>
        <w:jc w:val="left"/>
        <w:rPr>
          <w:rFonts w:hint="eastAsia" w:ascii="宋体" w:hAnsi="宋体"/>
          <w:b/>
          <w:sz w:val="24"/>
        </w:rPr>
      </w:pPr>
      <w:r>
        <w:rPr>
          <w:rFonts w:hint="eastAsia" w:ascii="宋体" w:hAnsi="宋体"/>
          <w:b/>
          <w:sz w:val="24"/>
        </w:rPr>
        <w:t>十、违约责任</w:t>
      </w:r>
    </w:p>
    <w:p w14:paraId="4E060E68">
      <w:pPr>
        <w:spacing w:line="360" w:lineRule="auto"/>
        <w:ind w:firstLine="480" w:firstLineChars="200"/>
        <w:jc w:val="left"/>
        <w:rPr>
          <w:rFonts w:hint="eastAsia" w:ascii="宋体" w:hAnsi="宋体"/>
          <w:sz w:val="24"/>
        </w:rPr>
      </w:pPr>
      <w:r>
        <w:rPr>
          <w:rFonts w:hint="eastAsia" w:ascii="宋体" w:hAnsi="宋体"/>
          <w:sz w:val="24"/>
        </w:rPr>
        <w:t>（一）按《中华人民共和国民法典》中的相关条款执行。</w:t>
      </w:r>
    </w:p>
    <w:p w14:paraId="2EC02F63">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6AFF16A0">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36653AFD">
      <w:pPr>
        <w:spacing w:line="360" w:lineRule="auto"/>
        <w:jc w:val="left"/>
        <w:rPr>
          <w:rFonts w:hint="eastAsia" w:ascii="宋体" w:hAnsi="宋体"/>
          <w:b/>
          <w:sz w:val="24"/>
        </w:rPr>
      </w:pPr>
      <w:r>
        <w:rPr>
          <w:rFonts w:hint="eastAsia" w:ascii="宋体" w:hAnsi="宋体"/>
          <w:b/>
          <w:sz w:val="24"/>
        </w:rPr>
        <w:t>十一、验收</w:t>
      </w:r>
    </w:p>
    <w:p w14:paraId="17EC3E20">
      <w:pPr>
        <w:spacing w:line="360" w:lineRule="auto"/>
        <w:ind w:firstLine="480" w:firstLineChars="200"/>
        <w:jc w:val="left"/>
        <w:rPr>
          <w:rFonts w:hint="eastAsia" w:ascii="宋体" w:hAnsi="宋体"/>
          <w:sz w:val="24"/>
        </w:rPr>
      </w:pPr>
      <w:r>
        <w:rPr>
          <w:rFonts w:hint="eastAsia" w:ascii="宋体" w:hAnsi="宋体"/>
          <w:sz w:val="24"/>
        </w:rPr>
        <w:t>（一）通过检验的货物方可进行安装、调试、达到使用条件时由采购人负责组织验收或者邀请有关专家、质检机构、采购代理机构共同进行验收,验收费用由成交</w:t>
      </w:r>
      <w:r>
        <w:rPr>
          <w:rFonts w:ascii="宋体" w:hAnsi="宋体"/>
          <w:sz w:val="24"/>
        </w:rPr>
        <w:t>供应商</w:t>
      </w:r>
      <w:r>
        <w:rPr>
          <w:rFonts w:hint="eastAsia" w:ascii="宋体" w:hAnsi="宋体"/>
          <w:sz w:val="24"/>
        </w:rPr>
        <w:t>支付(备注：如有验收须向采购代理机构支付金额2000-3000元不等)；验收合格须交接项目实施的全部资料，并填写政府采购项目验收报告单。验收须以合同、谈判及</w:t>
      </w:r>
      <w:r>
        <w:rPr>
          <w:rFonts w:ascii="宋体" w:hAnsi="宋体"/>
          <w:sz w:val="24"/>
        </w:rPr>
        <w:t>响应文件</w:t>
      </w:r>
      <w:r>
        <w:rPr>
          <w:rFonts w:hint="eastAsia" w:ascii="宋体" w:hAnsi="宋体"/>
          <w:sz w:val="24"/>
        </w:rPr>
        <w:t>、澄清、及国家相应的标准、规范等为依据。</w:t>
      </w:r>
    </w:p>
    <w:p w14:paraId="71EA1AC0">
      <w:pPr>
        <w:spacing w:line="360" w:lineRule="auto"/>
        <w:jc w:val="left"/>
        <w:rPr>
          <w:rFonts w:hint="eastAsia" w:ascii="宋体" w:hAnsi="宋体"/>
          <w:b/>
          <w:sz w:val="24"/>
        </w:rPr>
      </w:pPr>
      <w:r>
        <w:rPr>
          <w:rFonts w:hint="eastAsia" w:ascii="宋体" w:hAnsi="宋体"/>
          <w:b/>
          <w:sz w:val="24"/>
        </w:rPr>
        <w:t>十二、其他事项</w:t>
      </w:r>
    </w:p>
    <w:p w14:paraId="561517B3">
      <w:pPr>
        <w:spacing w:line="360" w:lineRule="auto"/>
        <w:ind w:firstLine="480" w:firstLineChars="200"/>
        <w:jc w:val="left"/>
        <w:rPr>
          <w:rFonts w:hint="eastAsia"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14:paraId="68C304DA">
      <w:pPr>
        <w:spacing w:line="360" w:lineRule="auto"/>
        <w:ind w:firstLine="480" w:firstLineChars="20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一份，采购代理</w:t>
      </w:r>
      <w:r>
        <w:rPr>
          <w:rFonts w:ascii="宋体" w:hAnsi="宋体"/>
          <w:sz w:val="24"/>
        </w:rPr>
        <w:t>机构</w:t>
      </w:r>
      <w:r>
        <w:rPr>
          <w:rFonts w:hint="eastAsia" w:ascii="宋体" w:hAnsi="宋体"/>
          <w:sz w:val="24"/>
        </w:rPr>
        <w:t>一份，甲乙双方签字盖章后生效。</w:t>
      </w:r>
    </w:p>
    <w:p w14:paraId="02DA590F">
      <w:pPr>
        <w:spacing w:line="360" w:lineRule="auto"/>
        <w:ind w:firstLine="480" w:firstLineChars="200"/>
        <w:jc w:val="left"/>
        <w:rPr>
          <w:rFonts w:hint="eastAsia" w:ascii="宋体" w:hAnsi="宋体"/>
          <w:sz w:val="24"/>
        </w:rPr>
      </w:pPr>
      <w:r>
        <w:rPr>
          <w:rFonts w:hint="eastAsia" w:ascii="宋体" w:hAnsi="宋体"/>
          <w:sz w:val="24"/>
        </w:rPr>
        <w:t>（三）单一来源采购文件、</w:t>
      </w:r>
      <w:r>
        <w:rPr>
          <w:rFonts w:ascii="宋体" w:hAnsi="宋体"/>
          <w:sz w:val="24"/>
        </w:rPr>
        <w:t>响应文件</w:t>
      </w:r>
      <w:r>
        <w:rPr>
          <w:rFonts w:hint="eastAsia" w:ascii="宋体" w:hAnsi="宋体"/>
          <w:bCs/>
          <w:sz w:val="24"/>
        </w:rPr>
        <w:t>也是合同的组成部分，合同中未约定的以</w:t>
      </w:r>
      <w:r>
        <w:rPr>
          <w:rFonts w:hint="eastAsia" w:ascii="宋体" w:hAnsi="宋体"/>
          <w:sz w:val="24"/>
        </w:rPr>
        <w:t>单一来源采购文件、</w:t>
      </w:r>
      <w:r>
        <w:rPr>
          <w:rFonts w:ascii="宋体" w:hAnsi="宋体"/>
          <w:sz w:val="24"/>
        </w:rPr>
        <w:t>响应文件</w:t>
      </w:r>
      <w:r>
        <w:rPr>
          <w:rFonts w:hint="eastAsia" w:ascii="宋体" w:hAnsi="宋体"/>
          <w:bCs/>
          <w:sz w:val="24"/>
        </w:rPr>
        <w:t>为准。</w:t>
      </w:r>
    </w:p>
    <w:p w14:paraId="49E437F5">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34CA18F3">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3B667961">
      <w:pPr>
        <w:spacing w:line="360" w:lineRule="auto"/>
        <w:jc w:val="left"/>
        <w:rPr>
          <w:rFonts w:hint="eastAsia" w:ascii="宋体" w:hAnsi="宋体"/>
          <w:sz w:val="24"/>
        </w:rPr>
      </w:pPr>
    </w:p>
    <w:p w14:paraId="55687B5A">
      <w:pPr>
        <w:spacing w:line="360" w:lineRule="auto"/>
        <w:jc w:val="left"/>
        <w:rPr>
          <w:rFonts w:hint="eastAsia" w:ascii="宋体" w:hAnsi="宋体"/>
          <w:sz w:val="24"/>
        </w:rPr>
      </w:pPr>
      <w:r>
        <w:rPr>
          <w:rFonts w:hint="eastAsia" w:ascii="宋体" w:hAnsi="宋体"/>
          <w:sz w:val="24"/>
        </w:rPr>
        <w:t>甲    方                           乙    方</w:t>
      </w:r>
    </w:p>
    <w:p w14:paraId="61368964">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6C0A4B55">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1026BAAF">
      <w:pPr>
        <w:spacing w:line="360" w:lineRule="auto"/>
        <w:jc w:val="left"/>
        <w:rPr>
          <w:rFonts w:hint="eastAsia" w:ascii="宋体" w:hAnsi="宋体"/>
          <w:sz w:val="24"/>
        </w:rPr>
      </w:pPr>
    </w:p>
    <w:p w14:paraId="73B10EEE">
      <w:pPr>
        <w:spacing w:line="360" w:lineRule="auto"/>
        <w:jc w:val="left"/>
        <w:rPr>
          <w:rFonts w:hint="eastAsia" w:ascii="宋体" w:hAnsi="宋体"/>
          <w:sz w:val="24"/>
        </w:rPr>
      </w:pPr>
      <w:r>
        <w:rPr>
          <w:rFonts w:hint="eastAsia" w:ascii="宋体" w:hAnsi="宋体"/>
          <w:sz w:val="24"/>
        </w:rPr>
        <w:t xml:space="preserve">法人代表：                         法人代表： </w:t>
      </w:r>
    </w:p>
    <w:p w14:paraId="552E2F02">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1DFE3C4B">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2B29C497">
      <w:pPr>
        <w:spacing w:line="360" w:lineRule="auto"/>
        <w:jc w:val="left"/>
        <w:rPr>
          <w:rFonts w:hint="eastAsia" w:eastAsia="宋体"/>
          <w:lang w:eastAsia="zh-CN"/>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r>
        <w:rPr>
          <w:rFonts w:hint="eastAsia" w:ascii="宋体" w:hAnsi="宋体"/>
          <w:sz w:val="24"/>
          <w:lang w:eastAsia="zh-CN"/>
        </w:rPr>
        <w:t>：</w:t>
      </w:r>
    </w:p>
    <w:p w14:paraId="41B4FDAA">
      <w:pPr>
        <w:spacing w:line="360" w:lineRule="auto"/>
        <w:jc w:val="center"/>
        <w:rPr>
          <w:rFonts w:hint="eastAsia" w:ascii="宋体" w:hAnsi="宋体"/>
          <w:bCs/>
          <w:sz w:val="24"/>
        </w:rPr>
      </w:pP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lang w:val="en-US" w:eastAsia="zh-CN"/>
        </w:rPr>
        <w:t xml:space="preserve">    </w:t>
      </w:r>
      <w:r>
        <w:rPr>
          <w:rFonts w:hint="eastAsia" w:ascii="宋体" w:hAnsi="宋体"/>
          <w:bCs/>
          <w:sz w:val="24"/>
        </w:rPr>
        <w:t>签订日期：</w:t>
      </w:r>
      <w:r>
        <w:rPr>
          <w:rFonts w:hint="eastAsia" w:ascii="宋体" w:hAnsi="宋体"/>
          <w:sz w:val="24"/>
        </w:rPr>
        <w:t xml:space="preserve">   年   月   日</w:t>
      </w:r>
    </w:p>
    <w:p w14:paraId="09D879EC">
      <w:pPr>
        <w:spacing w:line="360" w:lineRule="auto"/>
        <w:jc w:val="left"/>
        <w:rPr>
          <w:rFonts w:hint="eastAsia" w:ascii="宋体" w:hAnsi="宋体"/>
          <w:b/>
          <w:bCs/>
          <w:sz w:val="24"/>
        </w:rPr>
      </w:pPr>
      <w:r>
        <w:rPr>
          <w:rFonts w:ascii="宋体" w:hAnsi="宋体"/>
          <w:color w:val="000000"/>
          <w:sz w:val="24"/>
        </w:rPr>
        <w:br w:type="page"/>
      </w:r>
      <w:r>
        <w:rPr>
          <w:rFonts w:hint="eastAsia" w:ascii="宋体" w:hAnsi="宋体"/>
          <w:b/>
          <w:bCs/>
          <w:sz w:val="24"/>
        </w:rPr>
        <w:t>附件1 采购内容</w:t>
      </w:r>
    </w:p>
    <w:tbl>
      <w:tblPr>
        <w:tblStyle w:val="5"/>
        <w:tblpPr w:leftFromText="180" w:rightFromText="180" w:vertAnchor="text" w:horzAnchor="page" w:tblpX="1529" w:tblpY="339"/>
        <w:tblOverlap w:val="never"/>
        <w:tblW w:w="478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067"/>
        <w:gridCol w:w="736"/>
        <w:gridCol w:w="736"/>
        <w:gridCol w:w="985"/>
        <w:gridCol w:w="696"/>
        <w:gridCol w:w="696"/>
        <w:gridCol w:w="1081"/>
        <w:gridCol w:w="998"/>
        <w:gridCol w:w="711"/>
      </w:tblGrid>
      <w:tr w14:paraId="45AB6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4" w:hRule="atLeast"/>
        </w:trPr>
        <w:tc>
          <w:tcPr>
            <w:tcW w:w="244" w:type="pct"/>
            <w:noWrap w:val="0"/>
            <w:vAlign w:val="center"/>
          </w:tcPr>
          <w:p w14:paraId="4EB4DE66">
            <w:pPr>
              <w:tabs>
                <w:tab w:val="left" w:pos="810"/>
              </w:tabs>
              <w:spacing w:line="360" w:lineRule="auto"/>
              <w:jc w:val="center"/>
              <w:rPr>
                <w:rFonts w:hint="eastAsia" w:ascii="宋体" w:hAnsi="宋体"/>
                <w:bCs/>
                <w:sz w:val="24"/>
              </w:rPr>
            </w:pPr>
            <w:r>
              <w:rPr>
                <w:rFonts w:hint="eastAsia" w:ascii="宋体" w:hAnsi="宋体"/>
                <w:bCs/>
                <w:sz w:val="24"/>
              </w:rPr>
              <w:t>序号</w:t>
            </w:r>
          </w:p>
        </w:tc>
        <w:tc>
          <w:tcPr>
            <w:tcW w:w="658" w:type="pct"/>
            <w:noWrap w:val="0"/>
            <w:vAlign w:val="center"/>
          </w:tcPr>
          <w:p w14:paraId="154C6EFB">
            <w:pPr>
              <w:tabs>
                <w:tab w:val="left" w:pos="810"/>
              </w:tabs>
              <w:spacing w:line="360" w:lineRule="auto"/>
              <w:jc w:val="center"/>
              <w:rPr>
                <w:rFonts w:hint="eastAsia" w:ascii="宋体" w:hAnsi="宋体"/>
                <w:bCs/>
                <w:sz w:val="24"/>
              </w:rPr>
            </w:pPr>
            <w:r>
              <w:rPr>
                <w:rFonts w:hint="eastAsia" w:ascii="宋体" w:hAnsi="宋体"/>
                <w:bCs/>
                <w:sz w:val="24"/>
              </w:rPr>
              <w:t>产品名称</w:t>
            </w:r>
          </w:p>
        </w:tc>
        <w:tc>
          <w:tcPr>
            <w:tcW w:w="455" w:type="pct"/>
            <w:noWrap w:val="0"/>
            <w:vAlign w:val="center"/>
          </w:tcPr>
          <w:p w14:paraId="3B4CA030">
            <w:pPr>
              <w:tabs>
                <w:tab w:val="left" w:pos="810"/>
              </w:tabs>
              <w:spacing w:line="360" w:lineRule="auto"/>
              <w:jc w:val="center"/>
              <w:rPr>
                <w:rFonts w:hint="eastAsia" w:ascii="宋体" w:hAnsi="宋体"/>
                <w:bCs/>
                <w:sz w:val="24"/>
              </w:rPr>
            </w:pPr>
            <w:r>
              <w:rPr>
                <w:rFonts w:hint="eastAsia" w:ascii="宋体" w:hAnsi="宋体"/>
                <w:bCs/>
                <w:sz w:val="24"/>
              </w:rPr>
              <w:t>型号</w:t>
            </w:r>
          </w:p>
        </w:tc>
        <w:tc>
          <w:tcPr>
            <w:tcW w:w="455" w:type="pct"/>
            <w:noWrap w:val="0"/>
            <w:vAlign w:val="center"/>
          </w:tcPr>
          <w:p w14:paraId="2A0B36EE">
            <w:pPr>
              <w:tabs>
                <w:tab w:val="left" w:pos="810"/>
              </w:tabs>
              <w:spacing w:line="360" w:lineRule="auto"/>
              <w:jc w:val="center"/>
              <w:rPr>
                <w:rFonts w:hint="eastAsia" w:ascii="宋体" w:hAnsi="宋体"/>
                <w:bCs/>
                <w:sz w:val="24"/>
              </w:rPr>
            </w:pPr>
            <w:r>
              <w:rPr>
                <w:rFonts w:hint="eastAsia" w:ascii="宋体" w:hAnsi="宋体"/>
                <w:bCs/>
                <w:sz w:val="24"/>
              </w:rPr>
              <w:t>产地</w:t>
            </w:r>
          </w:p>
        </w:tc>
        <w:tc>
          <w:tcPr>
            <w:tcW w:w="608" w:type="pct"/>
            <w:noWrap w:val="0"/>
            <w:vAlign w:val="center"/>
          </w:tcPr>
          <w:p w14:paraId="5317BAB5">
            <w:pPr>
              <w:tabs>
                <w:tab w:val="left" w:pos="810"/>
              </w:tabs>
              <w:spacing w:line="360" w:lineRule="auto"/>
              <w:jc w:val="center"/>
              <w:rPr>
                <w:rFonts w:hint="eastAsia" w:ascii="宋体" w:hAnsi="宋体"/>
                <w:bCs/>
                <w:sz w:val="24"/>
              </w:rPr>
            </w:pPr>
            <w:r>
              <w:rPr>
                <w:rFonts w:hint="eastAsia" w:ascii="宋体" w:hAnsi="宋体"/>
                <w:bCs/>
                <w:sz w:val="24"/>
              </w:rPr>
              <w:t>生产厂家</w:t>
            </w:r>
          </w:p>
        </w:tc>
        <w:tc>
          <w:tcPr>
            <w:tcW w:w="430" w:type="pct"/>
            <w:noWrap w:val="0"/>
            <w:vAlign w:val="center"/>
          </w:tcPr>
          <w:p w14:paraId="2B8B6197">
            <w:pPr>
              <w:tabs>
                <w:tab w:val="left" w:pos="810"/>
              </w:tabs>
              <w:spacing w:line="360" w:lineRule="auto"/>
              <w:jc w:val="center"/>
              <w:rPr>
                <w:rFonts w:hint="eastAsia" w:ascii="宋体" w:hAnsi="宋体"/>
                <w:bCs/>
                <w:sz w:val="24"/>
              </w:rPr>
            </w:pPr>
            <w:r>
              <w:rPr>
                <w:rFonts w:hint="eastAsia" w:ascii="宋体" w:hAnsi="宋体"/>
                <w:bCs/>
                <w:sz w:val="24"/>
              </w:rPr>
              <w:t>单位</w:t>
            </w:r>
          </w:p>
        </w:tc>
        <w:tc>
          <w:tcPr>
            <w:tcW w:w="430" w:type="pct"/>
            <w:noWrap w:val="0"/>
            <w:vAlign w:val="center"/>
          </w:tcPr>
          <w:p w14:paraId="317CF8D2">
            <w:pPr>
              <w:tabs>
                <w:tab w:val="left" w:pos="810"/>
              </w:tabs>
              <w:spacing w:line="360" w:lineRule="auto"/>
              <w:jc w:val="center"/>
              <w:rPr>
                <w:rFonts w:hint="eastAsia" w:ascii="宋体" w:hAnsi="宋体"/>
                <w:bCs/>
                <w:sz w:val="24"/>
              </w:rPr>
            </w:pPr>
            <w:r>
              <w:rPr>
                <w:rFonts w:hint="eastAsia" w:ascii="宋体" w:hAnsi="宋体"/>
                <w:bCs/>
                <w:sz w:val="24"/>
              </w:rPr>
              <w:t>数量</w:t>
            </w:r>
          </w:p>
        </w:tc>
        <w:tc>
          <w:tcPr>
            <w:tcW w:w="666" w:type="pct"/>
            <w:noWrap w:val="0"/>
            <w:vAlign w:val="center"/>
          </w:tcPr>
          <w:p w14:paraId="331BBC6E">
            <w:pPr>
              <w:tabs>
                <w:tab w:val="left" w:pos="810"/>
              </w:tabs>
              <w:spacing w:line="360" w:lineRule="auto"/>
              <w:jc w:val="center"/>
              <w:rPr>
                <w:rFonts w:hint="eastAsia" w:ascii="宋体" w:hAnsi="宋体"/>
                <w:bCs/>
                <w:sz w:val="24"/>
              </w:rPr>
            </w:pPr>
            <w:r>
              <w:rPr>
                <w:rFonts w:hint="eastAsia" w:ascii="宋体" w:hAnsi="宋体"/>
                <w:bCs/>
                <w:sz w:val="24"/>
              </w:rPr>
              <w:t>单价</w:t>
            </w:r>
          </w:p>
          <w:p w14:paraId="199F74B4">
            <w:pPr>
              <w:tabs>
                <w:tab w:val="left" w:pos="810"/>
              </w:tabs>
              <w:spacing w:line="360" w:lineRule="auto"/>
              <w:jc w:val="center"/>
              <w:rPr>
                <w:rFonts w:hint="eastAsia" w:ascii="宋体" w:hAnsi="宋体"/>
                <w:bCs/>
                <w:sz w:val="24"/>
              </w:rPr>
            </w:pPr>
            <w:r>
              <w:rPr>
                <w:rFonts w:hint="eastAsia" w:ascii="宋体" w:hAnsi="宋体"/>
                <w:bCs/>
                <w:sz w:val="24"/>
              </w:rPr>
              <w:t>（元）</w:t>
            </w:r>
          </w:p>
        </w:tc>
        <w:tc>
          <w:tcPr>
            <w:tcW w:w="615" w:type="pct"/>
            <w:noWrap w:val="0"/>
            <w:vAlign w:val="center"/>
          </w:tcPr>
          <w:p w14:paraId="026294FC">
            <w:pPr>
              <w:tabs>
                <w:tab w:val="left" w:pos="810"/>
              </w:tabs>
              <w:spacing w:line="360" w:lineRule="auto"/>
              <w:jc w:val="center"/>
              <w:rPr>
                <w:rFonts w:hint="eastAsia" w:ascii="宋体" w:hAnsi="宋体"/>
                <w:bCs/>
                <w:sz w:val="24"/>
              </w:rPr>
            </w:pPr>
            <w:r>
              <w:rPr>
                <w:rFonts w:hint="eastAsia" w:ascii="宋体" w:hAnsi="宋体"/>
                <w:bCs/>
                <w:sz w:val="24"/>
              </w:rPr>
              <w:t>合计</w:t>
            </w:r>
          </w:p>
          <w:p w14:paraId="472F1F8C">
            <w:pPr>
              <w:tabs>
                <w:tab w:val="left" w:pos="810"/>
              </w:tabs>
              <w:spacing w:line="360" w:lineRule="auto"/>
              <w:jc w:val="center"/>
              <w:rPr>
                <w:rFonts w:hint="eastAsia" w:ascii="宋体" w:hAnsi="宋体"/>
                <w:bCs/>
                <w:sz w:val="24"/>
              </w:rPr>
            </w:pPr>
            <w:r>
              <w:rPr>
                <w:rFonts w:hint="eastAsia" w:ascii="宋体" w:hAnsi="宋体"/>
                <w:bCs/>
                <w:sz w:val="24"/>
              </w:rPr>
              <w:t>（元）</w:t>
            </w:r>
          </w:p>
        </w:tc>
        <w:tc>
          <w:tcPr>
            <w:tcW w:w="438" w:type="pct"/>
            <w:noWrap w:val="0"/>
            <w:vAlign w:val="center"/>
          </w:tcPr>
          <w:p w14:paraId="3A9D3436">
            <w:pPr>
              <w:tabs>
                <w:tab w:val="left" w:pos="810"/>
              </w:tabs>
              <w:spacing w:line="360" w:lineRule="auto"/>
              <w:jc w:val="center"/>
              <w:rPr>
                <w:rFonts w:hint="eastAsia" w:ascii="宋体" w:hAnsi="宋体"/>
                <w:bCs/>
                <w:sz w:val="24"/>
              </w:rPr>
            </w:pPr>
            <w:r>
              <w:rPr>
                <w:rFonts w:hint="eastAsia" w:ascii="宋体" w:hAnsi="宋体"/>
                <w:bCs/>
                <w:sz w:val="24"/>
              </w:rPr>
              <w:t>备注</w:t>
            </w:r>
          </w:p>
        </w:tc>
      </w:tr>
      <w:tr w14:paraId="3B7DE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44" w:type="pct"/>
            <w:noWrap w:val="0"/>
            <w:vAlign w:val="center"/>
          </w:tcPr>
          <w:p w14:paraId="48FAD915">
            <w:pPr>
              <w:spacing w:line="360" w:lineRule="auto"/>
              <w:jc w:val="center"/>
              <w:rPr>
                <w:rFonts w:hint="eastAsia" w:ascii="宋体" w:hAnsi="宋体"/>
                <w:bCs/>
                <w:sz w:val="24"/>
              </w:rPr>
            </w:pPr>
          </w:p>
        </w:tc>
        <w:tc>
          <w:tcPr>
            <w:tcW w:w="658" w:type="pct"/>
            <w:noWrap w:val="0"/>
            <w:vAlign w:val="center"/>
          </w:tcPr>
          <w:p w14:paraId="121F2DEA">
            <w:pPr>
              <w:spacing w:line="360" w:lineRule="auto"/>
              <w:jc w:val="center"/>
              <w:rPr>
                <w:rFonts w:hint="eastAsia" w:ascii="宋体" w:hAnsi="宋体"/>
                <w:bCs/>
                <w:sz w:val="24"/>
              </w:rPr>
            </w:pPr>
          </w:p>
        </w:tc>
        <w:tc>
          <w:tcPr>
            <w:tcW w:w="455" w:type="pct"/>
            <w:noWrap w:val="0"/>
            <w:vAlign w:val="center"/>
          </w:tcPr>
          <w:p w14:paraId="12EEF11A">
            <w:pPr>
              <w:spacing w:line="360" w:lineRule="auto"/>
              <w:jc w:val="center"/>
              <w:rPr>
                <w:rFonts w:hint="eastAsia" w:ascii="宋体" w:hAnsi="宋体"/>
                <w:bCs/>
                <w:sz w:val="24"/>
              </w:rPr>
            </w:pPr>
          </w:p>
        </w:tc>
        <w:tc>
          <w:tcPr>
            <w:tcW w:w="455" w:type="pct"/>
            <w:noWrap w:val="0"/>
            <w:vAlign w:val="center"/>
          </w:tcPr>
          <w:p w14:paraId="0C3CFADF">
            <w:pPr>
              <w:spacing w:line="360" w:lineRule="auto"/>
              <w:jc w:val="center"/>
              <w:rPr>
                <w:rFonts w:hint="eastAsia" w:ascii="宋体" w:hAnsi="宋体"/>
                <w:bCs/>
                <w:sz w:val="24"/>
              </w:rPr>
            </w:pPr>
          </w:p>
        </w:tc>
        <w:tc>
          <w:tcPr>
            <w:tcW w:w="608" w:type="pct"/>
            <w:noWrap w:val="0"/>
            <w:vAlign w:val="center"/>
          </w:tcPr>
          <w:p w14:paraId="07D022DD">
            <w:pPr>
              <w:spacing w:line="360" w:lineRule="auto"/>
              <w:jc w:val="center"/>
              <w:rPr>
                <w:rFonts w:hint="eastAsia" w:ascii="宋体" w:hAnsi="宋体"/>
                <w:bCs/>
                <w:sz w:val="24"/>
              </w:rPr>
            </w:pPr>
          </w:p>
        </w:tc>
        <w:tc>
          <w:tcPr>
            <w:tcW w:w="430" w:type="pct"/>
            <w:noWrap w:val="0"/>
            <w:vAlign w:val="center"/>
          </w:tcPr>
          <w:p w14:paraId="6D7EAF77">
            <w:pPr>
              <w:spacing w:line="360" w:lineRule="auto"/>
              <w:jc w:val="center"/>
              <w:rPr>
                <w:rFonts w:hint="eastAsia" w:ascii="宋体" w:hAnsi="宋体"/>
                <w:bCs/>
                <w:sz w:val="24"/>
              </w:rPr>
            </w:pPr>
          </w:p>
        </w:tc>
        <w:tc>
          <w:tcPr>
            <w:tcW w:w="430" w:type="pct"/>
            <w:noWrap w:val="0"/>
            <w:vAlign w:val="center"/>
          </w:tcPr>
          <w:p w14:paraId="0E88CD38">
            <w:pPr>
              <w:spacing w:line="360" w:lineRule="auto"/>
              <w:jc w:val="center"/>
              <w:rPr>
                <w:rFonts w:hint="eastAsia" w:ascii="宋体" w:hAnsi="宋体"/>
                <w:bCs/>
                <w:sz w:val="24"/>
              </w:rPr>
            </w:pPr>
          </w:p>
        </w:tc>
        <w:tc>
          <w:tcPr>
            <w:tcW w:w="666" w:type="pct"/>
            <w:noWrap w:val="0"/>
            <w:vAlign w:val="center"/>
          </w:tcPr>
          <w:p w14:paraId="7EC103EF">
            <w:pPr>
              <w:spacing w:line="360" w:lineRule="auto"/>
              <w:jc w:val="center"/>
              <w:rPr>
                <w:rFonts w:hint="eastAsia" w:ascii="宋体" w:hAnsi="宋体"/>
                <w:bCs/>
                <w:sz w:val="24"/>
              </w:rPr>
            </w:pPr>
          </w:p>
        </w:tc>
        <w:tc>
          <w:tcPr>
            <w:tcW w:w="615" w:type="pct"/>
            <w:noWrap w:val="0"/>
            <w:vAlign w:val="center"/>
          </w:tcPr>
          <w:p w14:paraId="25102E80">
            <w:pPr>
              <w:spacing w:line="360" w:lineRule="auto"/>
              <w:jc w:val="center"/>
              <w:rPr>
                <w:rFonts w:hint="eastAsia" w:ascii="宋体" w:hAnsi="宋体"/>
                <w:bCs/>
                <w:sz w:val="24"/>
              </w:rPr>
            </w:pPr>
          </w:p>
        </w:tc>
        <w:tc>
          <w:tcPr>
            <w:tcW w:w="438" w:type="pct"/>
            <w:noWrap w:val="0"/>
            <w:vAlign w:val="center"/>
          </w:tcPr>
          <w:p w14:paraId="7688A810">
            <w:pPr>
              <w:spacing w:line="360" w:lineRule="auto"/>
              <w:jc w:val="center"/>
              <w:rPr>
                <w:rFonts w:hint="eastAsia" w:ascii="宋体" w:hAnsi="宋体"/>
                <w:bCs/>
                <w:sz w:val="24"/>
              </w:rPr>
            </w:pPr>
          </w:p>
        </w:tc>
      </w:tr>
      <w:tr w14:paraId="7B780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44" w:type="pct"/>
            <w:noWrap w:val="0"/>
            <w:vAlign w:val="center"/>
          </w:tcPr>
          <w:p w14:paraId="4F13BBB7">
            <w:pPr>
              <w:spacing w:line="360" w:lineRule="auto"/>
              <w:jc w:val="center"/>
              <w:rPr>
                <w:rFonts w:hint="eastAsia" w:ascii="宋体" w:hAnsi="宋体"/>
                <w:bCs/>
                <w:sz w:val="24"/>
              </w:rPr>
            </w:pPr>
          </w:p>
        </w:tc>
        <w:tc>
          <w:tcPr>
            <w:tcW w:w="658" w:type="pct"/>
            <w:noWrap w:val="0"/>
            <w:vAlign w:val="center"/>
          </w:tcPr>
          <w:p w14:paraId="2FAB063F">
            <w:pPr>
              <w:spacing w:line="360" w:lineRule="auto"/>
              <w:jc w:val="center"/>
              <w:rPr>
                <w:rFonts w:hint="eastAsia" w:ascii="宋体" w:hAnsi="宋体"/>
                <w:bCs/>
                <w:sz w:val="24"/>
              </w:rPr>
            </w:pPr>
          </w:p>
        </w:tc>
        <w:tc>
          <w:tcPr>
            <w:tcW w:w="455" w:type="pct"/>
            <w:noWrap w:val="0"/>
            <w:vAlign w:val="center"/>
          </w:tcPr>
          <w:p w14:paraId="178CE5FF">
            <w:pPr>
              <w:spacing w:line="360" w:lineRule="auto"/>
              <w:jc w:val="center"/>
              <w:rPr>
                <w:rFonts w:hint="eastAsia" w:ascii="宋体" w:hAnsi="宋体"/>
                <w:bCs/>
                <w:sz w:val="24"/>
              </w:rPr>
            </w:pPr>
          </w:p>
        </w:tc>
        <w:tc>
          <w:tcPr>
            <w:tcW w:w="455" w:type="pct"/>
            <w:noWrap w:val="0"/>
            <w:vAlign w:val="center"/>
          </w:tcPr>
          <w:p w14:paraId="05511A15">
            <w:pPr>
              <w:spacing w:line="360" w:lineRule="auto"/>
              <w:jc w:val="center"/>
              <w:rPr>
                <w:rFonts w:hint="eastAsia" w:ascii="宋体" w:hAnsi="宋体"/>
                <w:bCs/>
                <w:sz w:val="24"/>
              </w:rPr>
            </w:pPr>
          </w:p>
        </w:tc>
        <w:tc>
          <w:tcPr>
            <w:tcW w:w="608" w:type="pct"/>
            <w:noWrap w:val="0"/>
            <w:vAlign w:val="center"/>
          </w:tcPr>
          <w:p w14:paraId="07A66953">
            <w:pPr>
              <w:spacing w:line="360" w:lineRule="auto"/>
              <w:jc w:val="center"/>
              <w:rPr>
                <w:rFonts w:hint="eastAsia" w:ascii="宋体" w:hAnsi="宋体"/>
                <w:bCs/>
                <w:sz w:val="24"/>
              </w:rPr>
            </w:pPr>
          </w:p>
        </w:tc>
        <w:tc>
          <w:tcPr>
            <w:tcW w:w="430" w:type="pct"/>
            <w:noWrap w:val="0"/>
            <w:vAlign w:val="center"/>
          </w:tcPr>
          <w:p w14:paraId="40A076F2">
            <w:pPr>
              <w:spacing w:line="360" w:lineRule="auto"/>
              <w:jc w:val="center"/>
              <w:rPr>
                <w:rFonts w:hint="eastAsia" w:ascii="宋体" w:hAnsi="宋体"/>
                <w:bCs/>
                <w:sz w:val="24"/>
              </w:rPr>
            </w:pPr>
          </w:p>
        </w:tc>
        <w:tc>
          <w:tcPr>
            <w:tcW w:w="430" w:type="pct"/>
            <w:noWrap w:val="0"/>
            <w:vAlign w:val="center"/>
          </w:tcPr>
          <w:p w14:paraId="76CBB89D">
            <w:pPr>
              <w:spacing w:line="360" w:lineRule="auto"/>
              <w:jc w:val="center"/>
              <w:rPr>
                <w:rFonts w:hint="eastAsia" w:ascii="宋体" w:hAnsi="宋体"/>
                <w:bCs/>
                <w:sz w:val="24"/>
              </w:rPr>
            </w:pPr>
          </w:p>
        </w:tc>
        <w:tc>
          <w:tcPr>
            <w:tcW w:w="666" w:type="pct"/>
            <w:noWrap w:val="0"/>
            <w:vAlign w:val="center"/>
          </w:tcPr>
          <w:p w14:paraId="49F884C3">
            <w:pPr>
              <w:spacing w:line="360" w:lineRule="auto"/>
              <w:jc w:val="center"/>
              <w:rPr>
                <w:rFonts w:hint="eastAsia" w:ascii="宋体" w:hAnsi="宋体"/>
                <w:bCs/>
                <w:sz w:val="24"/>
              </w:rPr>
            </w:pPr>
          </w:p>
        </w:tc>
        <w:tc>
          <w:tcPr>
            <w:tcW w:w="615" w:type="pct"/>
            <w:noWrap w:val="0"/>
            <w:vAlign w:val="center"/>
          </w:tcPr>
          <w:p w14:paraId="5A782BF5">
            <w:pPr>
              <w:spacing w:line="360" w:lineRule="auto"/>
              <w:jc w:val="center"/>
              <w:rPr>
                <w:rFonts w:hint="eastAsia" w:ascii="宋体" w:hAnsi="宋体"/>
                <w:bCs/>
                <w:sz w:val="24"/>
              </w:rPr>
            </w:pPr>
          </w:p>
        </w:tc>
        <w:tc>
          <w:tcPr>
            <w:tcW w:w="438" w:type="pct"/>
            <w:noWrap w:val="0"/>
            <w:vAlign w:val="center"/>
          </w:tcPr>
          <w:p w14:paraId="70AF602E">
            <w:pPr>
              <w:spacing w:line="360" w:lineRule="auto"/>
              <w:jc w:val="center"/>
              <w:rPr>
                <w:rFonts w:hint="eastAsia" w:ascii="宋体" w:hAnsi="宋体"/>
                <w:bCs/>
                <w:sz w:val="24"/>
              </w:rPr>
            </w:pPr>
          </w:p>
        </w:tc>
      </w:tr>
      <w:tr w14:paraId="311DC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44" w:type="pct"/>
            <w:noWrap w:val="0"/>
            <w:vAlign w:val="center"/>
          </w:tcPr>
          <w:p w14:paraId="7EA7BF81">
            <w:pPr>
              <w:spacing w:line="360" w:lineRule="auto"/>
              <w:jc w:val="center"/>
              <w:rPr>
                <w:rFonts w:hint="eastAsia" w:ascii="宋体" w:hAnsi="宋体"/>
                <w:bCs/>
                <w:sz w:val="24"/>
              </w:rPr>
            </w:pPr>
          </w:p>
        </w:tc>
        <w:tc>
          <w:tcPr>
            <w:tcW w:w="658" w:type="pct"/>
            <w:noWrap w:val="0"/>
            <w:vAlign w:val="center"/>
          </w:tcPr>
          <w:p w14:paraId="5B47BBCE">
            <w:pPr>
              <w:spacing w:line="360" w:lineRule="auto"/>
              <w:jc w:val="center"/>
              <w:rPr>
                <w:rFonts w:hint="eastAsia" w:ascii="宋体" w:hAnsi="宋体"/>
                <w:bCs/>
                <w:sz w:val="24"/>
              </w:rPr>
            </w:pPr>
          </w:p>
        </w:tc>
        <w:tc>
          <w:tcPr>
            <w:tcW w:w="455" w:type="pct"/>
            <w:noWrap w:val="0"/>
            <w:vAlign w:val="center"/>
          </w:tcPr>
          <w:p w14:paraId="7BB103E0">
            <w:pPr>
              <w:spacing w:line="360" w:lineRule="auto"/>
              <w:jc w:val="center"/>
              <w:rPr>
                <w:rFonts w:hint="eastAsia" w:ascii="宋体" w:hAnsi="宋体"/>
                <w:bCs/>
                <w:sz w:val="24"/>
              </w:rPr>
            </w:pPr>
          </w:p>
        </w:tc>
        <w:tc>
          <w:tcPr>
            <w:tcW w:w="455" w:type="pct"/>
            <w:noWrap w:val="0"/>
            <w:vAlign w:val="center"/>
          </w:tcPr>
          <w:p w14:paraId="634A4D79">
            <w:pPr>
              <w:spacing w:line="360" w:lineRule="auto"/>
              <w:jc w:val="center"/>
              <w:rPr>
                <w:rFonts w:hint="eastAsia" w:ascii="宋体" w:hAnsi="宋体"/>
                <w:bCs/>
                <w:sz w:val="24"/>
              </w:rPr>
            </w:pPr>
          </w:p>
        </w:tc>
        <w:tc>
          <w:tcPr>
            <w:tcW w:w="608" w:type="pct"/>
            <w:noWrap w:val="0"/>
            <w:vAlign w:val="center"/>
          </w:tcPr>
          <w:p w14:paraId="0CEEAFD5">
            <w:pPr>
              <w:spacing w:line="360" w:lineRule="auto"/>
              <w:jc w:val="center"/>
              <w:rPr>
                <w:rFonts w:hint="eastAsia" w:ascii="宋体" w:hAnsi="宋体"/>
                <w:bCs/>
                <w:sz w:val="24"/>
              </w:rPr>
            </w:pPr>
          </w:p>
        </w:tc>
        <w:tc>
          <w:tcPr>
            <w:tcW w:w="430" w:type="pct"/>
            <w:noWrap w:val="0"/>
            <w:vAlign w:val="center"/>
          </w:tcPr>
          <w:p w14:paraId="15B6968B">
            <w:pPr>
              <w:spacing w:line="360" w:lineRule="auto"/>
              <w:jc w:val="center"/>
              <w:rPr>
                <w:rFonts w:hint="eastAsia" w:ascii="宋体" w:hAnsi="宋体"/>
                <w:bCs/>
                <w:sz w:val="24"/>
              </w:rPr>
            </w:pPr>
          </w:p>
        </w:tc>
        <w:tc>
          <w:tcPr>
            <w:tcW w:w="430" w:type="pct"/>
            <w:noWrap w:val="0"/>
            <w:vAlign w:val="center"/>
          </w:tcPr>
          <w:p w14:paraId="37786F82">
            <w:pPr>
              <w:spacing w:line="360" w:lineRule="auto"/>
              <w:jc w:val="center"/>
              <w:rPr>
                <w:rFonts w:hint="eastAsia" w:ascii="宋体" w:hAnsi="宋体"/>
                <w:bCs/>
                <w:sz w:val="24"/>
              </w:rPr>
            </w:pPr>
          </w:p>
        </w:tc>
        <w:tc>
          <w:tcPr>
            <w:tcW w:w="666" w:type="pct"/>
            <w:noWrap w:val="0"/>
            <w:vAlign w:val="center"/>
          </w:tcPr>
          <w:p w14:paraId="64DE88AC">
            <w:pPr>
              <w:spacing w:line="360" w:lineRule="auto"/>
              <w:jc w:val="center"/>
              <w:rPr>
                <w:rFonts w:hint="eastAsia" w:ascii="宋体" w:hAnsi="宋体"/>
                <w:bCs/>
                <w:sz w:val="24"/>
              </w:rPr>
            </w:pPr>
          </w:p>
        </w:tc>
        <w:tc>
          <w:tcPr>
            <w:tcW w:w="615" w:type="pct"/>
            <w:noWrap w:val="0"/>
            <w:vAlign w:val="center"/>
          </w:tcPr>
          <w:p w14:paraId="694ECD87">
            <w:pPr>
              <w:spacing w:line="360" w:lineRule="auto"/>
              <w:jc w:val="center"/>
              <w:rPr>
                <w:rFonts w:hint="eastAsia" w:ascii="宋体" w:hAnsi="宋体"/>
                <w:bCs/>
                <w:sz w:val="24"/>
              </w:rPr>
            </w:pPr>
          </w:p>
        </w:tc>
        <w:tc>
          <w:tcPr>
            <w:tcW w:w="438" w:type="pct"/>
            <w:noWrap w:val="0"/>
            <w:vAlign w:val="center"/>
          </w:tcPr>
          <w:p w14:paraId="4CEEE247">
            <w:pPr>
              <w:spacing w:line="360" w:lineRule="auto"/>
              <w:jc w:val="center"/>
              <w:rPr>
                <w:rFonts w:hint="eastAsia" w:ascii="宋体" w:hAnsi="宋体"/>
                <w:bCs/>
                <w:sz w:val="24"/>
              </w:rPr>
            </w:pPr>
          </w:p>
        </w:tc>
      </w:tr>
      <w:tr w14:paraId="41F2F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44" w:type="pct"/>
            <w:noWrap w:val="0"/>
            <w:vAlign w:val="center"/>
          </w:tcPr>
          <w:p w14:paraId="1074A75C">
            <w:pPr>
              <w:spacing w:line="360" w:lineRule="auto"/>
              <w:jc w:val="center"/>
              <w:rPr>
                <w:rFonts w:hint="eastAsia" w:ascii="宋体" w:hAnsi="宋体"/>
                <w:bCs/>
                <w:sz w:val="24"/>
              </w:rPr>
            </w:pPr>
          </w:p>
        </w:tc>
        <w:tc>
          <w:tcPr>
            <w:tcW w:w="658" w:type="pct"/>
            <w:noWrap w:val="0"/>
            <w:vAlign w:val="center"/>
          </w:tcPr>
          <w:p w14:paraId="5604BDEA">
            <w:pPr>
              <w:spacing w:line="360" w:lineRule="auto"/>
              <w:jc w:val="center"/>
              <w:rPr>
                <w:rFonts w:hint="eastAsia" w:ascii="宋体" w:hAnsi="宋体"/>
                <w:bCs/>
                <w:sz w:val="24"/>
              </w:rPr>
            </w:pPr>
          </w:p>
        </w:tc>
        <w:tc>
          <w:tcPr>
            <w:tcW w:w="455" w:type="pct"/>
            <w:noWrap w:val="0"/>
            <w:vAlign w:val="center"/>
          </w:tcPr>
          <w:p w14:paraId="34CC29E1">
            <w:pPr>
              <w:spacing w:line="360" w:lineRule="auto"/>
              <w:jc w:val="center"/>
              <w:rPr>
                <w:rFonts w:hint="eastAsia" w:ascii="宋体" w:hAnsi="宋体"/>
                <w:bCs/>
                <w:sz w:val="24"/>
              </w:rPr>
            </w:pPr>
          </w:p>
        </w:tc>
        <w:tc>
          <w:tcPr>
            <w:tcW w:w="455" w:type="pct"/>
            <w:noWrap w:val="0"/>
            <w:vAlign w:val="center"/>
          </w:tcPr>
          <w:p w14:paraId="46B495EC">
            <w:pPr>
              <w:spacing w:line="360" w:lineRule="auto"/>
              <w:jc w:val="center"/>
              <w:rPr>
                <w:rFonts w:hint="eastAsia" w:ascii="宋体" w:hAnsi="宋体"/>
                <w:bCs/>
                <w:sz w:val="24"/>
              </w:rPr>
            </w:pPr>
          </w:p>
        </w:tc>
        <w:tc>
          <w:tcPr>
            <w:tcW w:w="608" w:type="pct"/>
            <w:noWrap w:val="0"/>
            <w:vAlign w:val="center"/>
          </w:tcPr>
          <w:p w14:paraId="421EFB19">
            <w:pPr>
              <w:spacing w:line="360" w:lineRule="auto"/>
              <w:jc w:val="center"/>
              <w:rPr>
                <w:rFonts w:hint="eastAsia" w:ascii="宋体" w:hAnsi="宋体"/>
                <w:bCs/>
                <w:sz w:val="24"/>
              </w:rPr>
            </w:pPr>
          </w:p>
        </w:tc>
        <w:tc>
          <w:tcPr>
            <w:tcW w:w="430" w:type="pct"/>
            <w:noWrap w:val="0"/>
            <w:vAlign w:val="center"/>
          </w:tcPr>
          <w:p w14:paraId="49986BBF">
            <w:pPr>
              <w:spacing w:line="360" w:lineRule="auto"/>
              <w:jc w:val="center"/>
              <w:rPr>
                <w:rFonts w:hint="eastAsia" w:ascii="宋体" w:hAnsi="宋体"/>
                <w:bCs/>
                <w:sz w:val="24"/>
              </w:rPr>
            </w:pPr>
          </w:p>
        </w:tc>
        <w:tc>
          <w:tcPr>
            <w:tcW w:w="430" w:type="pct"/>
            <w:noWrap w:val="0"/>
            <w:vAlign w:val="center"/>
          </w:tcPr>
          <w:p w14:paraId="25F0EA61">
            <w:pPr>
              <w:spacing w:line="360" w:lineRule="auto"/>
              <w:jc w:val="center"/>
              <w:rPr>
                <w:rFonts w:hint="eastAsia" w:ascii="宋体" w:hAnsi="宋体"/>
                <w:bCs/>
                <w:sz w:val="24"/>
              </w:rPr>
            </w:pPr>
          </w:p>
        </w:tc>
        <w:tc>
          <w:tcPr>
            <w:tcW w:w="666" w:type="pct"/>
            <w:noWrap w:val="0"/>
            <w:vAlign w:val="center"/>
          </w:tcPr>
          <w:p w14:paraId="47735066">
            <w:pPr>
              <w:spacing w:line="360" w:lineRule="auto"/>
              <w:jc w:val="center"/>
              <w:rPr>
                <w:rFonts w:hint="eastAsia" w:ascii="宋体" w:hAnsi="宋体"/>
                <w:bCs/>
                <w:sz w:val="24"/>
              </w:rPr>
            </w:pPr>
          </w:p>
        </w:tc>
        <w:tc>
          <w:tcPr>
            <w:tcW w:w="615" w:type="pct"/>
            <w:noWrap w:val="0"/>
            <w:vAlign w:val="center"/>
          </w:tcPr>
          <w:p w14:paraId="0AF8C4C2">
            <w:pPr>
              <w:spacing w:line="360" w:lineRule="auto"/>
              <w:jc w:val="center"/>
              <w:rPr>
                <w:rFonts w:hint="eastAsia" w:ascii="宋体" w:hAnsi="宋体"/>
                <w:bCs/>
                <w:sz w:val="24"/>
              </w:rPr>
            </w:pPr>
          </w:p>
        </w:tc>
        <w:tc>
          <w:tcPr>
            <w:tcW w:w="438" w:type="pct"/>
            <w:noWrap w:val="0"/>
            <w:vAlign w:val="center"/>
          </w:tcPr>
          <w:p w14:paraId="56BAEDBB">
            <w:pPr>
              <w:spacing w:line="360" w:lineRule="auto"/>
              <w:jc w:val="center"/>
              <w:rPr>
                <w:rFonts w:hint="eastAsia" w:ascii="宋体" w:hAnsi="宋体"/>
                <w:bCs/>
                <w:sz w:val="24"/>
              </w:rPr>
            </w:pPr>
          </w:p>
        </w:tc>
      </w:tr>
      <w:tr w14:paraId="146E6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44" w:type="pct"/>
            <w:noWrap w:val="0"/>
            <w:vAlign w:val="center"/>
          </w:tcPr>
          <w:p w14:paraId="17B6ABC2">
            <w:pPr>
              <w:spacing w:line="360" w:lineRule="auto"/>
              <w:jc w:val="center"/>
              <w:rPr>
                <w:rFonts w:hint="eastAsia" w:ascii="宋体" w:hAnsi="宋体"/>
                <w:bCs/>
                <w:sz w:val="24"/>
              </w:rPr>
            </w:pPr>
          </w:p>
        </w:tc>
        <w:tc>
          <w:tcPr>
            <w:tcW w:w="658" w:type="pct"/>
            <w:noWrap w:val="0"/>
            <w:vAlign w:val="center"/>
          </w:tcPr>
          <w:p w14:paraId="747C87B2">
            <w:pPr>
              <w:spacing w:line="360" w:lineRule="auto"/>
              <w:jc w:val="center"/>
              <w:rPr>
                <w:rFonts w:hint="eastAsia" w:ascii="宋体" w:hAnsi="宋体"/>
                <w:bCs/>
                <w:sz w:val="24"/>
              </w:rPr>
            </w:pPr>
          </w:p>
        </w:tc>
        <w:tc>
          <w:tcPr>
            <w:tcW w:w="455" w:type="pct"/>
            <w:noWrap w:val="0"/>
            <w:vAlign w:val="center"/>
          </w:tcPr>
          <w:p w14:paraId="2EF49A75">
            <w:pPr>
              <w:spacing w:line="360" w:lineRule="auto"/>
              <w:jc w:val="center"/>
              <w:rPr>
                <w:rFonts w:hint="eastAsia" w:ascii="宋体" w:hAnsi="宋体"/>
                <w:bCs/>
                <w:sz w:val="24"/>
              </w:rPr>
            </w:pPr>
          </w:p>
        </w:tc>
        <w:tc>
          <w:tcPr>
            <w:tcW w:w="455" w:type="pct"/>
            <w:noWrap w:val="0"/>
            <w:vAlign w:val="center"/>
          </w:tcPr>
          <w:p w14:paraId="6B3E827D">
            <w:pPr>
              <w:spacing w:line="360" w:lineRule="auto"/>
              <w:jc w:val="center"/>
              <w:rPr>
                <w:rFonts w:hint="eastAsia" w:ascii="宋体" w:hAnsi="宋体"/>
                <w:bCs/>
                <w:sz w:val="24"/>
              </w:rPr>
            </w:pPr>
          </w:p>
        </w:tc>
        <w:tc>
          <w:tcPr>
            <w:tcW w:w="608" w:type="pct"/>
            <w:noWrap w:val="0"/>
            <w:vAlign w:val="center"/>
          </w:tcPr>
          <w:p w14:paraId="3B08BA10">
            <w:pPr>
              <w:spacing w:line="360" w:lineRule="auto"/>
              <w:jc w:val="center"/>
              <w:rPr>
                <w:rFonts w:hint="eastAsia" w:ascii="宋体" w:hAnsi="宋体"/>
                <w:bCs/>
                <w:sz w:val="24"/>
              </w:rPr>
            </w:pPr>
          </w:p>
        </w:tc>
        <w:tc>
          <w:tcPr>
            <w:tcW w:w="430" w:type="pct"/>
            <w:noWrap w:val="0"/>
            <w:vAlign w:val="center"/>
          </w:tcPr>
          <w:p w14:paraId="04828C10">
            <w:pPr>
              <w:spacing w:line="360" w:lineRule="auto"/>
              <w:jc w:val="center"/>
              <w:rPr>
                <w:rFonts w:hint="eastAsia" w:ascii="宋体" w:hAnsi="宋体"/>
                <w:bCs/>
                <w:sz w:val="24"/>
              </w:rPr>
            </w:pPr>
          </w:p>
        </w:tc>
        <w:tc>
          <w:tcPr>
            <w:tcW w:w="430" w:type="pct"/>
            <w:noWrap w:val="0"/>
            <w:vAlign w:val="center"/>
          </w:tcPr>
          <w:p w14:paraId="7542E7FC">
            <w:pPr>
              <w:spacing w:line="360" w:lineRule="auto"/>
              <w:jc w:val="center"/>
              <w:rPr>
                <w:rFonts w:hint="eastAsia" w:ascii="宋体" w:hAnsi="宋体"/>
                <w:bCs/>
                <w:sz w:val="24"/>
              </w:rPr>
            </w:pPr>
          </w:p>
        </w:tc>
        <w:tc>
          <w:tcPr>
            <w:tcW w:w="666" w:type="pct"/>
            <w:noWrap w:val="0"/>
            <w:vAlign w:val="center"/>
          </w:tcPr>
          <w:p w14:paraId="49F4DFA0">
            <w:pPr>
              <w:spacing w:line="360" w:lineRule="auto"/>
              <w:jc w:val="center"/>
              <w:rPr>
                <w:rFonts w:hint="eastAsia" w:ascii="宋体" w:hAnsi="宋体"/>
                <w:bCs/>
                <w:sz w:val="24"/>
              </w:rPr>
            </w:pPr>
          </w:p>
        </w:tc>
        <w:tc>
          <w:tcPr>
            <w:tcW w:w="615" w:type="pct"/>
            <w:noWrap w:val="0"/>
            <w:vAlign w:val="center"/>
          </w:tcPr>
          <w:p w14:paraId="1006BF08">
            <w:pPr>
              <w:spacing w:line="360" w:lineRule="auto"/>
              <w:jc w:val="center"/>
              <w:rPr>
                <w:rFonts w:hint="eastAsia" w:ascii="宋体" w:hAnsi="宋体"/>
                <w:bCs/>
                <w:sz w:val="24"/>
              </w:rPr>
            </w:pPr>
          </w:p>
        </w:tc>
        <w:tc>
          <w:tcPr>
            <w:tcW w:w="438" w:type="pct"/>
            <w:noWrap w:val="0"/>
            <w:vAlign w:val="center"/>
          </w:tcPr>
          <w:p w14:paraId="1C027D79">
            <w:pPr>
              <w:spacing w:line="360" w:lineRule="auto"/>
              <w:jc w:val="center"/>
              <w:rPr>
                <w:rFonts w:hint="eastAsia" w:ascii="宋体" w:hAnsi="宋体"/>
                <w:bCs/>
                <w:sz w:val="24"/>
              </w:rPr>
            </w:pPr>
          </w:p>
        </w:tc>
      </w:tr>
      <w:tr w14:paraId="25AEC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7" w:hRule="atLeast"/>
        </w:trPr>
        <w:tc>
          <w:tcPr>
            <w:tcW w:w="244" w:type="pct"/>
            <w:noWrap w:val="0"/>
            <w:vAlign w:val="center"/>
          </w:tcPr>
          <w:p w14:paraId="4CE23BEC">
            <w:pPr>
              <w:spacing w:line="360" w:lineRule="auto"/>
              <w:jc w:val="center"/>
              <w:rPr>
                <w:rFonts w:hint="eastAsia" w:ascii="宋体" w:hAnsi="宋体"/>
                <w:bCs/>
                <w:sz w:val="24"/>
              </w:rPr>
            </w:pPr>
          </w:p>
        </w:tc>
        <w:tc>
          <w:tcPr>
            <w:tcW w:w="658" w:type="pct"/>
            <w:noWrap w:val="0"/>
            <w:vAlign w:val="center"/>
          </w:tcPr>
          <w:p w14:paraId="0518B49B">
            <w:pPr>
              <w:spacing w:line="360" w:lineRule="auto"/>
              <w:jc w:val="center"/>
              <w:rPr>
                <w:rFonts w:hint="eastAsia" w:ascii="宋体" w:hAnsi="宋体"/>
                <w:bCs/>
                <w:sz w:val="24"/>
              </w:rPr>
            </w:pPr>
          </w:p>
        </w:tc>
        <w:tc>
          <w:tcPr>
            <w:tcW w:w="455" w:type="pct"/>
            <w:noWrap w:val="0"/>
            <w:vAlign w:val="center"/>
          </w:tcPr>
          <w:p w14:paraId="3258BCE6">
            <w:pPr>
              <w:spacing w:line="360" w:lineRule="auto"/>
              <w:jc w:val="center"/>
              <w:rPr>
                <w:rFonts w:hint="eastAsia" w:ascii="宋体" w:hAnsi="宋体"/>
                <w:bCs/>
                <w:sz w:val="24"/>
              </w:rPr>
            </w:pPr>
          </w:p>
        </w:tc>
        <w:tc>
          <w:tcPr>
            <w:tcW w:w="455" w:type="pct"/>
            <w:noWrap w:val="0"/>
            <w:vAlign w:val="center"/>
          </w:tcPr>
          <w:p w14:paraId="4002DCB1">
            <w:pPr>
              <w:spacing w:line="360" w:lineRule="auto"/>
              <w:jc w:val="center"/>
              <w:rPr>
                <w:rFonts w:hint="eastAsia" w:ascii="宋体" w:hAnsi="宋体"/>
                <w:bCs/>
                <w:sz w:val="24"/>
              </w:rPr>
            </w:pPr>
          </w:p>
        </w:tc>
        <w:tc>
          <w:tcPr>
            <w:tcW w:w="608" w:type="pct"/>
            <w:noWrap w:val="0"/>
            <w:vAlign w:val="center"/>
          </w:tcPr>
          <w:p w14:paraId="25E55DAD">
            <w:pPr>
              <w:spacing w:line="360" w:lineRule="auto"/>
              <w:jc w:val="center"/>
              <w:rPr>
                <w:rFonts w:hint="eastAsia" w:ascii="宋体" w:hAnsi="宋体"/>
                <w:bCs/>
                <w:sz w:val="24"/>
              </w:rPr>
            </w:pPr>
          </w:p>
        </w:tc>
        <w:tc>
          <w:tcPr>
            <w:tcW w:w="430" w:type="pct"/>
            <w:noWrap w:val="0"/>
            <w:vAlign w:val="center"/>
          </w:tcPr>
          <w:p w14:paraId="425D9377">
            <w:pPr>
              <w:spacing w:line="360" w:lineRule="auto"/>
              <w:jc w:val="center"/>
              <w:rPr>
                <w:rFonts w:hint="eastAsia" w:ascii="宋体" w:hAnsi="宋体"/>
                <w:bCs/>
                <w:sz w:val="24"/>
              </w:rPr>
            </w:pPr>
          </w:p>
        </w:tc>
        <w:tc>
          <w:tcPr>
            <w:tcW w:w="430" w:type="pct"/>
            <w:noWrap w:val="0"/>
            <w:vAlign w:val="center"/>
          </w:tcPr>
          <w:p w14:paraId="2B61156A">
            <w:pPr>
              <w:spacing w:line="360" w:lineRule="auto"/>
              <w:jc w:val="center"/>
              <w:rPr>
                <w:rFonts w:hint="eastAsia" w:ascii="宋体" w:hAnsi="宋体"/>
                <w:bCs/>
                <w:sz w:val="24"/>
              </w:rPr>
            </w:pPr>
          </w:p>
        </w:tc>
        <w:tc>
          <w:tcPr>
            <w:tcW w:w="666" w:type="pct"/>
            <w:noWrap w:val="0"/>
            <w:vAlign w:val="center"/>
          </w:tcPr>
          <w:p w14:paraId="5496E9B8">
            <w:pPr>
              <w:spacing w:line="360" w:lineRule="auto"/>
              <w:jc w:val="center"/>
              <w:rPr>
                <w:rFonts w:hint="eastAsia" w:ascii="宋体" w:hAnsi="宋体"/>
                <w:bCs/>
                <w:sz w:val="24"/>
              </w:rPr>
            </w:pPr>
          </w:p>
        </w:tc>
        <w:tc>
          <w:tcPr>
            <w:tcW w:w="615" w:type="pct"/>
            <w:noWrap w:val="0"/>
            <w:vAlign w:val="center"/>
          </w:tcPr>
          <w:p w14:paraId="0E5A07C3">
            <w:pPr>
              <w:spacing w:line="360" w:lineRule="auto"/>
              <w:jc w:val="center"/>
              <w:rPr>
                <w:rFonts w:hint="eastAsia" w:ascii="宋体" w:hAnsi="宋体"/>
                <w:bCs/>
                <w:sz w:val="24"/>
              </w:rPr>
            </w:pPr>
          </w:p>
        </w:tc>
        <w:tc>
          <w:tcPr>
            <w:tcW w:w="438" w:type="pct"/>
            <w:noWrap w:val="0"/>
            <w:vAlign w:val="center"/>
          </w:tcPr>
          <w:p w14:paraId="74D48E64">
            <w:pPr>
              <w:spacing w:line="360" w:lineRule="auto"/>
              <w:jc w:val="center"/>
              <w:rPr>
                <w:rFonts w:hint="eastAsia" w:ascii="宋体" w:hAnsi="宋体"/>
                <w:bCs/>
                <w:sz w:val="24"/>
              </w:rPr>
            </w:pPr>
          </w:p>
        </w:tc>
      </w:tr>
      <w:tr w14:paraId="7DAE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44" w:type="pct"/>
            <w:noWrap w:val="0"/>
            <w:vAlign w:val="center"/>
          </w:tcPr>
          <w:p w14:paraId="4BF5BFAF">
            <w:pPr>
              <w:spacing w:line="360" w:lineRule="auto"/>
              <w:jc w:val="center"/>
              <w:rPr>
                <w:rFonts w:hint="eastAsia" w:ascii="宋体" w:hAnsi="宋体"/>
                <w:bCs/>
                <w:sz w:val="24"/>
              </w:rPr>
            </w:pPr>
          </w:p>
        </w:tc>
        <w:tc>
          <w:tcPr>
            <w:tcW w:w="658" w:type="pct"/>
            <w:noWrap w:val="0"/>
            <w:vAlign w:val="center"/>
          </w:tcPr>
          <w:p w14:paraId="41258662">
            <w:pPr>
              <w:spacing w:line="360" w:lineRule="auto"/>
              <w:jc w:val="center"/>
              <w:rPr>
                <w:rFonts w:hint="eastAsia" w:ascii="宋体" w:hAnsi="宋体"/>
                <w:bCs/>
                <w:sz w:val="24"/>
              </w:rPr>
            </w:pPr>
          </w:p>
        </w:tc>
        <w:tc>
          <w:tcPr>
            <w:tcW w:w="455" w:type="pct"/>
            <w:noWrap w:val="0"/>
            <w:vAlign w:val="center"/>
          </w:tcPr>
          <w:p w14:paraId="16C32734">
            <w:pPr>
              <w:spacing w:line="360" w:lineRule="auto"/>
              <w:jc w:val="center"/>
              <w:rPr>
                <w:rFonts w:hint="eastAsia" w:ascii="宋体" w:hAnsi="宋体"/>
                <w:bCs/>
                <w:sz w:val="24"/>
              </w:rPr>
            </w:pPr>
          </w:p>
        </w:tc>
        <w:tc>
          <w:tcPr>
            <w:tcW w:w="455" w:type="pct"/>
            <w:noWrap w:val="0"/>
            <w:vAlign w:val="center"/>
          </w:tcPr>
          <w:p w14:paraId="4D5CD518">
            <w:pPr>
              <w:spacing w:line="360" w:lineRule="auto"/>
              <w:jc w:val="center"/>
              <w:rPr>
                <w:rFonts w:hint="eastAsia" w:ascii="宋体" w:hAnsi="宋体"/>
                <w:bCs/>
                <w:sz w:val="24"/>
              </w:rPr>
            </w:pPr>
          </w:p>
        </w:tc>
        <w:tc>
          <w:tcPr>
            <w:tcW w:w="608" w:type="pct"/>
            <w:noWrap w:val="0"/>
            <w:vAlign w:val="center"/>
          </w:tcPr>
          <w:p w14:paraId="540481F8">
            <w:pPr>
              <w:spacing w:line="360" w:lineRule="auto"/>
              <w:jc w:val="center"/>
              <w:rPr>
                <w:rFonts w:hint="eastAsia" w:ascii="宋体" w:hAnsi="宋体"/>
                <w:bCs/>
                <w:sz w:val="24"/>
              </w:rPr>
            </w:pPr>
          </w:p>
        </w:tc>
        <w:tc>
          <w:tcPr>
            <w:tcW w:w="430" w:type="pct"/>
            <w:noWrap w:val="0"/>
            <w:vAlign w:val="center"/>
          </w:tcPr>
          <w:p w14:paraId="28EF9487">
            <w:pPr>
              <w:spacing w:line="360" w:lineRule="auto"/>
              <w:jc w:val="center"/>
              <w:rPr>
                <w:rFonts w:hint="eastAsia" w:ascii="宋体" w:hAnsi="宋体"/>
                <w:bCs/>
                <w:sz w:val="24"/>
              </w:rPr>
            </w:pPr>
          </w:p>
        </w:tc>
        <w:tc>
          <w:tcPr>
            <w:tcW w:w="430" w:type="pct"/>
            <w:noWrap w:val="0"/>
            <w:vAlign w:val="center"/>
          </w:tcPr>
          <w:p w14:paraId="2532CFB6">
            <w:pPr>
              <w:spacing w:line="360" w:lineRule="auto"/>
              <w:jc w:val="center"/>
              <w:rPr>
                <w:rFonts w:hint="eastAsia" w:ascii="宋体" w:hAnsi="宋体"/>
                <w:bCs/>
                <w:sz w:val="24"/>
              </w:rPr>
            </w:pPr>
          </w:p>
        </w:tc>
        <w:tc>
          <w:tcPr>
            <w:tcW w:w="666" w:type="pct"/>
            <w:noWrap w:val="0"/>
            <w:vAlign w:val="center"/>
          </w:tcPr>
          <w:p w14:paraId="65F78A3E">
            <w:pPr>
              <w:spacing w:line="360" w:lineRule="auto"/>
              <w:jc w:val="center"/>
              <w:rPr>
                <w:rFonts w:hint="eastAsia" w:ascii="宋体" w:hAnsi="宋体"/>
                <w:bCs/>
                <w:sz w:val="24"/>
              </w:rPr>
            </w:pPr>
          </w:p>
        </w:tc>
        <w:tc>
          <w:tcPr>
            <w:tcW w:w="615" w:type="pct"/>
            <w:noWrap w:val="0"/>
            <w:vAlign w:val="center"/>
          </w:tcPr>
          <w:p w14:paraId="6A2FDAED">
            <w:pPr>
              <w:spacing w:line="360" w:lineRule="auto"/>
              <w:jc w:val="center"/>
              <w:rPr>
                <w:rFonts w:hint="eastAsia" w:ascii="宋体" w:hAnsi="宋体"/>
                <w:bCs/>
                <w:sz w:val="24"/>
              </w:rPr>
            </w:pPr>
          </w:p>
        </w:tc>
        <w:tc>
          <w:tcPr>
            <w:tcW w:w="438" w:type="pct"/>
            <w:noWrap w:val="0"/>
            <w:vAlign w:val="center"/>
          </w:tcPr>
          <w:p w14:paraId="3BA566BD">
            <w:pPr>
              <w:spacing w:line="360" w:lineRule="auto"/>
              <w:jc w:val="center"/>
              <w:rPr>
                <w:rFonts w:hint="eastAsia" w:ascii="宋体" w:hAnsi="宋体"/>
                <w:bCs/>
                <w:sz w:val="24"/>
              </w:rPr>
            </w:pPr>
          </w:p>
        </w:tc>
      </w:tr>
      <w:tr w14:paraId="7A02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5000" w:type="pct"/>
            <w:gridSpan w:val="10"/>
            <w:noWrap w:val="0"/>
            <w:vAlign w:val="center"/>
          </w:tcPr>
          <w:p w14:paraId="2CC08F7D">
            <w:pPr>
              <w:spacing w:line="360" w:lineRule="auto"/>
              <w:ind w:left="420" w:leftChars="200"/>
              <w:jc w:val="left"/>
              <w:rPr>
                <w:rFonts w:hint="eastAsia" w:ascii="宋体" w:hAnsi="宋体"/>
                <w:color w:val="000000"/>
                <w:sz w:val="24"/>
              </w:rPr>
            </w:pPr>
            <w:r>
              <w:rPr>
                <w:rFonts w:hint="eastAsia" w:ascii="宋体" w:hAnsi="宋体"/>
                <w:bCs/>
                <w:color w:val="000000"/>
                <w:sz w:val="24"/>
              </w:rPr>
              <w:t>总金额：</w:t>
            </w:r>
            <w:r>
              <w:rPr>
                <w:rFonts w:hint="eastAsia" w:ascii="宋体" w:hAnsi="宋体"/>
                <w:color w:val="000000"/>
                <w:sz w:val="24"/>
              </w:rPr>
              <w:t>人民币</w:t>
            </w:r>
            <w:r>
              <w:rPr>
                <w:rFonts w:hint="eastAsia" w:ascii="宋体" w:hAnsi="宋体"/>
                <w:color w:val="000000"/>
                <w:sz w:val="24"/>
                <w:u w:val="single"/>
              </w:rPr>
              <w:t xml:space="preserve">      </w:t>
            </w:r>
            <w:r>
              <w:rPr>
                <w:rFonts w:hint="eastAsia" w:ascii="宋体" w:hAnsi="宋体"/>
                <w:color w:val="000000"/>
                <w:sz w:val="24"/>
              </w:rPr>
              <w:t>元整（¥</w:t>
            </w:r>
            <w:r>
              <w:rPr>
                <w:rFonts w:hint="eastAsia" w:ascii="宋体" w:hAnsi="宋体"/>
                <w:color w:val="000000"/>
                <w:sz w:val="24"/>
                <w:u w:val="single"/>
              </w:rPr>
              <w:t xml:space="preserve">       </w:t>
            </w:r>
            <w:r>
              <w:rPr>
                <w:rFonts w:hint="eastAsia" w:ascii="宋体" w:hAnsi="宋体"/>
                <w:color w:val="000000"/>
                <w:sz w:val="24"/>
              </w:rPr>
              <w:t>元）</w:t>
            </w:r>
          </w:p>
          <w:p w14:paraId="2AE1AB8D">
            <w:pPr>
              <w:spacing w:line="360" w:lineRule="auto"/>
              <w:jc w:val="center"/>
              <w:rPr>
                <w:rFonts w:hint="eastAsia" w:ascii="宋体" w:hAnsi="宋体"/>
                <w:bCs/>
                <w:sz w:val="24"/>
              </w:rPr>
            </w:pPr>
            <w:r>
              <w:rPr>
                <w:rFonts w:hint="eastAsia" w:ascii="宋体" w:hAnsi="宋体"/>
                <w:sz w:val="24"/>
              </w:rPr>
              <w:t xml:space="preserve">         </w:t>
            </w:r>
          </w:p>
        </w:tc>
      </w:tr>
    </w:tbl>
    <w:p w14:paraId="27F1AE43">
      <w:pPr>
        <w:spacing w:line="360" w:lineRule="auto"/>
        <w:jc w:val="left"/>
        <w:rPr>
          <w:rFonts w:hint="eastAsia" w:ascii="宋体" w:hAnsi="宋体"/>
          <w:b/>
          <w:bCs/>
          <w:sz w:val="24"/>
        </w:rPr>
      </w:pPr>
    </w:p>
    <w:p w14:paraId="6310ECF2">
      <w:pPr>
        <w:spacing w:line="360" w:lineRule="auto"/>
        <w:jc w:val="left"/>
        <w:rPr>
          <w:rFonts w:hint="eastAsia" w:ascii="宋体" w:hAnsi="宋体"/>
          <w:b/>
          <w:bCs/>
          <w:sz w:val="24"/>
        </w:rPr>
      </w:pPr>
      <w:r>
        <w:rPr>
          <w:rFonts w:hint="eastAsia" w:ascii="宋体" w:hAnsi="宋体"/>
          <w:b/>
          <w:bCs/>
          <w:sz w:val="24"/>
        </w:rPr>
        <w:t>附件2 性能参数表</w:t>
      </w:r>
    </w:p>
    <w:p w14:paraId="7BDAF88F">
      <w:pPr>
        <w:spacing w:line="360" w:lineRule="auto"/>
        <w:rPr>
          <w:rFonts w:hint="eastAsia" w:ascii="宋体" w:hAnsi="宋体"/>
          <w:bCs/>
          <w:sz w:val="24"/>
        </w:rPr>
      </w:pPr>
    </w:p>
    <w:p w14:paraId="696980E6">
      <w:pPr>
        <w:spacing w:line="360" w:lineRule="auto"/>
        <w:jc w:val="left"/>
        <w:rPr>
          <w:rFonts w:hint="eastAsia" w:ascii="宋体" w:hAnsi="宋体"/>
          <w:b/>
          <w:bCs/>
          <w:sz w:val="24"/>
        </w:rPr>
      </w:pPr>
      <w:r>
        <w:rPr>
          <w:rFonts w:hint="eastAsia" w:ascii="宋体" w:hAnsi="宋体"/>
          <w:b/>
          <w:bCs/>
          <w:sz w:val="24"/>
        </w:rPr>
        <w:t>附件3 配置清单</w:t>
      </w:r>
    </w:p>
    <w:p w14:paraId="28AA863B">
      <w:pPr>
        <w:pStyle w:val="7"/>
      </w:pPr>
      <w:r>
        <w:rPr>
          <w:rFonts w:ascii="仿宋_GB2312" w:hAnsi="仿宋_GB2312" w:eastAsia="仿宋_GB2312" w:cs="仿宋_GB2312"/>
        </w:rPr>
        <w:br w:type="textWrapping"/>
      </w:r>
      <w:r>
        <w:rPr>
          <w:rFonts w:ascii="仿宋_GB2312" w:hAnsi="仿宋_GB2312" w:eastAsia="仿宋_GB2312" w:cs="仿宋_GB2312"/>
        </w:rPr>
        <w:br w:type="page"/>
      </w:r>
    </w:p>
    <w:p w14:paraId="1A7381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164BA6"/>
    <w:rsid w:val="60164BA6"/>
    <w:rsid w:val="6F356B5B"/>
    <w:rsid w:val="78795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3">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Indent 2"/>
    <w:basedOn w:val="1"/>
    <w:qFormat/>
    <w:uiPriority w:val="0"/>
    <w:pPr>
      <w:spacing w:after="120" w:line="480" w:lineRule="auto"/>
      <w:ind w:left="420" w:left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2327</Words>
  <Characters>2354</Characters>
  <Lines>0</Lines>
  <Paragraphs>0</Paragraphs>
  <TotalTime>0</TotalTime>
  <ScaleCrop>false</ScaleCrop>
  <LinksUpToDate>false</LinksUpToDate>
  <CharactersWithSpaces>2678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2024-12-09T02:30:00Z</dcterms:created>
  <dc:creator>张娜</dc:creator>
  <cp:lastModifiedBy>张娜</cp:lastModifiedBy>
  <dcterms:modified xsi:type="dcterms:W3CDTF">2025-04-21T06:08:28Z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0DF7280C92B447A8A830E0FB24D2024C_11</vt:lpwstr>
  </property>
  <property fmtid="{D5CDD505-2E9C-101B-9397-08002B2CF9AE}" pid="4" name="KSOTemplateDocerSaveRecord">
    <vt:lpwstr>eyJoZGlkIjoiOGFlZDBjMTkxMjAyY2VhMDJmNjJkYjY5NWY5ZGZmNGMiLCJ1c2VySWQiOiI0NTE5NDQwNTQifQ==</vt:lpwstr>
  </property>
</Properties>
</file>