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95ACA4">
      <w:pPr>
        <w:jc w:val="center"/>
        <w:rPr>
          <w:rFonts w:hint="eastAsia"/>
          <w:b/>
          <w:bCs/>
          <w:sz w:val="32"/>
          <w:szCs w:val="36"/>
          <w:lang w:val="en-US" w:eastAsia="zh-CN"/>
        </w:rPr>
      </w:pPr>
      <w:r>
        <w:rPr>
          <w:rFonts w:hint="eastAsia"/>
          <w:b/>
          <w:bCs/>
          <w:sz w:val="32"/>
          <w:szCs w:val="36"/>
          <w:lang w:val="en-US" w:eastAsia="zh-CN"/>
        </w:rPr>
        <w:t>一、磋商报价表（一次报价表）</w:t>
      </w:r>
    </w:p>
    <w:tbl>
      <w:tblPr>
        <w:tblStyle w:val="6"/>
        <w:tblW w:w="9285" w:type="dxa"/>
        <w:tblInd w:w="0" w:type="dxa"/>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288"/>
        <w:gridCol w:w="6997"/>
      </w:tblGrid>
      <w:tr w14:paraId="6C19AEB3">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885" w:hRule="atLeast"/>
        </w:trPr>
        <w:tc>
          <w:tcPr>
            <w:tcW w:w="2288" w:type="dxa"/>
            <w:tcBorders>
              <w:bottom w:val="single" w:color="auto" w:sz="4" w:space="0"/>
            </w:tcBorders>
            <w:noWrap w:val="0"/>
            <w:vAlign w:val="center"/>
          </w:tcPr>
          <w:p w14:paraId="14E31CA8">
            <w:pPr>
              <w:spacing w:line="360" w:lineRule="auto"/>
              <w:jc w:val="center"/>
              <w:rPr>
                <w:rFonts w:hint="eastAsia" w:ascii="宋体" w:hAnsi="宋体" w:eastAsia="宋体" w:cs="宋体"/>
                <w:caps/>
                <w:sz w:val="20"/>
                <w:szCs w:val="20"/>
              </w:rPr>
            </w:pPr>
            <w:r>
              <w:rPr>
                <w:rFonts w:hint="eastAsia" w:ascii="宋体" w:hAnsi="宋体" w:eastAsia="宋体" w:cs="宋体"/>
                <w:sz w:val="20"/>
                <w:szCs w:val="20"/>
              </w:rPr>
              <w:t>项目名称</w:t>
            </w:r>
          </w:p>
        </w:tc>
        <w:tc>
          <w:tcPr>
            <w:tcW w:w="6997" w:type="dxa"/>
            <w:noWrap w:val="0"/>
            <w:vAlign w:val="center"/>
          </w:tcPr>
          <w:p w14:paraId="71EE1CB3">
            <w:pPr>
              <w:spacing w:line="360" w:lineRule="auto"/>
              <w:jc w:val="center"/>
              <w:rPr>
                <w:rFonts w:hint="eastAsia" w:ascii="宋体" w:hAnsi="宋体" w:eastAsia="宋体" w:cs="宋体"/>
                <w:caps/>
                <w:sz w:val="20"/>
                <w:szCs w:val="20"/>
              </w:rPr>
            </w:pPr>
          </w:p>
        </w:tc>
      </w:tr>
      <w:tr w14:paraId="673C06C9">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881" w:hRule="atLeast"/>
        </w:trPr>
        <w:tc>
          <w:tcPr>
            <w:tcW w:w="2288" w:type="dxa"/>
            <w:tcBorders>
              <w:bottom w:val="single" w:color="auto" w:sz="4" w:space="0"/>
            </w:tcBorders>
            <w:noWrap w:val="0"/>
            <w:vAlign w:val="center"/>
          </w:tcPr>
          <w:p w14:paraId="75BD8165">
            <w:pPr>
              <w:spacing w:line="360" w:lineRule="auto"/>
              <w:jc w:val="center"/>
              <w:rPr>
                <w:rFonts w:hint="eastAsia" w:ascii="宋体" w:hAnsi="宋体" w:eastAsia="宋体" w:cs="宋体"/>
                <w:sz w:val="20"/>
                <w:szCs w:val="20"/>
              </w:rPr>
            </w:pPr>
            <w:r>
              <w:rPr>
                <w:rFonts w:hint="eastAsia" w:ascii="宋体" w:hAnsi="宋体" w:eastAsia="宋体" w:cs="宋体"/>
                <w:sz w:val="20"/>
                <w:szCs w:val="20"/>
              </w:rPr>
              <w:t>项目编号</w:t>
            </w:r>
          </w:p>
        </w:tc>
        <w:tc>
          <w:tcPr>
            <w:tcW w:w="6997" w:type="dxa"/>
            <w:tcBorders>
              <w:bottom w:val="single" w:color="auto" w:sz="4" w:space="0"/>
            </w:tcBorders>
            <w:noWrap w:val="0"/>
            <w:vAlign w:val="center"/>
          </w:tcPr>
          <w:p w14:paraId="0A037C26">
            <w:pPr>
              <w:spacing w:line="360" w:lineRule="auto"/>
              <w:jc w:val="center"/>
              <w:rPr>
                <w:rFonts w:hint="eastAsia" w:ascii="宋体" w:hAnsi="宋体" w:eastAsia="宋体" w:cs="宋体"/>
                <w:caps/>
                <w:sz w:val="20"/>
                <w:szCs w:val="20"/>
              </w:rPr>
            </w:pPr>
          </w:p>
        </w:tc>
      </w:tr>
      <w:tr w14:paraId="5B4B3A06">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1328" w:hRule="atLeast"/>
        </w:trPr>
        <w:tc>
          <w:tcPr>
            <w:tcW w:w="2288" w:type="dxa"/>
            <w:noWrap w:val="0"/>
            <w:vAlign w:val="center"/>
          </w:tcPr>
          <w:p w14:paraId="40DF0D49">
            <w:pPr>
              <w:spacing w:line="360" w:lineRule="auto"/>
              <w:jc w:val="center"/>
              <w:rPr>
                <w:rFonts w:hint="eastAsia" w:ascii="宋体" w:hAnsi="宋体" w:eastAsia="宋体" w:cs="宋体"/>
                <w:sz w:val="20"/>
                <w:szCs w:val="20"/>
              </w:rPr>
            </w:pPr>
            <w:r>
              <w:rPr>
                <w:rFonts w:hint="eastAsia" w:ascii="宋体" w:hAnsi="宋体" w:eastAsia="宋体" w:cs="宋体"/>
                <w:sz w:val="20"/>
                <w:szCs w:val="20"/>
              </w:rPr>
              <w:t>磋商报价</w:t>
            </w:r>
          </w:p>
        </w:tc>
        <w:tc>
          <w:tcPr>
            <w:tcW w:w="6997" w:type="dxa"/>
            <w:noWrap w:val="0"/>
            <w:vAlign w:val="top"/>
          </w:tcPr>
          <w:p w14:paraId="2E11D52B">
            <w:pPr>
              <w:spacing w:line="360" w:lineRule="auto"/>
              <w:rPr>
                <w:rFonts w:hint="eastAsia" w:ascii="宋体" w:hAnsi="宋体" w:eastAsia="宋体" w:cs="宋体"/>
                <w:sz w:val="20"/>
                <w:szCs w:val="20"/>
              </w:rPr>
            </w:pPr>
          </w:p>
          <w:p w14:paraId="11C3039E">
            <w:pPr>
              <w:spacing w:line="360" w:lineRule="auto"/>
              <w:rPr>
                <w:rFonts w:hint="eastAsia" w:ascii="宋体" w:hAnsi="宋体" w:eastAsia="宋体" w:cs="宋体"/>
                <w:sz w:val="20"/>
                <w:szCs w:val="20"/>
                <w:u w:val="single"/>
              </w:rPr>
            </w:pPr>
            <w:r>
              <w:rPr>
                <w:rFonts w:hint="eastAsia" w:ascii="宋体" w:hAnsi="宋体" w:eastAsia="宋体" w:cs="宋体"/>
                <w:sz w:val="20"/>
                <w:szCs w:val="20"/>
              </w:rPr>
              <w:t>小写金额：￥</w:t>
            </w:r>
            <w:r>
              <w:rPr>
                <w:rFonts w:hint="eastAsia" w:ascii="宋体" w:hAnsi="宋体" w:eastAsia="宋体" w:cs="宋体"/>
                <w:sz w:val="20"/>
                <w:szCs w:val="20"/>
                <w:u w:val="single"/>
              </w:rPr>
              <w:t xml:space="preserve">                       </w:t>
            </w:r>
          </w:p>
          <w:p w14:paraId="02FBD0E0">
            <w:pPr>
              <w:spacing w:line="360" w:lineRule="auto"/>
              <w:rPr>
                <w:rFonts w:hint="eastAsia" w:ascii="宋体" w:hAnsi="宋体" w:eastAsia="宋体" w:cs="宋体"/>
                <w:sz w:val="20"/>
                <w:szCs w:val="20"/>
              </w:rPr>
            </w:pPr>
          </w:p>
          <w:p w14:paraId="6F9751F9">
            <w:pPr>
              <w:spacing w:line="360" w:lineRule="auto"/>
              <w:rPr>
                <w:rFonts w:hint="eastAsia" w:ascii="宋体" w:hAnsi="宋体" w:eastAsia="宋体" w:cs="宋体"/>
                <w:sz w:val="20"/>
                <w:szCs w:val="20"/>
              </w:rPr>
            </w:pPr>
            <w:r>
              <w:rPr>
                <w:rFonts w:hint="eastAsia" w:ascii="宋体" w:hAnsi="宋体" w:eastAsia="宋体" w:cs="宋体"/>
                <w:sz w:val="20"/>
                <w:szCs w:val="20"/>
              </w:rPr>
              <w:t>大写金额：人民币</w:t>
            </w:r>
            <w:r>
              <w:rPr>
                <w:rFonts w:hint="eastAsia" w:ascii="宋体" w:hAnsi="宋体" w:eastAsia="宋体" w:cs="宋体"/>
                <w:sz w:val="20"/>
                <w:szCs w:val="20"/>
                <w:u w:val="single"/>
              </w:rPr>
              <w:t xml:space="preserve">                  </w:t>
            </w:r>
            <w:r>
              <w:rPr>
                <w:rFonts w:hint="eastAsia" w:ascii="宋体" w:hAnsi="宋体" w:eastAsia="宋体" w:cs="宋体"/>
                <w:sz w:val="20"/>
                <w:szCs w:val="20"/>
              </w:rPr>
              <w:t>元整</w:t>
            </w:r>
          </w:p>
        </w:tc>
      </w:tr>
      <w:tr w14:paraId="68D69A19">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870" w:hRule="atLeast"/>
        </w:trPr>
        <w:tc>
          <w:tcPr>
            <w:tcW w:w="2288" w:type="dxa"/>
            <w:noWrap w:val="0"/>
            <w:vAlign w:val="center"/>
          </w:tcPr>
          <w:p w14:paraId="46971B7A">
            <w:pPr>
              <w:spacing w:line="360" w:lineRule="auto"/>
              <w:jc w:val="center"/>
              <w:rPr>
                <w:rFonts w:hint="eastAsia" w:ascii="宋体" w:hAnsi="宋体" w:eastAsia="宋体" w:cs="宋体"/>
                <w:sz w:val="20"/>
                <w:szCs w:val="20"/>
              </w:rPr>
            </w:pPr>
            <w:r>
              <w:rPr>
                <w:rFonts w:hint="eastAsia" w:ascii="宋体" w:hAnsi="宋体" w:eastAsia="宋体" w:cs="宋体"/>
                <w:sz w:val="20"/>
                <w:szCs w:val="20"/>
              </w:rPr>
              <w:t>工程质量</w:t>
            </w:r>
          </w:p>
        </w:tc>
        <w:tc>
          <w:tcPr>
            <w:tcW w:w="6997" w:type="dxa"/>
            <w:noWrap w:val="0"/>
            <w:vAlign w:val="center"/>
          </w:tcPr>
          <w:p w14:paraId="77493A2D">
            <w:pPr>
              <w:spacing w:line="360" w:lineRule="auto"/>
              <w:jc w:val="center"/>
              <w:rPr>
                <w:rFonts w:hint="eastAsia" w:ascii="宋体" w:hAnsi="宋体" w:eastAsia="宋体" w:cs="宋体"/>
                <w:sz w:val="20"/>
                <w:szCs w:val="20"/>
              </w:rPr>
            </w:pPr>
          </w:p>
        </w:tc>
      </w:tr>
      <w:tr w14:paraId="5D995BB0">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924" w:hRule="atLeast"/>
        </w:trPr>
        <w:tc>
          <w:tcPr>
            <w:tcW w:w="2288" w:type="dxa"/>
            <w:tcBorders>
              <w:right w:val="single" w:color="auto" w:sz="4" w:space="0"/>
            </w:tcBorders>
            <w:noWrap w:val="0"/>
            <w:vAlign w:val="center"/>
          </w:tcPr>
          <w:p w14:paraId="3FDEC61B">
            <w:pPr>
              <w:spacing w:line="360" w:lineRule="auto"/>
              <w:jc w:val="center"/>
              <w:rPr>
                <w:rFonts w:hint="eastAsia" w:ascii="宋体" w:hAnsi="宋体" w:eastAsia="宋体" w:cs="宋体"/>
                <w:sz w:val="20"/>
                <w:szCs w:val="20"/>
              </w:rPr>
            </w:pPr>
            <w:r>
              <w:rPr>
                <w:rFonts w:hint="eastAsia" w:ascii="宋体" w:hAnsi="宋体" w:eastAsia="宋体" w:cs="宋体"/>
                <w:sz w:val="20"/>
                <w:szCs w:val="20"/>
              </w:rPr>
              <w:t>计划工期是否响应</w:t>
            </w:r>
          </w:p>
        </w:tc>
        <w:tc>
          <w:tcPr>
            <w:tcW w:w="6997" w:type="dxa"/>
            <w:tcBorders>
              <w:left w:val="single" w:color="auto" w:sz="4" w:space="0"/>
            </w:tcBorders>
            <w:noWrap w:val="0"/>
            <w:vAlign w:val="center"/>
          </w:tcPr>
          <w:p w14:paraId="21FE8D60">
            <w:pPr>
              <w:spacing w:line="360" w:lineRule="auto"/>
              <w:jc w:val="center"/>
              <w:rPr>
                <w:rFonts w:hint="eastAsia" w:ascii="宋体" w:hAnsi="宋体" w:eastAsia="宋体" w:cs="宋体"/>
                <w:sz w:val="20"/>
                <w:szCs w:val="20"/>
              </w:rPr>
            </w:pPr>
            <w:r>
              <w:rPr>
                <w:rFonts w:hint="eastAsia" w:ascii="宋体" w:hAnsi="宋体" w:eastAsia="宋体" w:cs="宋体"/>
                <w:sz w:val="20"/>
                <w:szCs w:val="20"/>
              </w:rPr>
              <w:t>是/否</w:t>
            </w:r>
          </w:p>
        </w:tc>
      </w:tr>
      <w:tr w14:paraId="07D1F4F3">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924" w:hRule="atLeast"/>
        </w:trPr>
        <w:tc>
          <w:tcPr>
            <w:tcW w:w="2288" w:type="dxa"/>
            <w:tcBorders>
              <w:right w:val="single" w:color="auto" w:sz="4" w:space="0"/>
            </w:tcBorders>
            <w:noWrap w:val="0"/>
            <w:vAlign w:val="center"/>
          </w:tcPr>
          <w:p w14:paraId="453CD0D9">
            <w:pPr>
              <w:spacing w:line="360" w:lineRule="auto"/>
              <w:jc w:val="center"/>
              <w:rPr>
                <w:rFonts w:hint="eastAsia" w:ascii="宋体" w:hAnsi="宋体" w:eastAsia="宋体" w:cs="宋体"/>
                <w:sz w:val="20"/>
                <w:szCs w:val="20"/>
              </w:rPr>
            </w:pPr>
            <w:r>
              <w:rPr>
                <w:rFonts w:hint="eastAsia" w:ascii="宋体" w:hAnsi="宋体" w:eastAsia="宋体" w:cs="宋体"/>
                <w:sz w:val="20"/>
                <w:szCs w:val="20"/>
              </w:rPr>
              <w:t>质保期是否响应</w:t>
            </w:r>
          </w:p>
        </w:tc>
        <w:tc>
          <w:tcPr>
            <w:tcW w:w="6997" w:type="dxa"/>
            <w:tcBorders>
              <w:left w:val="single" w:color="auto" w:sz="4" w:space="0"/>
            </w:tcBorders>
            <w:noWrap w:val="0"/>
            <w:vAlign w:val="center"/>
          </w:tcPr>
          <w:p w14:paraId="5C71CE02">
            <w:pPr>
              <w:spacing w:line="360" w:lineRule="auto"/>
              <w:jc w:val="center"/>
              <w:rPr>
                <w:rFonts w:hint="eastAsia" w:ascii="宋体" w:hAnsi="宋体" w:eastAsia="宋体" w:cs="宋体"/>
                <w:sz w:val="20"/>
                <w:szCs w:val="20"/>
              </w:rPr>
            </w:pPr>
            <w:r>
              <w:rPr>
                <w:rFonts w:hint="eastAsia" w:ascii="宋体" w:hAnsi="宋体" w:eastAsia="宋体" w:cs="宋体"/>
                <w:sz w:val="20"/>
                <w:szCs w:val="20"/>
              </w:rPr>
              <w:t>是/否</w:t>
            </w:r>
          </w:p>
        </w:tc>
      </w:tr>
      <w:tr w14:paraId="768AFB75">
        <w:tblPrEx>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Ex>
        <w:trPr>
          <w:trHeight w:val="924" w:hRule="atLeast"/>
        </w:trPr>
        <w:tc>
          <w:tcPr>
            <w:tcW w:w="2288" w:type="dxa"/>
            <w:tcBorders>
              <w:right w:val="single" w:color="auto" w:sz="4" w:space="0"/>
            </w:tcBorders>
            <w:noWrap w:val="0"/>
            <w:vAlign w:val="center"/>
          </w:tcPr>
          <w:p w14:paraId="2BFDD608">
            <w:pPr>
              <w:spacing w:line="360" w:lineRule="auto"/>
              <w:jc w:val="center"/>
              <w:rPr>
                <w:rFonts w:hint="eastAsia" w:ascii="宋体" w:hAnsi="宋体" w:eastAsia="宋体" w:cs="宋体"/>
                <w:sz w:val="20"/>
                <w:szCs w:val="20"/>
              </w:rPr>
            </w:pPr>
            <w:r>
              <w:rPr>
                <w:rFonts w:hint="eastAsia" w:ascii="宋体" w:hAnsi="宋体" w:eastAsia="宋体" w:cs="宋体"/>
                <w:sz w:val="20"/>
                <w:szCs w:val="20"/>
              </w:rPr>
              <w:t>付款方式是否响应</w:t>
            </w:r>
          </w:p>
        </w:tc>
        <w:tc>
          <w:tcPr>
            <w:tcW w:w="6997" w:type="dxa"/>
            <w:tcBorders>
              <w:left w:val="single" w:color="auto" w:sz="4" w:space="0"/>
            </w:tcBorders>
            <w:noWrap w:val="0"/>
            <w:vAlign w:val="center"/>
          </w:tcPr>
          <w:p w14:paraId="7F5EF109">
            <w:pPr>
              <w:spacing w:line="360" w:lineRule="auto"/>
              <w:jc w:val="center"/>
              <w:rPr>
                <w:rFonts w:hint="eastAsia" w:ascii="宋体" w:hAnsi="宋体" w:eastAsia="宋体" w:cs="宋体"/>
                <w:sz w:val="20"/>
                <w:szCs w:val="20"/>
              </w:rPr>
            </w:pPr>
            <w:r>
              <w:rPr>
                <w:rFonts w:hint="eastAsia" w:ascii="宋体" w:hAnsi="宋体" w:eastAsia="宋体" w:cs="宋体"/>
                <w:sz w:val="20"/>
                <w:szCs w:val="20"/>
              </w:rPr>
              <w:t>是/否</w:t>
            </w:r>
          </w:p>
        </w:tc>
      </w:tr>
    </w:tbl>
    <w:p w14:paraId="0F4D9D9D">
      <w:pPr>
        <w:pStyle w:val="5"/>
        <w:spacing w:before="0" w:beforeAutospacing="0" w:after="0" w:afterAutospacing="0" w:line="360" w:lineRule="auto"/>
        <w:ind w:firstLine="480"/>
        <w:rPr>
          <w:rFonts w:hint="eastAsia" w:ascii="宋体" w:hAnsi="宋体" w:eastAsia="宋体" w:cs="宋体"/>
          <w:sz w:val="20"/>
          <w:szCs w:val="20"/>
        </w:rPr>
      </w:pPr>
      <w:r>
        <w:rPr>
          <w:rFonts w:hint="eastAsia" w:ascii="宋体" w:hAnsi="宋体" w:eastAsia="宋体" w:cs="宋体"/>
          <w:sz w:val="20"/>
          <w:szCs w:val="20"/>
        </w:rPr>
        <w:t>注：1、付款方式是否响应、计划工期是否响应、质保期是否响应请填写“是”或者“否”。</w:t>
      </w:r>
    </w:p>
    <w:p w14:paraId="3309A02E">
      <w:pPr>
        <w:pStyle w:val="5"/>
        <w:numPr>
          <w:ilvl w:val="0"/>
          <w:numId w:val="1"/>
        </w:numPr>
        <w:spacing w:before="0" w:beforeAutospacing="0" w:after="0" w:afterAutospacing="0" w:line="360" w:lineRule="auto"/>
        <w:ind w:left="880" w:leftChars="0" w:firstLine="0" w:firstLineChars="0"/>
        <w:rPr>
          <w:rFonts w:hint="eastAsia" w:ascii="宋体" w:hAnsi="宋体" w:eastAsia="宋体" w:cs="宋体"/>
          <w:sz w:val="20"/>
          <w:szCs w:val="20"/>
        </w:rPr>
      </w:pPr>
      <w:r>
        <w:rPr>
          <w:rFonts w:hint="eastAsia" w:ascii="宋体" w:hAnsi="宋体" w:eastAsia="宋体" w:cs="宋体"/>
          <w:sz w:val="20"/>
          <w:szCs w:val="20"/>
        </w:rPr>
        <w:t>工程质量请</w:t>
      </w:r>
      <w:r>
        <w:rPr>
          <w:rFonts w:hint="eastAsia" w:cs="宋体"/>
          <w:sz w:val="20"/>
          <w:szCs w:val="20"/>
          <w:lang w:val="en-US" w:eastAsia="zh-CN"/>
        </w:rPr>
        <w:t>依据响应文件要求填写</w:t>
      </w:r>
      <w:bookmarkStart w:id="0" w:name="_GoBack"/>
      <w:bookmarkEnd w:id="0"/>
      <w:r>
        <w:rPr>
          <w:rFonts w:hint="eastAsia" w:ascii="宋体" w:hAnsi="宋体" w:eastAsia="宋体" w:cs="宋体"/>
          <w:sz w:val="20"/>
          <w:szCs w:val="20"/>
        </w:rPr>
        <w:t>。</w:t>
      </w:r>
    </w:p>
    <w:p w14:paraId="29A2A664">
      <w:pPr>
        <w:pStyle w:val="5"/>
        <w:numPr>
          <w:ilvl w:val="0"/>
          <w:numId w:val="1"/>
        </w:numPr>
        <w:spacing w:before="0" w:beforeAutospacing="0" w:after="0" w:afterAutospacing="0" w:line="360" w:lineRule="auto"/>
        <w:ind w:left="880" w:leftChars="0" w:firstLine="0" w:firstLineChars="0"/>
        <w:rPr>
          <w:rFonts w:hint="eastAsia" w:ascii="宋体" w:hAnsi="宋体" w:eastAsia="宋体" w:cs="宋体"/>
          <w:sz w:val="20"/>
          <w:szCs w:val="20"/>
        </w:rPr>
      </w:pPr>
      <w:r>
        <w:rPr>
          <w:rFonts w:hint="eastAsia" w:ascii="宋体" w:hAnsi="宋体" w:eastAsia="宋体" w:cs="宋体"/>
          <w:sz w:val="20"/>
          <w:szCs w:val="20"/>
        </w:rPr>
        <w:t>成交结果发布后，成交单位须向采购人提交合计金额与最终报价一致的扩展名为“.SXTB”</w:t>
      </w:r>
      <w:r>
        <w:rPr>
          <w:rFonts w:hint="eastAsia" w:cs="宋体"/>
          <w:sz w:val="20"/>
          <w:szCs w:val="20"/>
          <w:lang w:eastAsia="zh-CN"/>
        </w:rPr>
        <w:t>、</w:t>
      </w:r>
      <w:r>
        <w:rPr>
          <w:rFonts w:hint="eastAsia" w:ascii="宋体" w:hAnsi="宋体" w:eastAsia="宋体" w:cs="宋体"/>
          <w:sz w:val="20"/>
          <w:szCs w:val="20"/>
        </w:rPr>
        <w:t>“GBQ”</w:t>
      </w:r>
      <w:r>
        <w:rPr>
          <w:rFonts w:hint="eastAsia" w:cs="宋体"/>
          <w:sz w:val="20"/>
          <w:szCs w:val="20"/>
          <w:lang w:eastAsia="zh-CN"/>
        </w:rPr>
        <w:t>，“</w:t>
      </w:r>
      <w:r>
        <w:rPr>
          <w:rFonts w:hint="eastAsia" w:cs="宋体"/>
          <w:sz w:val="20"/>
          <w:szCs w:val="20"/>
          <w:lang w:val="en-US" w:eastAsia="zh-CN"/>
        </w:rPr>
        <w:t>PDF</w:t>
      </w:r>
      <w:r>
        <w:rPr>
          <w:rFonts w:hint="eastAsia" w:cs="宋体"/>
          <w:sz w:val="20"/>
          <w:szCs w:val="20"/>
          <w:lang w:eastAsia="zh-CN"/>
        </w:rPr>
        <w:t>”</w:t>
      </w:r>
      <w:r>
        <w:rPr>
          <w:rFonts w:hint="eastAsia" w:cs="宋体"/>
          <w:sz w:val="20"/>
          <w:szCs w:val="20"/>
          <w:lang w:val="en-US" w:eastAsia="zh-CN"/>
        </w:rPr>
        <w:t>版</w:t>
      </w:r>
      <w:r>
        <w:rPr>
          <w:rFonts w:hint="eastAsia" w:ascii="宋体" w:hAnsi="宋体" w:eastAsia="宋体" w:cs="宋体"/>
          <w:sz w:val="20"/>
          <w:szCs w:val="20"/>
        </w:rPr>
        <w:t>的广联达电子投标书。）</w:t>
      </w:r>
    </w:p>
    <w:p w14:paraId="26A33A05">
      <w:pPr>
        <w:pStyle w:val="5"/>
        <w:spacing w:before="0" w:beforeAutospacing="0" w:after="0" w:afterAutospacing="0" w:line="360" w:lineRule="auto"/>
        <w:ind w:firstLine="400" w:firstLineChars="200"/>
        <w:rPr>
          <w:rFonts w:hint="eastAsia" w:ascii="宋体" w:hAnsi="宋体" w:eastAsia="宋体" w:cs="宋体"/>
          <w:sz w:val="20"/>
          <w:szCs w:val="20"/>
        </w:rPr>
      </w:pPr>
    </w:p>
    <w:p w14:paraId="1D39A648">
      <w:pPr>
        <w:spacing w:line="360" w:lineRule="auto"/>
        <w:ind w:right="-161" w:firstLine="3213" w:firstLineChars="1600"/>
        <w:rPr>
          <w:rFonts w:hint="eastAsia" w:ascii="宋体" w:hAnsi="宋体" w:eastAsia="宋体" w:cs="宋体"/>
          <w:b/>
          <w:bCs/>
          <w:sz w:val="20"/>
          <w:szCs w:val="20"/>
          <w:u w:val="single"/>
        </w:rPr>
      </w:pPr>
      <w:r>
        <w:rPr>
          <w:rFonts w:hint="eastAsia" w:ascii="宋体" w:hAnsi="宋体" w:eastAsia="宋体" w:cs="宋体"/>
          <w:b/>
          <w:bCs/>
          <w:sz w:val="20"/>
          <w:szCs w:val="20"/>
        </w:rPr>
        <w:t>供应商：</w:t>
      </w:r>
      <w:r>
        <w:rPr>
          <w:rFonts w:hint="eastAsia" w:ascii="宋体" w:hAnsi="宋体" w:eastAsia="宋体" w:cs="宋体"/>
          <w:b/>
          <w:bCs/>
          <w:sz w:val="20"/>
          <w:szCs w:val="20"/>
          <w:u w:val="single"/>
        </w:rPr>
        <w:t xml:space="preserve">            （公章）                 </w:t>
      </w:r>
    </w:p>
    <w:p w14:paraId="2766210E">
      <w:pPr>
        <w:spacing w:line="360" w:lineRule="auto"/>
        <w:ind w:right="-161" w:firstLine="3213" w:firstLineChars="1600"/>
        <w:rPr>
          <w:rFonts w:hint="eastAsia" w:ascii="宋体" w:hAnsi="宋体" w:eastAsia="宋体" w:cs="宋体"/>
          <w:b/>
          <w:bCs/>
          <w:sz w:val="20"/>
          <w:szCs w:val="20"/>
        </w:rPr>
      </w:pPr>
      <w:r>
        <w:rPr>
          <w:rFonts w:hint="eastAsia" w:ascii="宋体" w:hAnsi="宋体" w:eastAsia="宋体" w:cs="宋体"/>
          <w:b/>
          <w:bCs/>
          <w:sz w:val="20"/>
          <w:szCs w:val="20"/>
        </w:rPr>
        <w:t>法定代表人或被授权代表（签字或盖章）：</w:t>
      </w:r>
      <w:r>
        <w:rPr>
          <w:rFonts w:hint="eastAsia" w:ascii="宋体" w:hAnsi="宋体" w:eastAsia="宋体" w:cs="宋体"/>
          <w:b/>
          <w:bCs/>
          <w:sz w:val="20"/>
          <w:szCs w:val="20"/>
          <w:u w:val="single"/>
        </w:rPr>
        <w:t xml:space="preserve">       </w:t>
      </w:r>
    </w:p>
    <w:p w14:paraId="0E3479E4">
      <w:pPr>
        <w:spacing w:line="360" w:lineRule="auto"/>
        <w:ind w:firstLine="3213" w:firstLineChars="1600"/>
        <w:rPr>
          <w:rFonts w:hint="eastAsia" w:ascii="宋体" w:hAnsi="宋体" w:eastAsia="宋体" w:cs="宋体"/>
          <w:b/>
          <w:bCs/>
          <w:sz w:val="20"/>
          <w:szCs w:val="20"/>
          <w:u w:val="single"/>
        </w:rPr>
      </w:pPr>
      <w:r>
        <w:rPr>
          <w:rFonts w:hint="eastAsia" w:ascii="宋体" w:hAnsi="宋体" w:eastAsia="宋体" w:cs="宋体"/>
          <w:b/>
          <w:bCs/>
          <w:sz w:val="20"/>
          <w:szCs w:val="20"/>
        </w:rPr>
        <w:t>日期：</w:t>
      </w:r>
      <w:r>
        <w:rPr>
          <w:rFonts w:hint="eastAsia" w:ascii="宋体" w:hAnsi="宋体" w:eastAsia="宋体" w:cs="宋体"/>
          <w:b/>
          <w:bCs/>
          <w:sz w:val="20"/>
          <w:szCs w:val="20"/>
          <w:u w:val="single"/>
        </w:rPr>
        <w:t xml:space="preserve">                                       </w:t>
      </w:r>
    </w:p>
    <w:p w14:paraId="4A2D951E">
      <w:pPr>
        <w:rPr>
          <w:rFonts w:hint="eastAsia"/>
        </w:rPr>
      </w:pPr>
      <w:r>
        <w:rPr>
          <w:rFonts w:hint="eastAsia" w:ascii="宋体" w:hAnsi="宋体" w:eastAsia="宋体" w:cs="宋体"/>
          <w:sz w:val="20"/>
          <w:szCs w:val="20"/>
          <w:u w:val="single"/>
        </w:rPr>
        <w:br w:type="page"/>
      </w:r>
    </w:p>
    <w:p w14:paraId="0E4E0F65">
      <w:pPr>
        <w:jc w:val="center"/>
        <w:rPr>
          <w:b/>
          <w:bCs/>
          <w:sz w:val="32"/>
          <w:szCs w:val="36"/>
        </w:rPr>
      </w:pPr>
      <w:r>
        <w:rPr>
          <w:rFonts w:hint="eastAsia"/>
          <w:b/>
          <w:bCs/>
          <w:sz w:val="32"/>
          <w:szCs w:val="36"/>
        </w:rPr>
        <w:t>已标价工程量清单</w:t>
      </w:r>
    </w:p>
    <w:p w14:paraId="63B14A5D">
      <w:pPr>
        <w:jc w:val="center"/>
        <w:rPr>
          <w:b/>
          <w:bCs/>
          <w:sz w:val="32"/>
          <w:szCs w:val="36"/>
        </w:rPr>
      </w:pPr>
    </w:p>
    <w:p w14:paraId="0BEC1B8B">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rPr>
        <w:t>1.已标价工程量清单仅适用于采用项目单价报价，不适用于采用项目包干价或采购人固定价报价；</w:t>
      </w:r>
    </w:p>
    <w:p w14:paraId="7BE95386">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rPr>
        <w:t>2.已标价工程量清单应按工程量清单报价相关要求进行填报；</w:t>
      </w:r>
    </w:p>
    <w:p w14:paraId="41362614">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rPr>
        <w:t>3.已标价工程量清单扉页需加盖有注册或登记在工程造价咨询企业的造价人员签字并盖执业印章；</w:t>
      </w:r>
    </w:p>
    <w:p w14:paraId="555FA468">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rPr>
        <w:t>4.已标价工程量清单原件扫描成PDF格式，以附件形式上传，作为响应文件的组成部分。</w:t>
      </w:r>
    </w:p>
    <w:p w14:paraId="3B2C37BE">
      <w:pPr>
        <w:tabs>
          <w:tab w:val="left" w:pos="126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本项目合同价格形式为固定综合单价。（合同签订以最终报价为准，单价不随市场等因素变化而调整。</w:t>
      </w:r>
    </w:p>
    <w:p w14:paraId="552FF1BE">
      <w:pPr>
        <w:tabs>
          <w:tab w:val="left" w:pos="126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供应商应根据本项目所列采购内容及要求并结合实际情况自主报价。凡本磋商文件要求（或允许）及供应商认为需要进行磋商报价的各项费用项目，若报价时未报或未在磋商文件中予以说明，采购人将认为这些费用供应商已计取，并包含在总报价中（项目内容、项目量调整除外）。</w:t>
      </w:r>
    </w:p>
    <w:p w14:paraId="1470ACB5">
      <w:pPr>
        <w:tabs>
          <w:tab w:val="left" w:pos="126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参照国家、省、市物价等有关收费标准的规定。磋商报价包含国家现行税率征收的一切税费。</w:t>
      </w:r>
    </w:p>
    <w:p w14:paraId="0AC7CF79">
      <w:pPr>
        <w:tabs>
          <w:tab w:val="left" w:pos="1260"/>
        </w:tabs>
        <w:spacing w:line="360" w:lineRule="auto"/>
        <w:ind w:firstLine="560" w:firstLineChars="200"/>
      </w:pPr>
      <w:r>
        <w:rPr>
          <w:rFonts w:hint="eastAsia" w:ascii="宋体" w:hAnsi="宋体" w:eastAsia="宋体" w:cs="宋体"/>
          <w:sz w:val="28"/>
          <w:szCs w:val="28"/>
          <w:lang w:val="en-US" w:eastAsia="zh-CN"/>
        </w:rPr>
        <w:t>8.供应商所报价格不得</w:t>
      </w:r>
      <w:r>
        <w:rPr>
          <w:rFonts w:hint="eastAsia" w:ascii="宋体" w:hAnsi="宋体" w:cs="宋体"/>
          <w:sz w:val="28"/>
          <w:szCs w:val="28"/>
          <w:lang w:val="en-US" w:eastAsia="zh-CN"/>
        </w:rPr>
        <w:t>超过或等于</w:t>
      </w:r>
      <w:r>
        <w:rPr>
          <w:rFonts w:hint="eastAsia" w:ascii="宋体" w:hAnsi="宋体" w:eastAsia="宋体" w:cs="宋体"/>
          <w:sz w:val="28"/>
          <w:szCs w:val="28"/>
          <w:lang w:val="en-US" w:eastAsia="zh-CN"/>
        </w:rPr>
        <w:t>本项目的最高限价，如</w:t>
      </w:r>
      <w:r>
        <w:rPr>
          <w:rFonts w:hint="eastAsia" w:ascii="宋体" w:hAnsi="宋体" w:cs="宋体"/>
          <w:sz w:val="28"/>
          <w:szCs w:val="28"/>
          <w:lang w:val="en-US" w:eastAsia="zh-CN"/>
        </w:rPr>
        <w:t>超过或等于</w:t>
      </w:r>
      <w:r>
        <w:rPr>
          <w:rFonts w:hint="eastAsia" w:ascii="宋体" w:hAnsi="宋体" w:eastAsia="宋体" w:cs="宋体"/>
          <w:sz w:val="28"/>
          <w:szCs w:val="28"/>
          <w:lang w:val="en-US" w:eastAsia="zh-CN"/>
        </w:rPr>
        <w:t>则视为不影响符合性评审要求；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08B24D"/>
    <w:multiLevelType w:val="singleLevel"/>
    <w:tmpl w:val="9B08B24D"/>
    <w:lvl w:ilvl="0" w:tentative="0">
      <w:start w:val="2"/>
      <w:numFmt w:val="decimal"/>
      <w:suff w:val="nothing"/>
      <w:lvlText w:val="%1、"/>
      <w:lvlJc w:val="left"/>
      <w:pPr>
        <w:ind w:left="88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9D9187"/>
    <w:rsid w:val="0075781D"/>
    <w:rsid w:val="00A54483"/>
    <w:rsid w:val="00F45B1B"/>
    <w:rsid w:val="06DD024B"/>
    <w:rsid w:val="082577FA"/>
    <w:rsid w:val="08512C9F"/>
    <w:rsid w:val="0A410AF1"/>
    <w:rsid w:val="0FFF1232"/>
    <w:rsid w:val="1B356450"/>
    <w:rsid w:val="1E8474D2"/>
    <w:rsid w:val="21767760"/>
    <w:rsid w:val="39F47ECF"/>
    <w:rsid w:val="3CA86FD4"/>
    <w:rsid w:val="3D687B67"/>
    <w:rsid w:val="3DA46DF1"/>
    <w:rsid w:val="3E135D25"/>
    <w:rsid w:val="415C122C"/>
    <w:rsid w:val="46A71700"/>
    <w:rsid w:val="502674EF"/>
    <w:rsid w:val="51DD06CC"/>
    <w:rsid w:val="61826B9A"/>
    <w:rsid w:val="66A66524"/>
    <w:rsid w:val="679D9187"/>
    <w:rsid w:val="76992564"/>
    <w:rsid w:val="773F4CA7"/>
    <w:rsid w:val="7A100D8F"/>
    <w:rsid w:val="7F645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8">
    <w:name w:val="页眉 字符"/>
    <w:basedOn w:val="7"/>
    <w:link w:val="4"/>
    <w:qFormat/>
    <w:uiPriority w:val="0"/>
    <w:rPr>
      <w:rFonts w:ascii="Calibri" w:hAnsi="Calibri" w:eastAsia="宋体" w:cs="Times New Roman"/>
      <w:kern w:val="2"/>
      <w:sz w:val="18"/>
      <w:szCs w:val="18"/>
    </w:rPr>
  </w:style>
  <w:style w:type="character" w:customStyle="1" w:styleId="9">
    <w:name w:val="页脚 字符"/>
    <w:basedOn w:val="7"/>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628</Words>
  <Characters>644</Characters>
  <Lines>1</Lines>
  <Paragraphs>1</Paragraphs>
  <TotalTime>0</TotalTime>
  <ScaleCrop>false</ScaleCrop>
  <LinksUpToDate>false</LinksUpToDate>
  <CharactersWithSpaces>764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2022-03-26T08:54:00Z</dcterms:created>
  <dc:creator>linyan</dc:creator>
  <cp:lastModifiedBy>nannanzx</cp:lastModifiedBy>
  <dcterms:modified xsi:type="dcterms:W3CDTF">2025-05-28T07:54:10Z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eyJoZGlkIjoiODhlMTAxYzFhZGFlZWI0NGRiMDJjM2EwNzAyODYzMjUiLCJ1c2VySWQiOiIxMTIxMzQ1Nzg4In0=</vt:lpwstr>
  </property>
  <property fmtid="{D5CDD505-2E9C-101B-9397-08002B2CF9AE}" pid="4" name="ICV">
    <vt:lpwstr>8ED82B8BD9F54839BA9868B3C01E867F_12</vt:lpwstr>
  </property>
</Properties>
</file>