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FC748">
      <w:pPr>
        <w:numPr>
          <w:ilvl w:val="0"/>
          <w:numId w:val="0"/>
        </w:numPr>
        <w:spacing w:line="360" w:lineRule="auto"/>
        <w:jc w:val="center"/>
        <w:rPr>
          <w:rFonts w:hint="eastAsia" w:ascii="仿宋" w:hAnsi="仿宋" w:eastAsia="仿宋" w:cs="仿宋"/>
          <w:b/>
          <w:bCs/>
          <w:kern w:val="1"/>
          <w:sz w:val="24"/>
          <w:szCs w:val="24"/>
          <w:lang w:val="en-US" w:eastAsia="zh-CN"/>
        </w:rPr>
      </w:pPr>
      <w:bookmarkStart w:id="0" w:name="_Toc21415"/>
      <w:bookmarkStart w:id="1" w:name="_Toc9313"/>
      <w:bookmarkStart w:id="2" w:name="_Toc9245"/>
      <w:bookmarkStart w:id="3" w:name="_Toc21200"/>
      <w:bookmarkStart w:id="4" w:name="_Toc5759"/>
      <w:bookmarkStart w:id="5" w:name="_Toc7795"/>
      <w:bookmarkStart w:id="6" w:name="_Toc19440"/>
      <w:bookmarkStart w:id="7" w:name="_Toc22076"/>
      <w:bookmarkStart w:id="8" w:name="_Toc27886"/>
      <w:bookmarkStart w:id="9" w:name="_Toc6501"/>
      <w:bookmarkStart w:id="10" w:name="_Toc7604"/>
      <w:bookmarkStart w:id="11" w:name="_Toc295"/>
      <w:bookmarkStart w:id="12" w:name="_Toc25776"/>
      <w:bookmarkStart w:id="13" w:name="_Toc17494"/>
      <w:bookmarkStart w:id="14" w:name="_Toc6704"/>
      <w:bookmarkStart w:id="15" w:name="_Toc5390"/>
      <w:bookmarkStart w:id="16" w:name="_Toc7020"/>
      <w:bookmarkStart w:id="17" w:name="_Toc9655"/>
      <w:bookmarkStart w:id="18" w:name="_Toc249"/>
      <w:bookmarkStart w:id="19" w:name="_Toc14555"/>
      <w:bookmarkStart w:id="20" w:name="_Toc10566"/>
      <w:bookmarkStart w:id="21" w:name="_Toc959"/>
      <w:bookmarkStart w:id="22" w:name="_Toc20620"/>
      <w:bookmarkStart w:id="23" w:name="_Toc29152"/>
      <w:bookmarkStart w:id="24" w:name="_Toc27860"/>
      <w:bookmarkStart w:id="25" w:name="_Toc21467"/>
      <w:r>
        <w:rPr>
          <w:rFonts w:hint="eastAsia" w:ascii="仿宋" w:hAnsi="仿宋" w:eastAsia="仿宋" w:cs="仿宋"/>
          <w:b/>
          <w:bCs/>
          <w:kern w:val="1"/>
          <w:sz w:val="24"/>
          <w:szCs w:val="24"/>
          <w:lang w:val="en-US" w:eastAsia="zh-CN"/>
        </w:rPr>
        <w:t>资格证明文件</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22B3797B">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2"/>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供应商应具备《中华人民共和国政府采购法》第二十二条规定的条件</w:t>
      </w:r>
    </w:p>
    <w:p w14:paraId="7EAE85DF">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①有效的主体资格证明：具有独立承担民事责任能力的法人、其他组织或自然人，并出具合法有效的营业执照或事业单位法人证书等国家规定的相关证明，自然人参与的提供其身份证明。</w:t>
      </w:r>
    </w:p>
    <w:p w14:paraId="2335DE29">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②税收缴纳证明：提供2024年</w:t>
      </w:r>
      <w:r>
        <w:rPr>
          <w:rFonts w:hint="eastAsia" w:ascii="仿宋" w:hAnsi="仿宋" w:eastAsia="仿宋" w:cs="仿宋"/>
          <w:sz w:val="24"/>
          <w:szCs w:val="24"/>
          <w:lang w:val="en-US" w:eastAsia="zh-CN"/>
        </w:rPr>
        <w:t>5</w:t>
      </w:r>
      <w:r>
        <w:rPr>
          <w:rFonts w:hint="eastAsia" w:ascii="仿宋" w:hAnsi="仿宋" w:eastAsia="仿宋" w:cs="仿宋"/>
          <w:sz w:val="24"/>
          <w:szCs w:val="24"/>
        </w:rPr>
        <w:t>月至今已缴纳至少一个月的依法缴纳税款的相关凭据（时间以税款所属日期为准），凭据应有税务机关或代收机关的公章或业务专用章。依法免税或无须缴纳税款的投标人，应提供相关证明文件。</w:t>
      </w:r>
    </w:p>
    <w:p w14:paraId="213E87D6">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 xml:space="preserve"> ③社会保障资金缴存证明：提供2024年</w:t>
      </w: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月至今已缴存的至少一个月的社会保障资金缴存单据或社保机构开具的社会保险参保缴费情况证明，依法不需要缴纳社会保障资金的单位应提供相关证明材料。 </w:t>
      </w:r>
    </w:p>
    <w:p w14:paraId="313CE093">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 xml:space="preserve">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14:paraId="2C06099C">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 xml:space="preserve">⑤承诺函：提供具有履行合同所必需的设备和专业技术能力的承诺函。 </w:t>
      </w:r>
    </w:p>
    <w:p w14:paraId="420ED15B">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pPr>
    </w:p>
    <w:p w14:paraId="30436DCA">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sectPr>
          <w:pgSz w:w="11906" w:h="16838"/>
          <w:pgMar w:top="1417" w:right="1417" w:bottom="1417" w:left="1417" w:header="851" w:footer="992" w:gutter="0"/>
          <w:cols w:space="0" w:num="1"/>
          <w:rtlGutter w:val="0"/>
          <w:docGrid w:type="lines" w:linePitch="312" w:charSpace="0"/>
        </w:sectPr>
      </w:pPr>
      <w:r>
        <w:rPr>
          <w:rFonts w:hint="eastAsia" w:ascii="仿宋" w:hAnsi="仿宋" w:eastAsia="仿宋" w:cs="仿宋"/>
          <w:sz w:val="24"/>
          <w:szCs w:val="24"/>
        </w:rPr>
        <w:t>注：供应商需在项目电子化交易系统中上传①-⑤项相关证明文件并进行电子签章。</w:t>
      </w:r>
    </w:p>
    <w:p w14:paraId="4C7D2906">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outlineLvl w:val="2"/>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供应商应提供健全的财务会计制度的证明材料</w:t>
      </w:r>
    </w:p>
    <w:p w14:paraId="72095469">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法人提供会计师事务所出具的有效的2023年度或2024年度审计报告（成立时间至提交投标文件截止时间不足一年的可提供成立后任意时段的资产负债表），或提交自2024年</w:t>
      </w:r>
      <w:r>
        <w:rPr>
          <w:rFonts w:hint="eastAsia" w:ascii="仿宋" w:hAnsi="仿宋" w:eastAsia="仿宋" w:cs="仿宋"/>
          <w:sz w:val="24"/>
          <w:szCs w:val="24"/>
          <w:lang w:val="en-US" w:eastAsia="zh-CN"/>
        </w:rPr>
        <w:t>11</w:t>
      </w:r>
      <w:r>
        <w:rPr>
          <w:rFonts w:hint="eastAsia" w:ascii="仿宋" w:hAnsi="仿宋" w:eastAsia="仿宋" w:cs="仿宋"/>
          <w:sz w:val="24"/>
          <w:szCs w:val="24"/>
        </w:rPr>
        <w:t xml:space="preserve">月1日以来银行出具的资信证明，或信用担保机构出具的投标担保函（以上三种形式的资料提供任何一种即可）；其他组织和自然人提供银行出具的资信证明或财务报表。 </w:t>
      </w:r>
    </w:p>
    <w:p w14:paraId="26202B56">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sectPr>
          <w:pgSz w:w="11906" w:h="16838"/>
          <w:pgMar w:top="1417" w:right="1417" w:bottom="1417" w:left="1417" w:header="851" w:footer="992" w:gutter="0"/>
          <w:cols w:space="0" w:num="1"/>
          <w:rtlGutter w:val="0"/>
          <w:docGrid w:type="lines" w:linePitch="312" w:charSpace="0"/>
        </w:sectPr>
      </w:pPr>
      <w:r>
        <w:rPr>
          <w:rFonts w:hint="eastAsia" w:ascii="仿宋" w:hAnsi="仿宋" w:eastAsia="仿宋" w:cs="仿宋"/>
          <w:sz w:val="24"/>
          <w:szCs w:val="24"/>
        </w:rPr>
        <w:t>注：供应商需在项目电子化交易系统中按要求上传相应证明文件并进行电子签章。</w:t>
      </w:r>
    </w:p>
    <w:p w14:paraId="712400FF">
      <w:pPr>
        <w:pStyle w:val="3"/>
        <w:keepNext w:val="0"/>
        <w:keepLines w:val="0"/>
        <w:pageBreakBefore w:val="0"/>
        <w:widowControl w:val="0"/>
        <w:numPr>
          <w:ilvl w:val="0"/>
          <w:numId w:val="1"/>
        </w:numPr>
        <w:kinsoku/>
        <w:wordWrap/>
        <w:overflowPunct/>
        <w:topLinePunct w:val="0"/>
        <w:autoSpaceDE/>
        <w:autoSpaceDN/>
        <w:bidi w:val="0"/>
        <w:adjustRightInd/>
        <w:snapToGrid/>
        <w:spacing w:after="0" w:line="460" w:lineRule="exact"/>
        <w:ind w:left="0" w:leftChars="0" w:firstLine="0" w:firstLineChars="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C95A4AF">
      <w:pPr>
        <w:pStyle w:val="3"/>
        <w:keepNext w:val="0"/>
        <w:keepLines w:val="0"/>
        <w:pageBreakBefore w:val="0"/>
        <w:widowControl w:val="0"/>
        <w:numPr>
          <w:ilvl w:val="0"/>
          <w:numId w:val="0"/>
        </w:numPr>
        <w:kinsoku/>
        <w:wordWrap/>
        <w:overflowPunct/>
        <w:topLinePunct w:val="0"/>
        <w:autoSpaceDE/>
        <w:autoSpaceDN/>
        <w:bidi w:val="0"/>
        <w:adjustRightInd/>
        <w:snapToGrid/>
        <w:spacing w:after="0" w:line="460" w:lineRule="exact"/>
        <w:jc w:val="both"/>
        <w:textAlignment w:val="auto"/>
        <w:rPr>
          <w:rFonts w:hint="eastAsia" w:ascii="仿宋" w:hAnsi="仿宋" w:eastAsia="仿宋" w:cs="仿宋"/>
          <w:sz w:val="24"/>
          <w:szCs w:val="24"/>
        </w:rPr>
        <w:sectPr>
          <w:pgSz w:w="11906" w:h="16838"/>
          <w:pgMar w:top="1417" w:right="1417" w:bottom="1417" w:left="1417" w:header="851" w:footer="992" w:gutter="0"/>
          <w:cols w:space="0" w:num="1"/>
          <w:rtlGutter w:val="0"/>
          <w:docGrid w:type="lines" w:linePitch="312" w:charSpace="0"/>
        </w:sectPr>
      </w:pPr>
      <w:r>
        <w:rPr>
          <w:rFonts w:hint="eastAsia" w:ascii="仿宋" w:hAnsi="仿宋" w:eastAsia="仿宋" w:cs="仿宋"/>
          <w:sz w:val="24"/>
          <w:szCs w:val="24"/>
        </w:rPr>
        <w:t>供应商需在项目电子化交易系统中按要求填写《响应函》完成承诺并进行电子签章。</w:t>
      </w:r>
    </w:p>
    <w:p w14:paraId="6099368C">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outlineLvl w:val="2"/>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特殊资格审查</w:t>
      </w:r>
    </w:p>
    <w:p w14:paraId="787A4556">
      <w:pPr>
        <w:pStyle w:val="3"/>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①</w:t>
      </w:r>
      <w:r>
        <w:rPr>
          <w:rFonts w:hint="default" w:ascii="仿宋" w:hAnsi="仿宋" w:eastAsia="仿宋" w:cs="仿宋"/>
          <w:b w:val="0"/>
          <w:bCs w:val="0"/>
          <w:sz w:val="24"/>
          <w:szCs w:val="24"/>
          <w:lang w:val="en-US" w:eastAsia="zh-CN"/>
        </w:rPr>
        <w:t>法定代表人授权委托书</w:t>
      </w:r>
      <w:r>
        <w:rPr>
          <w:rFonts w:hint="eastAsia" w:ascii="仿宋" w:hAnsi="仿宋" w:eastAsia="仿宋" w:cs="仿宋"/>
          <w:b w:val="0"/>
          <w:bCs w:val="0"/>
          <w:sz w:val="24"/>
          <w:szCs w:val="24"/>
          <w:lang w:val="en-US" w:eastAsia="zh-CN"/>
        </w:rPr>
        <w:t>：</w:t>
      </w:r>
      <w:r>
        <w:rPr>
          <w:rFonts w:hint="default" w:ascii="仿宋" w:hAnsi="仿宋" w:eastAsia="仿宋" w:cs="仿宋"/>
          <w:b w:val="0"/>
          <w:bCs w:val="0"/>
          <w:sz w:val="24"/>
          <w:szCs w:val="24"/>
          <w:lang w:val="en-US" w:eastAsia="zh-CN"/>
        </w:rPr>
        <w:t>法定代表人授权书及被授权人身份证明。（法定代表人直接谈判只须提供其身份证明）</w:t>
      </w:r>
    </w:p>
    <w:p w14:paraId="6CDF8D2F">
      <w:pPr>
        <w:pStyle w:val="3"/>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②</w:t>
      </w:r>
      <w:r>
        <w:rPr>
          <w:rFonts w:hint="default" w:ascii="仿宋" w:hAnsi="仿宋" w:eastAsia="仿宋" w:cs="仿宋"/>
          <w:b w:val="0"/>
          <w:bCs w:val="0"/>
          <w:sz w:val="24"/>
          <w:szCs w:val="24"/>
          <w:lang w:val="en-US" w:eastAsia="zh-CN"/>
        </w:rPr>
        <w:t>所投进口产品的完整授权链证明材料</w:t>
      </w:r>
      <w:r>
        <w:rPr>
          <w:rFonts w:hint="eastAsia" w:ascii="仿宋" w:hAnsi="仿宋" w:eastAsia="仿宋" w:cs="仿宋"/>
          <w:b w:val="0"/>
          <w:bCs w:val="0"/>
          <w:sz w:val="24"/>
          <w:szCs w:val="24"/>
          <w:lang w:val="en-US" w:eastAsia="zh-CN"/>
        </w:rPr>
        <w:t>：</w:t>
      </w:r>
      <w:r>
        <w:rPr>
          <w:rFonts w:hint="default" w:ascii="仿宋" w:hAnsi="仿宋" w:eastAsia="仿宋" w:cs="仿宋"/>
          <w:b w:val="0"/>
          <w:bCs w:val="0"/>
          <w:sz w:val="24"/>
          <w:szCs w:val="24"/>
          <w:lang w:val="en-US" w:eastAsia="zh-CN"/>
        </w:rPr>
        <w:t>所投产品如为进口产品，提供所投进口产品的完整授权链证明材料。</w:t>
      </w:r>
    </w:p>
    <w:p w14:paraId="1B3F34C6">
      <w:pPr>
        <w:pStyle w:val="3"/>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default" w:ascii="仿宋" w:hAnsi="仿宋" w:eastAsia="仿宋" w:cs="仿宋"/>
          <w:b w:val="0"/>
          <w:bCs w:val="0"/>
          <w:sz w:val="24"/>
          <w:szCs w:val="24"/>
          <w:lang w:val="en-US" w:eastAsia="zh-CN"/>
        </w:rPr>
        <w:sectPr>
          <w:pgSz w:w="11906" w:h="16838"/>
          <w:pgMar w:top="1417" w:right="1417" w:bottom="1417" w:left="1417" w:header="851" w:footer="992" w:gutter="0"/>
          <w:cols w:space="0" w:num="1"/>
          <w:rtlGutter w:val="0"/>
          <w:docGrid w:type="lines" w:linePitch="312" w:charSpace="0"/>
        </w:sectPr>
      </w:pPr>
      <w:r>
        <w:rPr>
          <w:rFonts w:hint="eastAsia" w:ascii="仿宋" w:hAnsi="仿宋" w:eastAsia="仿宋" w:cs="仿宋"/>
          <w:b w:val="0"/>
          <w:bCs w:val="0"/>
          <w:sz w:val="24"/>
          <w:szCs w:val="24"/>
          <w:lang w:val="en-US" w:eastAsia="zh-CN"/>
        </w:rPr>
        <w:t>③</w:t>
      </w:r>
      <w:r>
        <w:rPr>
          <w:rFonts w:hint="default" w:ascii="仿宋" w:hAnsi="仿宋" w:eastAsia="仿宋" w:cs="仿宋"/>
          <w:b w:val="0"/>
          <w:bCs w:val="0"/>
          <w:sz w:val="24"/>
          <w:szCs w:val="24"/>
          <w:lang w:val="en-US" w:eastAsia="zh-CN"/>
        </w:rPr>
        <w:t>联合体</w:t>
      </w:r>
      <w:r>
        <w:rPr>
          <w:rFonts w:hint="eastAsia" w:ascii="仿宋" w:hAnsi="仿宋" w:eastAsia="仿宋" w:cs="仿宋"/>
          <w:b w:val="0"/>
          <w:bCs w:val="0"/>
          <w:sz w:val="24"/>
          <w:szCs w:val="24"/>
          <w:lang w:val="en-US" w:eastAsia="zh-CN"/>
        </w:rPr>
        <w:t>：</w:t>
      </w:r>
      <w:r>
        <w:rPr>
          <w:rFonts w:hint="default" w:ascii="仿宋" w:hAnsi="仿宋" w:eastAsia="仿宋" w:cs="仿宋"/>
          <w:b w:val="0"/>
          <w:bCs w:val="0"/>
          <w:sz w:val="24"/>
          <w:szCs w:val="24"/>
          <w:lang w:val="en-US" w:eastAsia="zh-CN"/>
        </w:rPr>
        <w:t>本项目不接受联合体谈判。</w:t>
      </w:r>
      <w:bookmarkStart w:id="30" w:name="_GoBack"/>
      <w:bookmarkEnd w:id="30"/>
    </w:p>
    <w:p w14:paraId="7F643E28">
      <w:pPr>
        <w:spacing w:line="360" w:lineRule="auto"/>
        <w:outlineLvl w:val="2"/>
        <w:rPr>
          <w:rFonts w:hint="eastAsia" w:ascii="仿宋" w:hAnsi="仿宋" w:eastAsia="仿宋" w:cs="仿宋"/>
          <w:sz w:val="24"/>
          <w:szCs w:val="24"/>
        </w:rPr>
      </w:pPr>
      <w:r>
        <w:rPr>
          <w:rFonts w:hint="eastAsia" w:ascii="仿宋" w:hAnsi="仿宋" w:eastAsia="仿宋" w:cs="仿宋"/>
          <w:b/>
          <w:bCs/>
          <w:kern w:val="1"/>
          <w:sz w:val="24"/>
          <w:szCs w:val="24"/>
          <w:lang w:val="en-US" w:eastAsia="zh-CN"/>
        </w:rPr>
        <w:t>附件：具有履行合同所必需的设备和专业技术能力的承诺函</w:t>
      </w:r>
    </w:p>
    <w:p w14:paraId="6239502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val="en-US" w:eastAsia="zh-CN"/>
        </w:rPr>
        <w:t>西安建筑科技大学</w:t>
      </w:r>
      <w:r>
        <w:rPr>
          <w:rFonts w:hint="eastAsia" w:ascii="仿宋" w:hAnsi="仿宋" w:eastAsia="仿宋" w:cs="仿宋"/>
          <w:spacing w:val="4"/>
          <w:sz w:val="24"/>
          <w:szCs w:val="24"/>
          <w:u w:val="single"/>
        </w:rPr>
        <w:t>：</w:t>
      </w:r>
    </w:p>
    <w:p w14:paraId="3DFCCC87">
      <w:pPr>
        <w:keepNext w:val="0"/>
        <w:keepLines w:val="0"/>
        <w:pageBreakBefore w:val="0"/>
        <w:widowControl w:val="0"/>
        <w:kinsoku/>
        <w:wordWrap/>
        <w:overflowPunct/>
        <w:topLinePunct w:val="0"/>
        <w:autoSpaceDE/>
        <w:autoSpaceDN/>
        <w:bidi w:val="0"/>
        <w:adjustRightInd/>
        <w:snapToGrid/>
        <w:spacing w:line="460" w:lineRule="exact"/>
        <w:ind w:firstLine="744" w:firstLineChars="300"/>
        <w:textAlignment w:val="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2753"/>
        <w:gridCol w:w="2316"/>
        <w:gridCol w:w="867"/>
        <w:gridCol w:w="2629"/>
      </w:tblGrid>
      <w:tr w14:paraId="3B570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5000" w:type="pct"/>
            <w:gridSpan w:val="5"/>
            <w:noWrap w:val="0"/>
            <w:vAlign w:val="center"/>
          </w:tcPr>
          <w:p w14:paraId="4E64953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06C4D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389" w:type="pct"/>
            <w:noWrap w:val="0"/>
            <w:vAlign w:val="center"/>
          </w:tcPr>
          <w:p w14:paraId="0F16BC5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482" w:type="pct"/>
            <w:noWrap w:val="0"/>
            <w:vAlign w:val="center"/>
          </w:tcPr>
          <w:p w14:paraId="41991DD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设备或材料名称</w:t>
            </w:r>
          </w:p>
        </w:tc>
        <w:tc>
          <w:tcPr>
            <w:tcW w:w="1247" w:type="pct"/>
            <w:noWrap w:val="0"/>
            <w:vAlign w:val="center"/>
          </w:tcPr>
          <w:p w14:paraId="55B32AD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品牌及型号</w:t>
            </w:r>
          </w:p>
        </w:tc>
        <w:tc>
          <w:tcPr>
            <w:tcW w:w="467" w:type="pct"/>
            <w:noWrap w:val="0"/>
            <w:vAlign w:val="center"/>
          </w:tcPr>
          <w:p w14:paraId="7D3571B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数量</w:t>
            </w:r>
          </w:p>
        </w:tc>
        <w:tc>
          <w:tcPr>
            <w:tcW w:w="1412" w:type="pct"/>
            <w:noWrap w:val="0"/>
            <w:vAlign w:val="center"/>
          </w:tcPr>
          <w:p w14:paraId="06DA6D6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备注（自购/租赁）</w:t>
            </w:r>
          </w:p>
        </w:tc>
      </w:tr>
      <w:tr w14:paraId="2AB27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389" w:type="pct"/>
            <w:noWrap w:val="0"/>
            <w:vAlign w:val="center"/>
          </w:tcPr>
          <w:p w14:paraId="5105E42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482" w:type="pct"/>
            <w:noWrap w:val="0"/>
            <w:vAlign w:val="center"/>
          </w:tcPr>
          <w:p w14:paraId="1BD4C88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247" w:type="pct"/>
            <w:noWrap w:val="0"/>
            <w:vAlign w:val="center"/>
          </w:tcPr>
          <w:p w14:paraId="61CED2F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467" w:type="pct"/>
            <w:noWrap w:val="0"/>
            <w:vAlign w:val="center"/>
          </w:tcPr>
          <w:p w14:paraId="74B7FE2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412" w:type="pct"/>
            <w:noWrap w:val="0"/>
            <w:vAlign w:val="center"/>
          </w:tcPr>
          <w:p w14:paraId="48E5ACC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r>
      <w:tr w14:paraId="5528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noWrap w:val="0"/>
            <w:vAlign w:val="center"/>
          </w:tcPr>
          <w:p w14:paraId="1E26BA1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1482" w:type="pct"/>
            <w:noWrap w:val="0"/>
            <w:vAlign w:val="center"/>
          </w:tcPr>
          <w:p w14:paraId="2D028C7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247" w:type="pct"/>
            <w:noWrap w:val="0"/>
            <w:vAlign w:val="center"/>
          </w:tcPr>
          <w:p w14:paraId="6081DFC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467" w:type="pct"/>
            <w:noWrap w:val="0"/>
            <w:vAlign w:val="center"/>
          </w:tcPr>
          <w:p w14:paraId="62F23AE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412" w:type="pct"/>
            <w:noWrap w:val="0"/>
            <w:vAlign w:val="center"/>
          </w:tcPr>
          <w:p w14:paraId="39909C6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r>
      <w:tr w14:paraId="7F4A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389" w:type="pct"/>
            <w:noWrap w:val="0"/>
            <w:vAlign w:val="center"/>
          </w:tcPr>
          <w:p w14:paraId="024E837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1482" w:type="pct"/>
            <w:noWrap w:val="0"/>
            <w:vAlign w:val="center"/>
          </w:tcPr>
          <w:p w14:paraId="3F2AAF6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247" w:type="pct"/>
            <w:noWrap w:val="0"/>
            <w:vAlign w:val="center"/>
          </w:tcPr>
          <w:p w14:paraId="5E70ABF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467" w:type="pct"/>
            <w:noWrap w:val="0"/>
            <w:vAlign w:val="center"/>
          </w:tcPr>
          <w:p w14:paraId="317CA70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412" w:type="pct"/>
            <w:noWrap w:val="0"/>
            <w:vAlign w:val="center"/>
          </w:tcPr>
          <w:p w14:paraId="3DA305D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r>
      <w:tr w14:paraId="47B97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389" w:type="pct"/>
            <w:noWrap w:val="0"/>
            <w:vAlign w:val="center"/>
          </w:tcPr>
          <w:p w14:paraId="23EB6A6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1482" w:type="pct"/>
            <w:noWrap w:val="0"/>
            <w:vAlign w:val="center"/>
          </w:tcPr>
          <w:p w14:paraId="265BA59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247" w:type="pct"/>
            <w:noWrap w:val="0"/>
            <w:vAlign w:val="center"/>
          </w:tcPr>
          <w:p w14:paraId="72CB1FC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467" w:type="pct"/>
            <w:noWrap w:val="0"/>
            <w:vAlign w:val="center"/>
          </w:tcPr>
          <w:p w14:paraId="25E8E6C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c>
          <w:tcPr>
            <w:tcW w:w="1412" w:type="pct"/>
            <w:noWrap w:val="0"/>
            <w:vAlign w:val="center"/>
          </w:tcPr>
          <w:p w14:paraId="6C5E3C7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p>
        </w:tc>
      </w:tr>
    </w:tbl>
    <w:p w14:paraId="73E2B4CC">
      <w:pPr>
        <w:keepNext w:val="0"/>
        <w:keepLines w:val="0"/>
        <w:pageBreakBefore w:val="0"/>
        <w:widowControl w:val="0"/>
        <w:kinsoku/>
        <w:wordWrap/>
        <w:overflowPunct/>
        <w:topLinePunct w:val="0"/>
        <w:autoSpaceDE/>
        <w:autoSpaceDN/>
        <w:bidi w:val="0"/>
        <w:adjustRightInd/>
        <w:snapToGrid/>
        <w:spacing w:line="460" w:lineRule="exact"/>
        <w:ind w:firstLine="170"/>
        <w:textAlignment w:val="auto"/>
        <w:rPr>
          <w:rFonts w:hint="eastAsia" w:ascii="仿宋" w:hAnsi="仿宋" w:eastAsia="仿宋" w:cs="仿宋"/>
          <w:spacing w:val="4"/>
          <w:sz w:val="24"/>
          <w:szCs w:val="24"/>
        </w:rPr>
      </w:pPr>
    </w:p>
    <w:p w14:paraId="0110CB79">
      <w:pPr>
        <w:pStyle w:val="5"/>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spacing w:val="4"/>
          <w:sz w:val="24"/>
          <w:szCs w:val="24"/>
        </w:rPr>
      </w:pPr>
    </w:p>
    <w:p w14:paraId="63E7570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sz w:val="24"/>
          <w:szCs w:val="24"/>
        </w:rPr>
      </w:pPr>
    </w:p>
    <w:tbl>
      <w:tblPr>
        <w:tblStyle w:val="8"/>
        <w:tblW w:w="0" w:type="auto"/>
        <w:tblInd w:w="1242" w:type="dxa"/>
        <w:tblLayout w:type="fixed"/>
        <w:tblCellMar>
          <w:top w:w="0" w:type="dxa"/>
          <w:left w:w="108" w:type="dxa"/>
          <w:bottom w:w="0" w:type="dxa"/>
          <w:right w:w="108" w:type="dxa"/>
        </w:tblCellMar>
      </w:tblPr>
      <w:tblGrid>
        <w:gridCol w:w="2694"/>
        <w:gridCol w:w="287"/>
        <w:gridCol w:w="4532"/>
      </w:tblGrid>
      <w:tr w14:paraId="3C6CD05D">
        <w:tblPrEx>
          <w:tblCellMar>
            <w:top w:w="0" w:type="dxa"/>
            <w:left w:w="108" w:type="dxa"/>
            <w:bottom w:w="0" w:type="dxa"/>
            <w:right w:w="108" w:type="dxa"/>
          </w:tblCellMar>
        </w:tblPrEx>
        <w:trPr>
          <w:trHeight w:val="813" w:hRule="atLeast"/>
        </w:trPr>
        <w:tc>
          <w:tcPr>
            <w:tcW w:w="2694" w:type="dxa"/>
            <w:noWrap w:val="0"/>
            <w:vAlign w:val="bottom"/>
          </w:tcPr>
          <w:p w14:paraId="5E0F3B5E">
            <w:pPr>
              <w:pStyle w:val="5"/>
              <w:keepNext w:val="0"/>
              <w:keepLines w:val="0"/>
              <w:pageBreakBefore w:val="0"/>
              <w:widowControl w:val="0"/>
              <w:kinsoku/>
              <w:wordWrap/>
              <w:overflowPunct/>
              <w:topLinePunct w:val="0"/>
              <w:autoSpaceDE/>
              <w:autoSpaceDN/>
              <w:bidi w:val="0"/>
              <w:adjustRightInd/>
              <w:snapToGrid/>
              <w:spacing w:line="460" w:lineRule="exact"/>
              <w:jc w:val="distribute"/>
              <w:textAlignment w:val="auto"/>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900C47">
            <w:pPr>
              <w:pStyle w:val="5"/>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A810129">
            <w:pPr>
              <w:pStyle w:val="5"/>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0A885568">
        <w:tblPrEx>
          <w:tblCellMar>
            <w:top w:w="0" w:type="dxa"/>
            <w:left w:w="108" w:type="dxa"/>
            <w:bottom w:w="0" w:type="dxa"/>
            <w:right w:w="108" w:type="dxa"/>
          </w:tblCellMar>
        </w:tblPrEx>
        <w:trPr>
          <w:trHeight w:val="425" w:hRule="atLeast"/>
        </w:trPr>
        <w:tc>
          <w:tcPr>
            <w:tcW w:w="2694" w:type="dxa"/>
            <w:noWrap w:val="0"/>
            <w:vAlign w:val="bottom"/>
          </w:tcPr>
          <w:p w14:paraId="5D06D5CC">
            <w:pPr>
              <w:pStyle w:val="5"/>
              <w:keepNext w:val="0"/>
              <w:keepLines w:val="0"/>
              <w:pageBreakBefore w:val="0"/>
              <w:widowControl w:val="0"/>
              <w:kinsoku/>
              <w:wordWrap/>
              <w:overflowPunct/>
              <w:topLinePunct w:val="0"/>
              <w:autoSpaceDE/>
              <w:autoSpaceDN/>
              <w:bidi w:val="0"/>
              <w:adjustRightInd/>
              <w:snapToGrid/>
              <w:spacing w:line="460" w:lineRule="exact"/>
              <w:jc w:val="distribute"/>
              <w:textAlignment w:val="auto"/>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50339491">
            <w:pPr>
              <w:pStyle w:val="5"/>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4818502">
            <w:pPr>
              <w:pStyle w:val="5"/>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1FE0F46">
        <w:tblPrEx>
          <w:tblCellMar>
            <w:top w:w="0" w:type="dxa"/>
            <w:left w:w="108" w:type="dxa"/>
            <w:bottom w:w="0" w:type="dxa"/>
            <w:right w:w="108" w:type="dxa"/>
          </w:tblCellMar>
        </w:tblPrEx>
        <w:trPr>
          <w:trHeight w:val="530" w:hRule="atLeast"/>
        </w:trPr>
        <w:tc>
          <w:tcPr>
            <w:tcW w:w="2694" w:type="dxa"/>
            <w:noWrap w:val="0"/>
            <w:vAlign w:val="bottom"/>
          </w:tcPr>
          <w:p w14:paraId="34905AFD">
            <w:pPr>
              <w:pStyle w:val="5"/>
              <w:keepNext w:val="0"/>
              <w:keepLines w:val="0"/>
              <w:pageBreakBefore w:val="0"/>
              <w:widowControl w:val="0"/>
              <w:kinsoku/>
              <w:wordWrap/>
              <w:overflowPunct/>
              <w:topLinePunct w:val="0"/>
              <w:autoSpaceDE/>
              <w:autoSpaceDN/>
              <w:bidi w:val="0"/>
              <w:adjustRightInd/>
              <w:snapToGrid/>
              <w:spacing w:line="460" w:lineRule="exact"/>
              <w:jc w:val="distribute"/>
              <w:textAlignment w:val="auto"/>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EA32A2A">
            <w:pPr>
              <w:pStyle w:val="5"/>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B29F6AD">
            <w:pPr>
              <w:pStyle w:val="5"/>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4D358020">
      <w:pPr>
        <w:spacing w:line="360" w:lineRule="auto"/>
        <w:rPr>
          <w:rFonts w:hint="eastAsia" w:ascii="仿宋" w:hAnsi="仿宋" w:eastAsia="仿宋" w:cs="仿宋"/>
        </w:rPr>
      </w:pPr>
    </w:p>
    <w:p w14:paraId="5A5124B9">
      <w:pPr>
        <w:spacing w:line="360" w:lineRule="auto"/>
        <w:rPr>
          <w:rFonts w:hint="eastAsia" w:ascii="仿宋" w:hAnsi="仿宋" w:eastAsia="仿宋" w:cs="仿宋"/>
        </w:rPr>
      </w:pPr>
      <w:r>
        <w:rPr>
          <w:rFonts w:hint="eastAsia" w:ascii="仿宋" w:hAnsi="仿宋" w:eastAsia="仿宋" w:cs="仿宋"/>
          <w:b w:val="0"/>
          <w:bCs w:val="0"/>
          <w:sz w:val="24"/>
          <w:szCs w:val="24"/>
        </w:rPr>
        <w:br w:type="page"/>
      </w:r>
    </w:p>
    <w:p w14:paraId="38A723A5">
      <w:pPr>
        <w:spacing w:line="360" w:lineRule="auto"/>
        <w:outlineLvl w:val="2"/>
        <w:rPr>
          <w:rFonts w:hint="eastAsia" w:ascii="仿宋" w:hAnsi="仿宋" w:eastAsia="仿宋" w:cs="仿宋"/>
          <w:b/>
          <w:bCs/>
          <w:sz w:val="24"/>
          <w:szCs w:val="24"/>
        </w:rPr>
      </w:pPr>
      <w:bookmarkStart w:id="26" w:name="_Toc14483"/>
      <w:r>
        <w:rPr>
          <w:rFonts w:hint="eastAsia" w:ascii="仿宋" w:hAnsi="仿宋" w:eastAsia="仿宋" w:cs="仿宋"/>
          <w:b/>
          <w:bCs/>
          <w:kern w:val="1"/>
          <w:sz w:val="24"/>
          <w:szCs w:val="24"/>
          <w:lang w:val="en-US" w:eastAsia="zh-CN"/>
        </w:rPr>
        <w:t xml:space="preserve">附件 </w:t>
      </w:r>
      <w:r>
        <w:rPr>
          <w:rFonts w:hint="eastAsia" w:ascii="仿宋" w:hAnsi="仿宋" w:eastAsia="仿宋" w:cs="仿宋"/>
          <w:b/>
          <w:bCs/>
          <w:sz w:val="24"/>
          <w:szCs w:val="24"/>
        </w:rPr>
        <w:t>参加政府采购活动前三年内，在经营活动中没有重大违法记录</w:t>
      </w:r>
      <w:bookmarkEnd w:id="26"/>
    </w:p>
    <w:p w14:paraId="6469D2D9">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s="仿宋"/>
          <w:sz w:val="24"/>
          <w:szCs w:val="24"/>
          <w:u w:val="single"/>
          <w:shd w:val="clear" w:color="auto" w:fill="FFFFFF"/>
        </w:rPr>
      </w:pPr>
      <w:r>
        <w:rPr>
          <w:rFonts w:hint="eastAsia" w:ascii="仿宋" w:hAnsi="仿宋" w:eastAsia="仿宋" w:cs="仿宋"/>
          <w:spacing w:val="4"/>
          <w:sz w:val="24"/>
          <w:szCs w:val="24"/>
          <w:u w:val="single"/>
          <w:lang w:val="en-US" w:eastAsia="zh-CN"/>
        </w:rPr>
        <w:t>西安建筑科技大学</w:t>
      </w:r>
      <w:r>
        <w:rPr>
          <w:rFonts w:hint="eastAsia" w:ascii="仿宋" w:hAnsi="仿宋" w:eastAsia="仿宋" w:cs="仿宋"/>
          <w:sz w:val="24"/>
          <w:szCs w:val="24"/>
          <w:u w:val="single"/>
          <w:shd w:val="clear" w:color="auto" w:fill="FFFFFF"/>
        </w:rPr>
        <w:t>：</w:t>
      </w:r>
    </w:p>
    <w:p w14:paraId="433CECB5">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4F27ED7E">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63BFEDD">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54628EA">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6802F155">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5E820EE0">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14:paraId="6E6B7299">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754CFD6D">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sz w:val="24"/>
          <w:szCs w:val="24"/>
          <w:shd w:val="clear" w:color="auto" w:fill="FFFFFF"/>
        </w:rPr>
      </w:pPr>
    </w:p>
    <w:p w14:paraId="2D5A435F">
      <w:pPr>
        <w:pStyle w:val="7"/>
        <w:keepNext w:val="0"/>
        <w:keepLines w:val="0"/>
        <w:pageBreakBefore w:val="0"/>
        <w:kinsoku/>
        <w:wordWrap w:val="0"/>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sz w:val="24"/>
          <w:szCs w:val="24"/>
          <w:shd w:val="clear" w:color="auto" w:fill="FFFFFF"/>
        </w:rPr>
      </w:pPr>
    </w:p>
    <w:tbl>
      <w:tblPr>
        <w:tblStyle w:val="8"/>
        <w:tblW w:w="0" w:type="auto"/>
        <w:tblInd w:w="1242" w:type="dxa"/>
        <w:tblLayout w:type="fixed"/>
        <w:tblCellMar>
          <w:top w:w="0" w:type="dxa"/>
          <w:left w:w="108" w:type="dxa"/>
          <w:bottom w:w="0" w:type="dxa"/>
          <w:right w:w="108" w:type="dxa"/>
        </w:tblCellMar>
      </w:tblPr>
      <w:tblGrid>
        <w:gridCol w:w="2694"/>
        <w:gridCol w:w="4532"/>
      </w:tblGrid>
      <w:tr w14:paraId="44451580">
        <w:tblPrEx>
          <w:tblCellMar>
            <w:top w:w="0" w:type="dxa"/>
            <w:left w:w="108" w:type="dxa"/>
            <w:bottom w:w="0" w:type="dxa"/>
            <w:right w:w="108" w:type="dxa"/>
          </w:tblCellMar>
        </w:tblPrEx>
        <w:trPr>
          <w:trHeight w:val="813" w:hRule="atLeast"/>
        </w:trPr>
        <w:tc>
          <w:tcPr>
            <w:tcW w:w="2694" w:type="dxa"/>
            <w:noWrap w:val="0"/>
            <w:vAlign w:val="bottom"/>
          </w:tcPr>
          <w:p w14:paraId="781EACDE">
            <w:pPr>
              <w:pStyle w:val="5"/>
              <w:keepNext w:val="0"/>
              <w:keepLines w:val="0"/>
              <w:pageBreakBefore w:val="0"/>
              <w:kinsoku/>
              <w:overflowPunct/>
              <w:topLinePunct w:val="0"/>
              <w:autoSpaceDE/>
              <w:autoSpaceDN/>
              <w:bidi w:val="0"/>
              <w:adjustRightInd/>
              <w:snapToGrid/>
              <w:spacing w:line="460" w:lineRule="exact"/>
              <w:jc w:val="distribute"/>
              <w:textAlignment w:val="auto"/>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4532" w:type="dxa"/>
            <w:noWrap w:val="0"/>
            <w:vAlign w:val="bottom"/>
          </w:tcPr>
          <w:p w14:paraId="1576BE41">
            <w:pPr>
              <w:pStyle w:val="5"/>
              <w:keepNext w:val="0"/>
              <w:keepLines w:val="0"/>
              <w:pageBreakBefore w:val="0"/>
              <w:kinsoku/>
              <w:overflowPunct/>
              <w:topLinePunct w:val="0"/>
              <w:autoSpaceDE/>
              <w:autoSpaceDN/>
              <w:bidi w:val="0"/>
              <w:adjustRightInd/>
              <w:snapToGrid/>
              <w:spacing w:line="460" w:lineRule="exact"/>
              <w:textAlignment w:val="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444E182C">
        <w:tblPrEx>
          <w:tblCellMar>
            <w:top w:w="0" w:type="dxa"/>
            <w:left w:w="108" w:type="dxa"/>
            <w:bottom w:w="0" w:type="dxa"/>
            <w:right w:w="108" w:type="dxa"/>
          </w:tblCellMar>
        </w:tblPrEx>
        <w:trPr>
          <w:trHeight w:val="425" w:hRule="atLeast"/>
        </w:trPr>
        <w:tc>
          <w:tcPr>
            <w:tcW w:w="2694" w:type="dxa"/>
            <w:noWrap w:val="0"/>
            <w:vAlign w:val="bottom"/>
          </w:tcPr>
          <w:p w14:paraId="317F4C10">
            <w:pPr>
              <w:pStyle w:val="5"/>
              <w:keepNext w:val="0"/>
              <w:keepLines w:val="0"/>
              <w:pageBreakBefore w:val="0"/>
              <w:kinsoku/>
              <w:overflowPunct/>
              <w:topLinePunct w:val="0"/>
              <w:autoSpaceDE/>
              <w:autoSpaceDN/>
              <w:bidi w:val="0"/>
              <w:adjustRightInd/>
              <w:snapToGrid/>
              <w:spacing w:line="460" w:lineRule="exact"/>
              <w:jc w:val="distribute"/>
              <w:textAlignment w:val="auto"/>
              <w:rPr>
                <w:rFonts w:hint="eastAsia" w:ascii="仿宋" w:hAnsi="仿宋" w:eastAsia="仿宋" w:cs="仿宋"/>
                <w:sz w:val="24"/>
                <w:szCs w:val="24"/>
              </w:rPr>
            </w:pPr>
            <w:r>
              <w:rPr>
                <w:rFonts w:hint="eastAsia" w:ascii="仿宋" w:hAnsi="仿宋" w:eastAsia="仿宋" w:cs="仿宋"/>
                <w:sz w:val="24"/>
                <w:szCs w:val="24"/>
              </w:rPr>
              <w:t>供应商</w:t>
            </w:r>
          </w:p>
        </w:tc>
        <w:tc>
          <w:tcPr>
            <w:tcW w:w="4532" w:type="dxa"/>
            <w:noWrap w:val="0"/>
            <w:vAlign w:val="bottom"/>
          </w:tcPr>
          <w:p w14:paraId="46E25B17">
            <w:pPr>
              <w:pStyle w:val="5"/>
              <w:keepNext w:val="0"/>
              <w:keepLines w:val="0"/>
              <w:pageBreakBefore w:val="0"/>
              <w:kinsoku/>
              <w:overflowPunct/>
              <w:topLinePunct w:val="0"/>
              <w:autoSpaceDE/>
              <w:autoSpaceDN/>
              <w:bidi w:val="0"/>
              <w:adjustRightInd/>
              <w:snapToGrid/>
              <w:spacing w:line="460" w:lineRule="exact"/>
              <w:textAlignment w:val="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2255BBD3">
        <w:tblPrEx>
          <w:tblCellMar>
            <w:top w:w="0" w:type="dxa"/>
            <w:left w:w="108" w:type="dxa"/>
            <w:bottom w:w="0" w:type="dxa"/>
            <w:right w:w="108" w:type="dxa"/>
          </w:tblCellMar>
        </w:tblPrEx>
        <w:trPr>
          <w:trHeight w:val="530" w:hRule="atLeast"/>
        </w:trPr>
        <w:tc>
          <w:tcPr>
            <w:tcW w:w="2694" w:type="dxa"/>
            <w:noWrap w:val="0"/>
            <w:vAlign w:val="bottom"/>
          </w:tcPr>
          <w:p w14:paraId="002C3716">
            <w:pPr>
              <w:pStyle w:val="5"/>
              <w:keepNext w:val="0"/>
              <w:keepLines w:val="0"/>
              <w:pageBreakBefore w:val="0"/>
              <w:kinsoku/>
              <w:overflowPunct/>
              <w:topLinePunct w:val="0"/>
              <w:autoSpaceDE/>
              <w:autoSpaceDN/>
              <w:bidi w:val="0"/>
              <w:adjustRightInd/>
              <w:snapToGrid/>
              <w:spacing w:line="460" w:lineRule="exact"/>
              <w:jc w:val="distribute"/>
              <w:textAlignment w:val="auto"/>
              <w:rPr>
                <w:rFonts w:hint="eastAsia" w:ascii="仿宋" w:hAnsi="仿宋" w:eastAsia="仿宋" w:cs="仿宋"/>
                <w:sz w:val="24"/>
                <w:szCs w:val="24"/>
              </w:rPr>
            </w:pPr>
            <w:r>
              <w:rPr>
                <w:rFonts w:hint="eastAsia" w:ascii="仿宋" w:hAnsi="仿宋" w:eastAsia="仿宋" w:cs="仿宋"/>
                <w:sz w:val="24"/>
                <w:szCs w:val="24"/>
              </w:rPr>
              <w:t>日期</w:t>
            </w:r>
          </w:p>
        </w:tc>
        <w:tc>
          <w:tcPr>
            <w:tcW w:w="4532" w:type="dxa"/>
            <w:noWrap w:val="0"/>
            <w:vAlign w:val="bottom"/>
          </w:tcPr>
          <w:p w14:paraId="06607BA5">
            <w:pPr>
              <w:pStyle w:val="5"/>
              <w:keepNext w:val="0"/>
              <w:keepLines w:val="0"/>
              <w:pageBreakBefore w:val="0"/>
              <w:kinsoku/>
              <w:overflowPunct/>
              <w:topLinePunct w:val="0"/>
              <w:autoSpaceDE/>
              <w:autoSpaceDN/>
              <w:bidi w:val="0"/>
              <w:adjustRightInd/>
              <w:snapToGrid/>
              <w:spacing w:line="460" w:lineRule="exact"/>
              <w:textAlignment w:val="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7A5B136D">
      <w:pPr>
        <w:spacing w:line="360" w:lineRule="auto"/>
        <w:rPr>
          <w:rFonts w:hint="eastAsia" w:ascii="仿宋" w:hAnsi="仿宋" w:eastAsia="仿宋" w:cs="仿宋"/>
        </w:rPr>
      </w:pPr>
    </w:p>
    <w:p w14:paraId="4AEC28A5">
      <w:pPr>
        <w:spacing w:line="360" w:lineRule="auto"/>
        <w:rPr>
          <w:rFonts w:hint="eastAsia" w:ascii="仿宋" w:hAnsi="仿宋" w:eastAsia="仿宋" w:cs="仿宋"/>
          <w:sz w:val="24"/>
        </w:rPr>
      </w:pPr>
      <w:r>
        <w:rPr>
          <w:rFonts w:hint="eastAsia" w:ascii="仿宋" w:hAnsi="仿宋" w:eastAsia="仿宋" w:cs="仿宋"/>
          <w:sz w:val="24"/>
        </w:rPr>
        <w:br w:type="page"/>
      </w:r>
    </w:p>
    <w:p w14:paraId="707B9985">
      <w:pPr>
        <w:pStyle w:val="2"/>
        <w:spacing w:line="360" w:lineRule="auto"/>
        <w:rPr>
          <w:rFonts w:hint="eastAsia" w:ascii="仿宋" w:hAnsi="仿宋" w:eastAsia="仿宋" w:cs="仿宋"/>
          <w:sz w:val="24"/>
          <w:szCs w:val="24"/>
        </w:rPr>
      </w:pPr>
      <w:bookmarkStart w:id="27" w:name="_Toc8420"/>
      <w:r>
        <w:rPr>
          <w:rFonts w:hint="eastAsia" w:ascii="仿宋" w:hAnsi="仿宋" w:eastAsia="仿宋" w:cs="仿宋"/>
          <w:sz w:val="24"/>
          <w:szCs w:val="24"/>
          <w:lang w:val="en-US" w:eastAsia="zh-CN"/>
        </w:rPr>
        <w:t xml:space="preserve">附件 </w:t>
      </w:r>
      <w:bookmarkEnd w:id="27"/>
      <w:r>
        <w:rPr>
          <w:rFonts w:hint="eastAsia" w:ascii="仿宋" w:hAnsi="仿宋" w:eastAsia="仿宋" w:cs="仿宋"/>
          <w:sz w:val="24"/>
          <w:szCs w:val="24"/>
          <w:lang w:val="en-US" w:eastAsia="zh-CN"/>
        </w:rPr>
        <w:t>法定代表人授权委托书</w:t>
      </w:r>
    </w:p>
    <w:p w14:paraId="4D9CA596">
      <w:pPr>
        <w:keepNext w:val="0"/>
        <w:keepLines w:val="0"/>
        <w:pageBreakBefore w:val="0"/>
        <w:widowControl w:val="0"/>
        <w:tabs>
          <w:tab w:val="left" w:pos="8820"/>
        </w:tabs>
        <w:kinsoku/>
        <w:wordWrap/>
        <w:overflowPunct/>
        <w:topLinePunct w:val="0"/>
        <w:autoSpaceDE/>
        <w:autoSpaceDN/>
        <w:bidi w:val="0"/>
        <w:adjustRightInd/>
        <w:snapToGrid/>
        <w:spacing w:line="460" w:lineRule="exact"/>
        <w:textAlignment w:val="auto"/>
        <w:rPr>
          <w:rFonts w:hint="default" w:ascii="仿宋" w:hAnsi="仿宋" w:eastAsia="仿宋" w:cs="仿宋"/>
          <w:kern w:val="0"/>
          <w:sz w:val="24"/>
          <w:szCs w:val="24"/>
          <w:u w:val="single"/>
          <w:shd w:val="clear" w:color="auto" w:fill="FFFFFF"/>
          <w:lang w:val="en-US" w:eastAsia="zh-CN"/>
        </w:rPr>
      </w:pPr>
      <w:r>
        <w:rPr>
          <w:rFonts w:hint="eastAsia" w:ascii="仿宋" w:hAnsi="仿宋" w:eastAsia="仿宋" w:cs="仿宋"/>
          <w:kern w:val="0"/>
          <w:sz w:val="24"/>
          <w:szCs w:val="24"/>
          <w:shd w:val="clear" w:color="auto" w:fill="FFFFFF"/>
        </w:rPr>
        <w:t>致：</w:t>
      </w:r>
      <w:r>
        <w:rPr>
          <w:rFonts w:hint="eastAsia" w:ascii="仿宋" w:hAnsi="仿宋" w:eastAsia="仿宋" w:cs="仿宋"/>
          <w:kern w:val="0"/>
          <w:sz w:val="24"/>
          <w:szCs w:val="24"/>
          <w:shd w:val="clear" w:color="auto" w:fill="FFFFFF"/>
          <w:lang w:val="en-US" w:eastAsia="zh-CN"/>
        </w:rPr>
        <w:t>西安建筑科技大学</w:t>
      </w:r>
    </w:p>
    <w:p w14:paraId="751E7F36">
      <w:pPr>
        <w:keepNext w:val="0"/>
        <w:keepLines w:val="0"/>
        <w:pageBreakBefore w:val="0"/>
        <w:widowControl w:val="0"/>
        <w:tabs>
          <w:tab w:val="left" w:pos="8820"/>
        </w:tabs>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为本公司的</w:t>
      </w:r>
      <w:r>
        <w:rPr>
          <w:rFonts w:hint="eastAsia" w:ascii="仿宋" w:hAnsi="仿宋" w:eastAsia="仿宋" w:cs="仿宋"/>
          <w:kern w:val="0"/>
          <w:sz w:val="24"/>
          <w:szCs w:val="24"/>
          <w:shd w:val="clear" w:color="auto" w:fill="FFFFFF"/>
          <w:lang w:val="en-US" w:eastAsia="zh-CN"/>
        </w:rPr>
        <w:t>供应商</w:t>
      </w:r>
      <w:r>
        <w:rPr>
          <w:rFonts w:hint="eastAsia" w:ascii="仿宋" w:hAnsi="仿宋" w:eastAsia="仿宋" w:cs="仿宋"/>
          <w:kern w:val="0"/>
          <w:sz w:val="24"/>
          <w:szCs w:val="24"/>
          <w:shd w:val="clear" w:color="auto" w:fill="FFFFFF"/>
        </w:rPr>
        <w:t xml:space="preserve">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lang w:val="en-US" w:eastAsia="zh-CN"/>
        </w:rPr>
        <w:t>谈判</w:t>
      </w:r>
      <w:r>
        <w:rPr>
          <w:rFonts w:hint="eastAsia" w:ascii="仿宋" w:hAnsi="仿宋" w:eastAsia="仿宋" w:cs="仿宋"/>
          <w:kern w:val="0"/>
          <w:sz w:val="24"/>
          <w:szCs w:val="24"/>
          <w:shd w:val="clear" w:color="auto" w:fill="FFFFFF"/>
        </w:rPr>
        <w:t>及相关事务代表本公司处理与之有关的一切事务，代理人无转委托权。</w:t>
      </w:r>
    </w:p>
    <w:p w14:paraId="7840C61B">
      <w:pPr>
        <w:keepNext w:val="0"/>
        <w:keepLines w:val="0"/>
        <w:pageBreakBefore w:val="0"/>
        <w:widowControl w:val="0"/>
        <w:kinsoku/>
        <w:wordWrap/>
        <w:overflowPunct/>
        <w:topLinePunct w:val="0"/>
        <w:autoSpaceDE/>
        <w:autoSpaceDN/>
        <w:bidi w:val="0"/>
        <w:adjustRightInd/>
        <w:snapToGrid/>
        <w:spacing w:line="460" w:lineRule="exact"/>
        <w:ind w:firstLine="570"/>
        <w:textAlignment w:val="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w:t>
      </w:r>
      <w:r>
        <w:rPr>
          <w:rFonts w:hint="eastAsia" w:ascii="仿宋" w:hAnsi="仿宋" w:eastAsia="仿宋" w:cs="仿宋"/>
          <w:kern w:val="0"/>
          <w:sz w:val="24"/>
          <w:szCs w:val="24"/>
          <w:shd w:val="clear" w:color="auto" w:fill="FFFFFF"/>
          <w:lang w:val="en-US" w:eastAsia="zh-CN"/>
        </w:rPr>
        <w:t>谈判</w:t>
      </w:r>
      <w:r>
        <w:rPr>
          <w:rFonts w:hint="eastAsia" w:ascii="仿宋" w:hAnsi="仿宋" w:eastAsia="仿宋" w:cs="仿宋"/>
          <w:kern w:val="0"/>
          <w:sz w:val="24"/>
          <w:szCs w:val="24"/>
          <w:shd w:val="clear" w:color="auto" w:fill="FFFFFF"/>
        </w:rPr>
        <w:t>截止之日起90日历天；特此声明。</w:t>
      </w: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9"/>
        <w:gridCol w:w="4607"/>
      </w:tblGrid>
      <w:tr w14:paraId="1DF3B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2519" w:type="pct"/>
            <w:tcBorders>
              <w:bottom w:val="dashed" w:color="auto" w:sz="4" w:space="0"/>
            </w:tcBorders>
            <w:noWrap w:val="0"/>
            <w:vAlign w:val="top"/>
          </w:tcPr>
          <w:p w14:paraId="0A5E1EA6">
            <w:pPr>
              <w:spacing w:line="360" w:lineRule="auto"/>
              <w:rPr>
                <w:rFonts w:hint="eastAsia" w:ascii="仿宋" w:hAnsi="仿宋" w:eastAsia="仿宋" w:cs="仿宋"/>
                <w:kern w:val="0"/>
                <w:sz w:val="24"/>
                <w:szCs w:val="24"/>
                <w:shd w:val="clear" w:color="auto" w:fill="FFFFFF"/>
              </w:rPr>
            </w:pPr>
          </w:p>
          <w:p w14:paraId="2AECC35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3E9846E2">
            <w:pPr>
              <w:spacing w:line="360" w:lineRule="auto"/>
              <w:jc w:val="center"/>
              <w:rPr>
                <w:rFonts w:hint="eastAsia" w:ascii="仿宋" w:hAnsi="仿宋" w:eastAsia="仿宋" w:cs="仿宋"/>
                <w:kern w:val="0"/>
                <w:sz w:val="24"/>
                <w:szCs w:val="24"/>
                <w:shd w:val="clear" w:color="auto" w:fill="FFFFFF"/>
              </w:rPr>
            </w:pPr>
          </w:p>
        </w:tc>
        <w:tc>
          <w:tcPr>
            <w:tcW w:w="2480" w:type="pct"/>
            <w:tcBorders>
              <w:bottom w:val="dashed" w:color="auto" w:sz="4" w:space="0"/>
            </w:tcBorders>
            <w:noWrap w:val="0"/>
            <w:vAlign w:val="top"/>
          </w:tcPr>
          <w:p w14:paraId="0F64FDF7">
            <w:pPr>
              <w:spacing w:line="360" w:lineRule="auto"/>
              <w:rPr>
                <w:rFonts w:hint="eastAsia" w:ascii="仿宋" w:hAnsi="仿宋" w:eastAsia="仿宋" w:cs="仿宋"/>
                <w:kern w:val="0"/>
                <w:sz w:val="24"/>
                <w:szCs w:val="24"/>
                <w:shd w:val="clear" w:color="auto" w:fill="FFFFFF"/>
              </w:rPr>
            </w:pPr>
          </w:p>
          <w:p w14:paraId="67A47ED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980170C">
            <w:pPr>
              <w:spacing w:line="360" w:lineRule="auto"/>
              <w:jc w:val="center"/>
              <w:rPr>
                <w:rFonts w:hint="eastAsia" w:ascii="仿宋" w:hAnsi="仿宋" w:eastAsia="仿宋" w:cs="仿宋"/>
                <w:kern w:val="0"/>
                <w:sz w:val="24"/>
                <w:szCs w:val="24"/>
                <w:shd w:val="clear" w:color="auto" w:fill="FFFFFF"/>
              </w:rPr>
            </w:pPr>
          </w:p>
        </w:tc>
      </w:tr>
      <w:tr w14:paraId="2C5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2519" w:type="pct"/>
            <w:tcBorders>
              <w:top w:val="dashed" w:color="auto" w:sz="4" w:space="0"/>
            </w:tcBorders>
            <w:noWrap w:val="0"/>
            <w:vAlign w:val="top"/>
          </w:tcPr>
          <w:p w14:paraId="2721B822">
            <w:pPr>
              <w:spacing w:line="360" w:lineRule="auto"/>
              <w:jc w:val="center"/>
              <w:rPr>
                <w:rFonts w:hint="eastAsia" w:ascii="仿宋" w:hAnsi="仿宋" w:eastAsia="仿宋" w:cs="仿宋"/>
                <w:kern w:val="0"/>
                <w:sz w:val="24"/>
                <w:szCs w:val="24"/>
                <w:shd w:val="clear" w:color="auto" w:fill="FFFFFF"/>
              </w:rPr>
            </w:pPr>
          </w:p>
          <w:p w14:paraId="24C41E8D">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41A51B21">
            <w:pPr>
              <w:spacing w:line="360" w:lineRule="auto"/>
              <w:jc w:val="center"/>
              <w:rPr>
                <w:rFonts w:hint="eastAsia" w:ascii="仿宋" w:hAnsi="仿宋" w:eastAsia="仿宋" w:cs="仿宋"/>
                <w:kern w:val="0"/>
                <w:sz w:val="24"/>
                <w:szCs w:val="24"/>
                <w:shd w:val="clear" w:color="auto" w:fill="FFFFFF"/>
              </w:rPr>
            </w:pPr>
          </w:p>
        </w:tc>
        <w:tc>
          <w:tcPr>
            <w:tcW w:w="2480" w:type="pct"/>
            <w:tcBorders>
              <w:top w:val="dashed" w:color="auto" w:sz="4" w:space="0"/>
            </w:tcBorders>
            <w:noWrap w:val="0"/>
            <w:vAlign w:val="top"/>
          </w:tcPr>
          <w:p w14:paraId="1FD31EB8">
            <w:pPr>
              <w:spacing w:line="360" w:lineRule="auto"/>
              <w:jc w:val="center"/>
              <w:rPr>
                <w:rFonts w:hint="eastAsia" w:ascii="仿宋" w:hAnsi="仿宋" w:eastAsia="仿宋" w:cs="仿宋"/>
                <w:kern w:val="0"/>
                <w:sz w:val="24"/>
                <w:szCs w:val="24"/>
                <w:shd w:val="clear" w:color="auto" w:fill="FFFFFF"/>
              </w:rPr>
            </w:pPr>
          </w:p>
          <w:p w14:paraId="7D05E97B">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7E56985">
            <w:pPr>
              <w:spacing w:line="360" w:lineRule="auto"/>
              <w:jc w:val="center"/>
              <w:rPr>
                <w:rFonts w:hint="eastAsia" w:ascii="仿宋" w:hAnsi="仿宋" w:eastAsia="仿宋" w:cs="仿宋"/>
                <w:kern w:val="0"/>
                <w:sz w:val="24"/>
                <w:szCs w:val="24"/>
                <w:shd w:val="clear" w:color="auto" w:fill="FFFFFF"/>
              </w:rPr>
            </w:pPr>
          </w:p>
        </w:tc>
      </w:tr>
    </w:tbl>
    <w:p w14:paraId="3A2204AF">
      <w:pPr>
        <w:spacing w:line="360" w:lineRule="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备注：法定代表人直接参加的，须出示身份证；法定代表人授权他人参加的，须提供法定代表人授权委托书及被授权人身份证。</w:t>
      </w:r>
    </w:p>
    <w:p w14:paraId="19D0ABC2">
      <w:pPr>
        <w:spacing w:line="360" w:lineRule="auto"/>
        <w:ind w:right="-161" w:firstLine="4337" w:firstLineChars="1800"/>
        <w:rPr>
          <w:rFonts w:hint="eastAsia" w:ascii="仿宋" w:hAnsi="仿宋" w:eastAsia="仿宋" w:cs="仿宋"/>
          <w:b/>
          <w:bCs/>
          <w:sz w:val="24"/>
          <w:szCs w:val="24"/>
        </w:rPr>
      </w:pPr>
    </w:p>
    <w:p w14:paraId="1870954B">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14:paraId="137D72E9">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法定代表人：</w:t>
      </w:r>
      <w:r>
        <w:rPr>
          <w:rFonts w:hint="eastAsia" w:ascii="仿宋" w:hAnsi="仿宋" w:eastAsia="仿宋" w:cs="仿宋"/>
          <w:b/>
          <w:bCs/>
          <w:sz w:val="24"/>
          <w:szCs w:val="24"/>
          <w:u w:val="single"/>
        </w:rPr>
        <w:t xml:space="preserve">                （签字或盖章）</w:t>
      </w:r>
    </w:p>
    <w:p w14:paraId="2A1C8A2F">
      <w:pPr>
        <w:adjustRightInd w:val="0"/>
        <w:snapToGrid w:val="0"/>
        <w:spacing w:line="360" w:lineRule="auto"/>
        <w:ind w:left="0" w:leftChars="0" w:firstLine="3795" w:firstLineChars="1575"/>
        <w:rPr>
          <w:rFonts w:hint="eastAsia" w:ascii="仿宋" w:hAnsi="仿宋" w:eastAsia="仿宋" w:cs="仿宋"/>
          <w:kern w:val="1"/>
          <w:sz w:val="24"/>
          <w:szCs w:val="24"/>
        </w:rPr>
      </w:pPr>
      <w:r>
        <w:rPr>
          <w:rFonts w:hint="eastAsia" w:ascii="仿宋" w:hAnsi="仿宋" w:eastAsia="仿宋" w:cs="仿宋"/>
          <w:b/>
          <w:bCs/>
          <w:sz w:val="24"/>
          <w:szCs w:val="24"/>
        </w:rPr>
        <w:t>日</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期：</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14:paraId="3A79D920">
      <w:pPr>
        <w:spacing w:line="360" w:lineRule="auto"/>
        <w:rPr>
          <w:rFonts w:hint="eastAsia" w:ascii="仿宋" w:hAnsi="仿宋" w:eastAsia="仿宋" w:cs="仿宋"/>
          <w:kern w:val="1"/>
          <w:sz w:val="24"/>
          <w:szCs w:val="24"/>
        </w:rPr>
      </w:pPr>
    </w:p>
    <w:p w14:paraId="1E516FE8">
      <w:pPr>
        <w:spacing w:line="360" w:lineRule="auto"/>
        <w:rPr>
          <w:rFonts w:hint="eastAsia" w:ascii="仿宋" w:hAnsi="仿宋" w:eastAsia="仿宋" w:cs="仿宋"/>
          <w:kern w:val="1"/>
          <w:sz w:val="24"/>
          <w:szCs w:val="24"/>
        </w:rPr>
      </w:pPr>
    </w:p>
    <w:p w14:paraId="58B285A1">
      <w:pPr>
        <w:spacing w:line="360" w:lineRule="auto"/>
        <w:rPr>
          <w:rFonts w:hint="eastAsia" w:ascii="仿宋" w:hAnsi="仿宋" w:eastAsia="仿宋" w:cs="仿宋"/>
          <w:kern w:val="1"/>
          <w:sz w:val="24"/>
          <w:szCs w:val="24"/>
        </w:rPr>
      </w:pPr>
    </w:p>
    <w:p w14:paraId="2D70B066">
      <w:pPr>
        <w:spacing w:line="360" w:lineRule="auto"/>
        <w:rPr>
          <w:rFonts w:hint="eastAsia" w:ascii="仿宋" w:hAnsi="仿宋" w:eastAsia="仿宋" w:cs="仿宋"/>
          <w:kern w:val="1"/>
          <w:sz w:val="24"/>
          <w:szCs w:val="24"/>
        </w:rPr>
      </w:pPr>
    </w:p>
    <w:p w14:paraId="06F9EC86">
      <w:pPr>
        <w:spacing w:line="360" w:lineRule="auto"/>
        <w:rPr>
          <w:rFonts w:hint="eastAsia" w:ascii="仿宋" w:hAnsi="仿宋" w:eastAsia="仿宋" w:cs="仿宋"/>
          <w:kern w:val="1"/>
          <w:sz w:val="24"/>
          <w:szCs w:val="24"/>
        </w:rPr>
      </w:pPr>
    </w:p>
    <w:p w14:paraId="0C72434A">
      <w:pPr>
        <w:spacing w:line="360" w:lineRule="auto"/>
        <w:rPr>
          <w:rFonts w:hint="eastAsia" w:ascii="仿宋" w:hAnsi="仿宋" w:eastAsia="仿宋" w:cs="仿宋"/>
          <w:kern w:val="1"/>
          <w:sz w:val="24"/>
          <w:szCs w:val="24"/>
        </w:rPr>
      </w:pPr>
    </w:p>
    <w:p w14:paraId="19DB8FD8">
      <w:pPr>
        <w:rPr>
          <w:rFonts w:hint="eastAsia" w:ascii="仿宋" w:hAnsi="仿宋" w:eastAsia="仿宋" w:cs="仿宋"/>
          <w:sz w:val="24"/>
          <w:szCs w:val="24"/>
        </w:rPr>
      </w:pPr>
      <w:bookmarkStart w:id="28" w:name="_Toc13186"/>
      <w:bookmarkStart w:id="29" w:name="_Toc2879"/>
      <w:r>
        <w:rPr>
          <w:rFonts w:hint="eastAsia" w:ascii="仿宋" w:hAnsi="仿宋" w:eastAsia="仿宋" w:cs="仿宋"/>
          <w:b/>
          <w:sz w:val="24"/>
          <w:szCs w:val="24"/>
          <w:lang w:val="en-US" w:eastAsia="zh-CN"/>
        </w:rPr>
        <w:t>附件：</w:t>
      </w:r>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28"/>
      <w:bookmarkEnd w:id="29"/>
      <w:r>
        <w:rPr>
          <w:rFonts w:hint="eastAsia" w:ascii="仿宋" w:hAnsi="仿宋" w:eastAsia="仿宋" w:cs="仿宋"/>
          <w:b/>
          <w:bCs/>
          <w:sz w:val="24"/>
          <w:szCs w:val="24"/>
        </w:rPr>
        <w:t>谈判</w:t>
      </w:r>
    </w:p>
    <w:p w14:paraId="55BC5D6A">
      <w:pPr>
        <w:spacing w:line="360" w:lineRule="auto"/>
        <w:rPr>
          <w:rFonts w:hint="eastAsia" w:ascii="仿宋" w:hAnsi="仿宋" w:eastAsia="仿宋" w:cs="仿宋"/>
          <w:sz w:val="24"/>
          <w:szCs w:val="24"/>
        </w:rPr>
      </w:pPr>
    </w:p>
    <w:p w14:paraId="148E15F9">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s="仿宋"/>
          <w:b w:val="0"/>
          <w:bCs w:val="0"/>
          <w:sz w:val="24"/>
          <w:szCs w:val="24"/>
          <w:shd w:val="clear" w:color="auto" w:fill="FFFFFF"/>
        </w:rPr>
      </w:pPr>
      <w:r>
        <w:rPr>
          <w:rFonts w:hint="eastAsia" w:ascii="仿宋" w:hAnsi="仿宋" w:eastAsia="仿宋" w:cs="仿宋"/>
          <w:b w:val="0"/>
          <w:bCs w:val="0"/>
          <w:sz w:val="24"/>
          <w:szCs w:val="24"/>
          <w:shd w:val="clear" w:color="auto" w:fill="FFFFFF"/>
        </w:rPr>
        <w:t>西安</w:t>
      </w:r>
      <w:r>
        <w:rPr>
          <w:rFonts w:hint="eastAsia" w:ascii="仿宋" w:hAnsi="仿宋" w:eastAsia="仿宋" w:cs="仿宋"/>
          <w:b w:val="0"/>
          <w:bCs w:val="0"/>
          <w:sz w:val="24"/>
          <w:szCs w:val="24"/>
          <w:shd w:val="clear" w:color="auto" w:fill="FFFFFF"/>
          <w:lang w:val="en-US" w:eastAsia="zh-CN"/>
        </w:rPr>
        <w:t>建筑科技</w:t>
      </w:r>
      <w:r>
        <w:rPr>
          <w:rFonts w:hint="eastAsia" w:ascii="仿宋" w:hAnsi="仿宋" w:eastAsia="仿宋" w:cs="仿宋"/>
          <w:b w:val="0"/>
          <w:bCs w:val="0"/>
          <w:sz w:val="24"/>
          <w:szCs w:val="24"/>
          <w:shd w:val="clear" w:color="auto" w:fill="FFFFFF"/>
        </w:rPr>
        <w:t>大学：</w:t>
      </w:r>
    </w:p>
    <w:p w14:paraId="285AEB38">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460" w:lineRule="exact"/>
        <w:ind w:right="162" w:rightChars="77" w:firstLine="42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shd w:val="clear" w:color="auto" w:fill="FFFFFF"/>
        </w:rPr>
        <w:t>我方作为项目名称</w:t>
      </w:r>
      <w:r>
        <w:rPr>
          <w:rFonts w:hint="eastAsia" w:ascii="仿宋" w:hAnsi="仿宋" w:eastAsia="仿宋" w:cs="仿宋"/>
          <w:b w:val="0"/>
          <w:bCs w:val="0"/>
          <w:sz w:val="24"/>
          <w:szCs w:val="24"/>
          <w:u w:val="single"/>
          <w:shd w:val="clear" w:color="auto" w:fill="FFFFFF"/>
        </w:rPr>
        <w:t xml:space="preserve">             </w:t>
      </w:r>
      <w:r>
        <w:rPr>
          <w:rFonts w:hint="eastAsia" w:ascii="仿宋" w:hAnsi="仿宋" w:eastAsia="仿宋" w:cs="仿宋"/>
          <w:b w:val="0"/>
          <w:bCs w:val="0"/>
          <w:sz w:val="24"/>
          <w:szCs w:val="24"/>
          <w:shd w:val="clear" w:color="auto" w:fill="FFFFFF"/>
        </w:rPr>
        <w:t>（项目编号：</w:t>
      </w:r>
      <w:r>
        <w:rPr>
          <w:rFonts w:hint="eastAsia" w:ascii="仿宋" w:hAnsi="仿宋" w:eastAsia="仿宋" w:cs="仿宋"/>
          <w:b w:val="0"/>
          <w:bCs w:val="0"/>
          <w:i/>
          <w:iCs/>
          <w:sz w:val="24"/>
          <w:szCs w:val="24"/>
          <w:u w:val="single"/>
          <w:shd w:val="clear" w:color="auto" w:fill="FFFFFF"/>
        </w:rPr>
        <w:t xml:space="preserve">          </w:t>
      </w:r>
      <w:r>
        <w:rPr>
          <w:rFonts w:hint="eastAsia" w:ascii="仿宋" w:hAnsi="仿宋" w:eastAsia="仿宋" w:cs="仿宋"/>
          <w:b w:val="0"/>
          <w:bCs w:val="0"/>
          <w:sz w:val="24"/>
          <w:szCs w:val="24"/>
          <w:shd w:val="clear" w:color="auto" w:fill="FFFFFF"/>
        </w:rPr>
        <w:t xml:space="preserve">）的投标供应商，在此郑重声明： </w:t>
      </w:r>
    </w:p>
    <w:p w14:paraId="73BDA0FA">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460" w:lineRule="exact"/>
        <w:ind w:right="162" w:rightChars="77" w:firstLine="420"/>
        <w:textAlignment w:val="auto"/>
        <w:rPr>
          <w:rFonts w:hint="eastAsia" w:ascii="仿宋" w:hAnsi="仿宋" w:eastAsia="仿宋" w:cs="仿宋"/>
          <w:b w:val="0"/>
          <w:bCs w:val="0"/>
          <w:sz w:val="24"/>
          <w:szCs w:val="24"/>
          <w:shd w:val="clear" w:color="auto" w:fill="FFFFFF"/>
        </w:rPr>
      </w:pPr>
      <w:r>
        <w:rPr>
          <w:rFonts w:hint="eastAsia" w:ascii="仿宋" w:hAnsi="仿宋" w:eastAsia="仿宋" w:cs="仿宋"/>
          <w:b w:val="0"/>
          <w:bCs w:val="0"/>
          <w:sz w:val="24"/>
          <w:szCs w:val="24"/>
          <w:shd w:val="clear" w:color="auto" w:fill="FFFFFF"/>
        </w:rPr>
        <w:t>我单位参与本项目并非联合体，本项目由本公司独立承担。</w:t>
      </w:r>
    </w:p>
    <w:p w14:paraId="792DE9EE">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460" w:lineRule="exact"/>
        <w:ind w:right="162" w:rightChars="77" w:firstLine="420"/>
        <w:textAlignment w:val="auto"/>
        <w:rPr>
          <w:rFonts w:hint="eastAsia" w:ascii="仿宋" w:hAnsi="仿宋" w:eastAsia="仿宋" w:cs="仿宋"/>
          <w:b w:val="0"/>
          <w:bCs w:val="0"/>
          <w:sz w:val="24"/>
          <w:szCs w:val="24"/>
          <w:shd w:val="clear" w:color="auto" w:fill="FFFFFF"/>
        </w:rPr>
      </w:pPr>
      <w:r>
        <w:rPr>
          <w:rFonts w:hint="eastAsia" w:ascii="仿宋" w:hAnsi="仿宋" w:eastAsia="仿宋" w:cs="仿宋"/>
          <w:b w:val="0"/>
          <w:bCs w:val="0"/>
          <w:sz w:val="24"/>
          <w:szCs w:val="24"/>
          <w:shd w:val="clear" w:color="auto" w:fill="FFFFFF"/>
        </w:rPr>
        <w:t xml:space="preserve">特此声明。 </w:t>
      </w:r>
    </w:p>
    <w:p w14:paraId="52365203">
      <w:pPr>
        <w:pStyle w:val="7"/>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7BFA6217">
      <w:pPr>
        <w:pStyle w:val="7"/>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0B5DFC84">
      <w:pPr>
        <w:pStyle w:val="5"/>
        <w:spacing w:line="360" w:lineRule="auto"/>
        <w:rPr>
          <w:rFonts w:hint="eastAsia" w:ascii="仿宋" w:hAnsi="仿宋" w:eastAsia="仿宋" w:cs="仿宋"/>
          <w:sz w:val="24"/>
          <w:szCs w:val="24"/>
        </w:rPr>
      </w:pPr>
    </w:p>
    <w:p w14:paraId="1D495C3B">
      <w:pPr>
        <w:spacing w:line="360" w:lineRule="auto"/>
        <w:rPr>
          <w:rFonts w:hint="eastAsia" w:ascii="仿宋" w:hAnsi="仿宋" w:eastAsia="仿宋" w:cs="仿宋"/>
          <w:sz w:val="24"/>
          <w:szCs w:val="24"/>
        </w:rPr>
      </w:pPr>
    </w:p>
    <w:p w14:paraId="2739734E">
      <w:pPr>
        <w:pStyle w:val="5"/>
        <w:spacing w:line="360" w:lineRule="auto"/>
        <w:rPr>
          <w:rFonts w:hint="eastAsia" w:ascii="仿宋" w:hAnsi="仿宋" w:eastAsia="仿宋" w:cs="仿宋"/>
          <w:sz w:val="24"/>
          <w:szCs w:val="24"/>
        </w:rPr>
      </w:pPr>
    </w:p>
    <w:p w14:paraId="5D420D1D">
      <w:pPr>
        <w:spacing w:line="360" w:lineRule="auto"/>
        <w:rPr>
          <w:rFonts w:hint="eastAsia" w:ascii="仿宋" w:hAnsi="仿宋" w:eastAsia="仿宋" w:cs="仿宋"/>
          <w:sz w:val="24"/>
          <w:szCs w:val="24"/>
        </w:rPr>
      </w:pPr>
    </w:p>
    <w:tbl>
      <w:tblPr>
        <w:tblStyle w:val="8"/>
        <w:tblW w:w="0" w:type="auto"/>
        <w:tblInd w:w="1242" w:type="dxa"/>
        <w:tblLayout w:type="fixed"/>
        <w:tblCellMar>
          <w:top w:w="0" w:type="dxa"/>
          <w:left w:w="108" w:type="dxa"/>
          <w:bottom w:w="0" w:type="dxa"/>
          <w:right w:w="108" w:type="dxa"/>
        </w:tblCellMar>
      </w:tblPr>
      <w:tblGrid>
        <w:gridCol w:w="2694"/>
        <w:gridCol w:w="287"/>
        <w:gridCol w:w="4532"/>
      </w:tblGrid>
      <w:tr w14:paraId="75A92659">
        <w:tblPrEx>
          <w:tblCellMar>
            <w:top w:w="0" w:type="dxa"/>
            <w:left w:w="108" w:type="dxa"/>
            <w:bottom w:w="0" w:type="dxa"/>
            <w:right w:w="108" w:type="dxa"/>
          </w:tblCellMar>
        </w:tblPrEx>
        <w:trPr>
          <w:trHeight w:val="813" w:hRule="atLeast"/>
        </w:trPr>
        <w:tc>
          <w:tcPr>
            <w:tcW w:w="2694" w:type="dxa"/>
            <w:noWrap w:val="0"/>
            <w:vAlign w:val="bottom"/>
          </w:tcPr>
          <w:p w14:paraId="2AF63B9D">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38E87499">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9C05E1">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C6F1D43">
        <w:tblPrEx>
          <w:tblCellMar>
            <w:top w:w="0" w:type="dxa"/>
            <w:left w:w="108" w:type="dxa"/>
            <w:bottom w:w="0" w:type="dxa"/>
            <w:right w:w="108" w:type="dxa"/>
          </w:tblCellMar>
        </w:tblPrEx>
        <w:trPr>
          <w:trHeight w:val="425" w:hRule="atLeast"/>
        </w:trPr>
        <w:tc>
          <w:tcPr>
            <w:tcW w:w="2694" w:type="dxa"/>
            <w:noWrap w:val="0"/>
            <w:vAlign w:val="bottom"/>
          </w:tcPr>
          <w:p w14:paraId="2A0B4CAC">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72AD03E5">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706AEF48">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DC31D73">
        <w:tblPrEx>
          <w:tblCellMar>
            <w:top w:w="0" w:type="dxa"/>
            <w:left w:w="108" w:type="dxa"/>
            <w:bottom w:w="0" w:type="dxa"/>
            <w:right w:w="108" w:type="dxa"/>
          </w:tblCellMar>
        </w:tblPrEx>
        <w:trPr>
          <w:trHeight w:val="530" w:hRule="atLeast"/>
        </w:trPr>
        <w:tc>
          <w:tcPr>
            <w:tcW w:w="2694" w:type="dxa"/>
            <w:noWrap w:val="0"/>
            <w:vAlign w:val="bottom"/>
          </w:tcPr>
          <w:p w14:paraId="23F5AE1B">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47C7190">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CC8BDAA">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387794C8">
      <w:pPr>
        <w:spacing w:line="360" w:lineRule="auto"/>
        <w:rPr>
          <w:rFonts w:hint="eastAsia" w:ascii="仿宋" w:hAnsi="仿宋" w:eastAsia="仿宋" w:cs="仿宋"/>
          <w:sz w:val="24"/>
          <w:szCs w:val="24"/>
        </w:rPr>
        <w:sectPr>
          <w:pgSz w:w="11906" w:h="16838"/>
          <w:pgMar w:top="1417" w:right="1417" w:bottom="1417" w:left="1417" w:header="851" w:footer="992" w:gutter="0"/>
          <w:cols w:space="0" w:num="1"/>
          <w:rtlGutter w:val="0"/>
          <w:docGrid w:type="lines" w:linePitch="312" w:charSpace="0"/>
        </w:sectPr>
      </w:pPr>
    </w:p>
    <w:p w14:paraId="21FB76E6">
      <w:pPr>
        <w:keepNext w:val="0"/>
        <w:keepLines w:val="0"/>
        <w:pageBreakBefore w:val="0"/>
        <w:widowControl w:val="0"/>
        <w:kinsoku/>
        <w:wordWrap/>
        <w:overflowPunct/>
        <w:topLinePunct w:val="0"/>
        <w:bidi w:val="0"/>
        <w:spacing w:line="460" w:lineRule="exact"/>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附件：供应商企业关系关联承诺书</w:t>
      </w:r>
    </w:p>
    <w:p w14:paraId="67805542">
      <w:pPr>
        <w:keepNext w:val="0"/>
        <w:keepLines w:val="0"/>
        <w:pageBreakBefore w:val="0"/>
        <w:widowControl w:val="0"/>
        <w:kinsoku/>
        <w:wordWrap/>
        <w:overflowPunct/>
        <w:topLinePunct w:val="0"/>
        <w:bidi w:val="0"/>
        <w:spacing w:line="460" w:lineRule="exact"/>
        <w:textAlignment w:val="auto"/>
        <w:rPr>
          <w:rFonts w:hint="eastAsia" w:ascii="仿宋" w:hAnsi="仿宋" w:eastAsia="仿宋" w:cs="仿宋"/>
          <w:sz w:val="24"/>
          <w:szCs w:val="24"/>
        </w:rPr>
      </w:pPr>
    </w:p>
    <w:p w14:paraId="1AE66759">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bCs/>
          <w:color w:val="000000" w:themeColor="text1"/>
          <w:sz w:val="24"/>
          <w:szCs w:val="24"/>
          <w:lang w:val="zh-CN"/>
          <w14:textFill>
            <w14:solidFill>
              <w14:schemeClr w14:val="tx1"/>
            </w14:solidFill>
          </w14:textFill>
        </w:rPr>
      </w:pPr>
      <w:r>
        <w:rPr>
          <w:rFonts w:hint="eastAsia" w:ascii="仿宋" w:hAnsi="仿宋" w:eastAsia="仿宋" w:cs="仿宋"/>
          <w:b/>
          <w:bCs/>
          <w:color w:val="000000" w:themeColor="text1"/>
          <w:sz w:val="24"/>
          <w:szCs w:val="24"/>
          <w:lang w:val="zh-CN"/>
          <w14:textFill>
            <w14:solidFill>
              <w14:schemeClr w14:val="tx1"/>
            </w14:solidFill>
          </w14:textFill>
        </w:rPr>
        <w:t>供应商企业关系关联承诺书</w:t>
      </w:r>
    </w:p>
    <w:p w14:paraId="0AA20DCD">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我方对本承诺书的真实性、合法性承担法律责任，承诺内容如下：</w:t>
      </w:r>
    </w:p>
    <w:p w14:paraId="05F81AFD">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1、我方在本项目</w:t>
      </w:r>
      <w:r>
        <w:rPr>
          <w:rFonts w:hint="eastAsia" w:ascii="仿宋" w:hAnsi="仿宋" w:eastAsia="仿宋" w:cs="仿宋"/>
          <w:color w:val="000000" w:themeColor="text1"/>
          <w:sz w:val="24"/>
          <w:szCs w:val="24"/>
          <w:lang w:val="en-US" w:eastAsia="zh-CN"/>
          <w14:textFill>
            <w14:solidFill>
              <w14:schemeClr w14:val="tx1"/>
            </w14:solidFill>
          </w14:textFill>
        </w:rPr>
        <w:t>谈判</w:t>
      </w:r>
      <w:r>
        <w:rPr>
          <w:rFonts w:hint="eastAsia" w:ascii="仿宋" w:hAnsi="仿宋" w:eastAsia="仿宋" w:cs="仿宋"/>
          <w:color w:val="000000" w:themeColor="text1"/>
          <w:sz w:val="24"/>
          <w:szCs w:val="24"/>
          <w:lang w:eastAsia="zh-CN"/>
          <w14:textFill>
            <w14:solidFill>
              <w14:schemeClr w14:val="tx1"/>
            </w14:solidFill>
          </w14:textFill>
        </w:rPr>
        <w:t>响应中，</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b w:val="0"/>
          <w:bCs/>
          <w:color w:val="000000" w:themeColor="text1"/>
          <w:sz w:val="24"/>
          <w:szCs w:val="24"/>
          <w:lang w:eastAsia="zh-CN"/>
          <w14:textFill>
            <w14:solidFill>
              <w14:schemeClr w14:val="tx1"/>
            </w14:solidFill>
          </w14:textFill>
        </w:rPr>
        <w:t>（存在/不存在）</w:t>
      </w:r>
      <w:r>
        <w:rPr>
          <w:rFonts w:hint="eastAsia" w:ascii="仿宋" w:hAnsi="仿宋" w:eastAsia="仿宋" w:cs="仿宋"/>
          <w:color w:val="000000" w:themeColor="text1"/>
          <w:sz w:val="24"/>
          <w:szCs w:val="24"/>
          <w:lang w:eastAsia="zh-CN"/>
          <w14:textFill>
            <w14:solidFill>
              <w14:schemeClr w14:val="tx1"/>
            </w14:solidFill>
          </w14:textFill>
        </w:rPr>
        <w:t>与其他</w:t>
      </w:r>
      <w:r>
        <w:rPr>
          <w:rFonts w:hint="eastAsia" w:ascii="仿宋" w:hAnsi="仿宋" w:eastAsia="仿宋" w:cs="仿宋"/>
          <w:color w:val="000000" w:themeColor="text1"/>
          <w:sz w:val="24"/>
          <w:szCs w:val="24"/>
          <w:lang w:val="en-US" w:eastAsia="zh-CN"/>
          <w14:textFill>
            <w14:solidFill>
              <w14:schemeClr w14:val="tx1"/>
            </w14:solidFill>
          </w14:textFill>
        </w:rPr>
        <w:t>供应商</w:t>
      </w:r>
      <w:r>
        <w:rPr>
          <w:rFonts w:hint="eastAsia" w:ascii="仿宋" w:hAnsi="仿宋" w:eastAsia="仿宋" w:cs="仿宋"/>
          <w:color w:val="000000" w:themeColor="text1"/>
          <w:sz w:val="24"/>
          <w:szCs w:val="24"/>
          <w:lang w:eastAsia="zh-CN"/>
          <w14:textFill>
            <w14:solidFill>
              <w14:schemeClr w14:val="tx1"/>
            </w14:solidFill>
          </w14:textFill>
        </w:rPr>
        <w:t>负责人为同一人或者存在直接控股、管理关系。</w:t>
      </w:r>
    </w:p>
    <w:p w14:paraId="1A300127">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1-1、股权关系说明</w:t>
      </w:r>
    </w:p>
    <w:p w14:paraId="3EA8F336">
      <w:pPr>
        <w:pStyle w:val="5"/>
        <w:keepNext w:val="0"/>
        <w:keepLines w:val="0"/>
        <w:pageBreakBefore w:val="0"/>
        <w:widowControl w:val="0"/>
        <w:kinsoku/>
        <w:wordWrap/>
        <w:overflowPunct/>
        <w:topLinePunct w:val="0"/>
        <w:bidi w:val="0"/>
        <w:spacing w:line="460" w:lineRule="exact"/>
        <w:ind w:right="-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1-1-1、我单位法定代表人（单位负责人）姓名：</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14:paraId="72872160">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1-1-2、我单位控股的单位有</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14:paraId="45185A02">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1-1-3、我单位被</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（单位或自然人）</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控股。</w:t>
      </w:r>
    </w:p>
    <w:p w14:paraId="5241DB90">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1-2、管理关系说明</w:t>
      </w:r>
    </w:p>
    <w:p w14:paraId="4390FF2D">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与我单位存在管理关系的单位有</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14:paraId="2C9A2F59">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2、我方与采购人不存在利害关系及其他可能影响投标公正性的情形。</w:t>
      </w:r>
    </w:p>
    <w:p w14:paraId="3217468B">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3、其他与本项目有关的利害关系说明：</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w:t>
      </w:r>
    </w:p>
    <w:p w14:paraId="41FA1AD6">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p>
    <w:p w14:paraId="32E46380">
      <w:pPr>
        <w:pStyle w:val="5"/>
        <w:keepNext w:val="0"/>
        <w:keepLines w:val="0"/>
        <w:pageBreakBefore w:val="0"/>
        <w:widowControl w:val="0"/>
        <w:kinsoku/>
        <w:wordWrap/>
        <w:overflowPunct/>
        <w:topLinePunct w:val="0"/>
        <w:bidi w:val="0"/>
        <w:spacing w:line="460" w:lineRule="exact"/>
        <w:ind w:right="142" w:firstLine="64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我方承诺以上说明真实有效，无虚假内容或隐瞒。</w:t>
      </w:r>
    </w:p>
    <w:tbl>
      <w:tblPr>
        <w:tblStyle w:val="8"/>
        <w:tblW w:w="0" w:type="auto"/>
        <w:tblInd w:w="1242" w:type="dxa"/>
        <w:tblLayout w:type="fixed"/>
        <w:tblCellMar>
          <w:top w:w="0" w:type="dxa"/>
          <w:left w:w="108" w:type="dxa"/>
          <w:bottom w:w="0" w:type="dxa"/>
          <w:right w:w="108" w:type="dxa"/>
        </w:tblCellMar>
      </w:tblPr>
      <w:tblGrid>
        <w:gridCol w:w="2694"/>
        <w:gridCol w:w="287"/>
        <w:gridCol w:w="4532"/>
      </w:tblGrid>
      <w:tr w14:paraId="28AC923D">
        <w:tblPrEx>
          <w:tblCellMar>
            <w:top w:w="0" w:type="dxa"/>
            <w:left w:w="108" w:type="dxa"/>
            <w:bottom w:w="0" w:type="dxa"/>
            <w:right w:w="108" w:type="dxa"/>
          </w:tblCellMar>
        </w:tblPrEx>
        <w:trPr>
          <w:trHeight w:val="813" w:hRule="atLeast"/>
        </w:trPr>
        <w:tc>
          <w:tcPr>
            <w:tcW w:w="2694" w:type="dxa"/>
            <w:noWrap w:val="0"/>
            <w:vAlign w:val="bottom"/>
          </w:tcPr>
          <w:p w14:paraId="16762D5E">
            <w:pPr>
              <w:pStyle w:val="5"/>
              <w:spacing w:line="360" w:lineRule="auto"/>
              <w:jc w:val="distribute"/>
              <w:rPr>
                <w:rFonts w:hint="eastAsia" w:ascii="仿宋" w:hAnsi="仿宋" w:eastAsia="仿宋" w:cs="仿宋"/>
                <w:sz w:val="24"/>
                <w:szCs w:val="24"/>
              </w:rPr>
            </w:pPr>
          </w:p>
          <w:p w14:paraId="3CC58CBE">
            <w:pPr>
              <w:pStyle w:val="5"/>
              <w:spacing w:line="360" w:lineRule="auto"/>
              <w:jc w:val="distribute"/>
              <w:rPr>
                <w:rFonts w:hint="eastAsia" w:ascii="仿宋" w:hAnsi="仿宋" w:eastAsia="仿宋" w:cs="仿宋"/>
                <w:sz w:val="24"/>
                <w:szCs w:val="24"/>
              </w:rPr>
            </w:pPr>
          </w:p>
          <w:p w14:paraId="4ED4B49B">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3024486B">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E7B6FB7">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2B80479E">
        <w:tblPrEx>
          <w:tblCellMar>
            <w:top w:w="0" w:type="dxa"/>
            <w:left w:w="108" w:type="dxa"/>
            <w:bottom w:w="0" w:type="dxa"/>
            <w:right w:w="108" w:type="dxa"/>
          </w:tblCellMar>
        </w:tblPrEx>
        <w:trPr>
          <w:trHeight w:val="425" w:hRule="atLeast"/>
        </w:trPr>
        <w:tc>
          <w:tcPr>
            <w:tcW w:w="2694" w:type="dxa"/>
            <w:noWrap w:val="0"/>
            <w:vAlign w:val="bottom"/>
          </w:tcPr>
          <w:p w14:paraId="52B551A1">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7A00B0D7">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C9201B0">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5F4918A4">
        <w:tblPrEx>
          <w:tblCellMar>
            <w:top w:w="0" w:type="dxa"/>
            <w:left w:w="108" w:type="dxa"/>
            <w:bottom w:w="0" w:type="dxa"/>
            <w:right w:w="108" w:type="dxa"/>
          </w:tblCellMar>
        </w:tblPrEx>
        <w:trPr>
          <w:trHeight w:val="530" w:hRule="atLeast"/>
        </w:trPr>
        <w:tc>
          <w:tcPr>
            <w:tcW w:w="2694" w:type="dxa"/>
            <w:noWrap w:val="0"/>
            <w:vAlign w:val="bottom"/>
          </w:tcPr>
          <w:p w14:paraId="3BCB5B1D">
            <w:pPr>
              <w:pStyle w:val="5"/>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7FF150A">
            <w:pPr>
              <w:pStyle w:val="5"/>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6D38F13">
            <w:pPr>
              <w:pStyle w:val="5"/>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240803F1">
      <w:pPr>
        <w:rPr>
          <w:rFonts w:hint="eastAsia"/>
          <w:lang w:eastAsia="zh-CN"/>
        </w:rPr>
      </w:pPr>
    </w:p>
    <w:p w14:paraId="0AE9166A">
      <w:pPr>
        <w:rPr>
          <w:rFonts w:hint="eastAsia" w:ascii="仿宋" w:hAnsi="仿宋" w:eastAsia="仿宋" w:cs="仿宋"/>
          <w:sz w:val="24"/>
          <w:szCs w:val="24"/>
        </w:rPr>
      </w:pPr>
    </w:p>
    <w:p w14:paraId="13C38010">
      <w:pPr>
        <w:pStyle w:val="5"/>
        <w:spacing w:line="360" w:lineRule="auto"/>
        <w:rPr>
          <w:rFonts w:hint="eastAsia"/>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46EBF0"/>
    <w:multiLevelType w:val="singleLevel"/>
    <w:tmpl w:val="3846EBF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0BC2AAD"/>
    <w:rsid w:val="06987416"/>
    <w:rsid w:val="0BDF05C2"/>
    <w:rsid w:val="0D566196"/>
    <w:rsid w:val="140D16F4"/>
    <w:rsid w:val="152271FB"/>
    <w:rsid w:val="15CB7BFC"/>
    <w:rsid w:val="17894870"/>
    <w:rsid w:val="1E1666D8"/>
    <w:rsid w:val="228C57C3"/>
    <w:rsid w:val="22EE13BE"/>
    <w:rsid w:val="27F121B3"/>
    <w:rsid w:val="2D06317C"/>
    <w:rsid w:val="38110854"/>
    <w:rsid w:val="43A15B81"/>
    <w:rsid w:val="455C796B"/>
    <w:rsid w:val="469800C5"/>
    <w:rsid w:val="4D950505"/>
    <w:rsid w:val="520A5925"/>
    <w:rsid w:val="527D713A"/>
    <w:rsid w:val="58694A68"/>
    <w:rsid w:val="604B6FF0"/>
    <w:rsid w:val="695D4844"/>
    <w:rsid w:val="6FE0340A"/>
    <w:rsid w:val="7356158D"/>
    <w:rsid w:val="794E04E9"/>
    <w:rsid w:val="7CE66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annotation text"/>
    <w:basedOn w:val="1"/>
    <w:qFormat/>
    <w:uiPriority w:val="0"/>
    <w:pPr>
      <w:jc w:val="left"/>
    </w:pPr>
  </w:style>
  <w:style w:type="paragraph" w:styleId="5">
    <w:name w:val="Body Text"/>
    <w:basedOn w:val="1"/>
    <w:next w:val="1"/>
    <w:qFormat/>
    <w:uiPriority w:val="0"/>
    <w:rPr>
      <w:rFonts w:ascii="宋体" w:hAnsi="宋体"/>
      <w:kern w:val="0"/>
      <w:sz w:val="30"/>
      <w:szCs w:val="20"/>
    </w:rPr>
  </w:style>
  <w:style w:type="paragraph" w:styleId="6">
    <w:name w:val="Plain Text"/>
    <w:basedOn w:val="1"/>
    <w:qFormat/>
    <w:uiPriority w:val="0"/>
    <w:rPr>
      <w:rFonts w:ascii="宋体" w:hAnsi="Courier New"/>
      <w:kern w:val="0"/>
      <w:sz w:val="20"/>
      <w:szCs w:val="20"/>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2188</Words>
  <Characters>2221</Characters>
  <Lines>0</Lines>
  <Paragraphs>0</Paragraphs>
  <TotalTime>1</TotalTime>
  <ScaleCrop>false</ScaleCrop>
  <LinksUpToDate>false</LinksUpToDate>
  <CharactersWithSpaces>3060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2025-05-23T09:27:50Z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C314A136393441938A0170620CAB30B7_12</vt:lpwstr>
  </property>
  <property fmtid="{D5CDD505-2E9C-101B-9397-08002B2CF9AE}" pid="4" name="KSOTemplateDocerSaveRecord">
    <vt:lpwstr>eyJoZGlkIjoiZTg0ODc1OWRkZTEyNzkyOTU3NDAwNWM1NzIwYzdiNDYiLCJ1c2VySWQiOiI0ODM0NjExNDgifQ==</vt:lpwstr>
  </property>
</Properties>
</file>