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80860">
      <w:pPr>
        <w:spacing w:after="240" w:afterLines="100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分项报价表</w:t>
      </w:r>
    </w:p>
    <w:p w14:paraId="68CE63B7"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</w:rPr>
        <w:t xml:space="preserve">名称：                            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             采购项目编号：</w:t>
      </w:r>
    </w:p>
    <w:tbl>
      <w:tblPr>
        <w:tblStyle w:val="8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260"/>
        <w:gridCol w:w="1889"/>
        <w:gridCol w:w="1256"/>
        <w:gridCol w:w="2809"/>
        <w:gridCol w:w="1197"/>
        <w:gridCol w:w="1496"/>
        <w:gridCol w:w="1134"/>
      </w:tblGrid>
      <w:tr w14:paraId="6A49D5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vAlign w:val="center"/>
          </w:tcPr>
          <w:p w14:paraId="54F7D1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5149" w:type="dxa"/>
            <w:gridSpan w:val="2"/>
            <w:vAlign w:val="center"/>
          </w:tcPr>
          <w:p w14:paraId="4DE832A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名称</w:t>
            </w:r>
          </w:p>
        </w:tc>
        <w:tc>
          <w:tcPr>
            <w:tcW w:w="1256" w:type="dxa"/>
            <w:vAlign w:val="center"/>
          </w:tcPr>
          <w:p w14:paraId="4D022D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2809" w:type="dxa"/>
            <w:vAlign w:val="center"/>
          </w:tcPr>
          <w:p w14:paraId="7F1848E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1197" w:type="dxa"/>
            <w:vAlign w:val="center"/>
          </w:tcPr>
          <w:p w14:paraId="122C048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496" w:type="dxa"/>
            <w:vAlign w:val="center"/>
          </w:tcPr>
          <w:p w14:paraId="6B23BD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1134" w:type="dxa"/>
            <w:vAlign w:val="center"/>
          </w:tcPr>
          <w:p w14:paraId="5E9B8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14E40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4B2D07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094EBEE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009D8F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25484F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00A5A78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6B75FC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C8443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1BBC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516D188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648637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31D5C63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24E02E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16BE42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573248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9E70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0C98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576B95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149" w:type="dxa"/>
            <w:gridSpan w:val="2"/>
            <w:vAlign w:val="center"/>
          </w:tcPr>
          <w:p w14:paraId="5CAF40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56" w:type="dxa"/>
            <w:vAlign w:val="top"/>
          </w:tcPr>
          <w:p w14:paraId="557BA6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809" w:type="dxa"/>
            <w:vAlign w:val="top"/>
          </w:tcPr>
          <w:p w14:paraId="0A0821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750C97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 w14:paraId="3A1662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2B0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96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39A8B5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FB951ED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合计报价（大写）</w:t>
            </w:r>
          </w:p>
        </w:tc>
        <w:tc>
          <w:tcPr>
            <w:tcW w:w="7151" w:type="dxa"/>
            <w:gridSpan w:val="4"/>
            <w:vAlign w:val="top"/>
          </w:tcPr>
          <w:p w14:paraId="05A231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630" w:type="dxa"/>
            <w:gridSpan w:val="2"/>
            <w:vAlign w:val="center"/>
          </w:tcPr>
          <w:p w14:paraId="1F94AD6B"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 w14:paraId="756362F1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注：1.报价精确到小数点后两位； </w:t>
      </w:r>
    </w:p>
    <w:p w14:paraId="34DE070D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2.本</w:t>
      </w:r>
      <w:r>
        <w:rPr>
          <w:rFonts w:hint="eastAsia" w:ascii="宋体" w:hAnsi="宋体" w:eastAsia="宋体" w:cs="宋体"/>
          <w:bCs/>
          <w:color w:val="auto"/>
          <w:szCs w:val="21"/>
        </w:rPr>
        <w:t>表各分项报价合计应当与“开标一览表”投标报价相等</w:t>
      </w:r>
      <w:r>
        <w:rPr>
          <w:rFonts w:hint="eastAsia" w:ascii="宋体" w:hAnsi="宋体" w:eastAsia="宋体" w:cs="宋体"/>
          <w:color w:val="auto"/>
          <w:szCs w:val="21"/>
        </w:rPr>
        <w:t>；</w:t>
      </w:r>
    </w:p>
    <w:p w14:paraId="2390A53A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>3.本表行数不足的，可自行扩展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。</w:t>
      </w:r>
    </w:p>
    <w:p w14:paraId="1EC5DBC5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  <w:bookmarkStart w:id="1" w:name="_GoBack"/>
      <w:bookmarkEnd w:id="1"/>
    </w:p>
    <w:p w14:paraId="1B868BA6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22ECC246"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YzFkOGU2MjJkNTlhZGU4ZGYxZThkNWQ5ZWJhYjUifQ=="/>
  </w:docVars>
  <w:rsids>
    <w:rsidRoot w:val="62423B33"/>
    <w:rsid w:val="1462342B"/>
    <w:rsid w:val="3DD6656B"/>
    <w:rsid w:val="52D71A24"/>
    <w:rsid w:val="62423B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1</TotalTime>
  <ScaleCrop>false</ScaleCrop>
  <LinksUpToDate>false</LinksUpToDate>
  <CharactersWithSpaces>282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端阳同學</cp:lastModifiedBy>
  <dcterms:modified xsi:type="dcterms:W3CDTF">2024-09-19T04:01:09Z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077EB06DA7404B81A1C3592618BEE299_12</vt:lpwstr>
  </property>
</Properties>
</file>