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F76152">
      <w:pPr>
        <w:pStyle w:val="9"/>
        <w:keepNext w:val="0"/>
        <w:keepLines w:val="0"/>
        <w:pageBreakBefore w:val="0"/>
        <w:widowControl/>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供应商应提交的相关资格证明文件</w:t>
      </w:r>
    </w:p>
    <w:p w14:paraId="7B85C4C0">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采购编号：{采购编号}</w:t>
      </w:r>
    </w:p>
    <w:p w14:paraId="1CFFBBF5">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项目名称：{项目名称}</w:t>
      </w:r>
    </w:p>
    <w:p w14:paraId="34F909B4">
      <w:pPr>
        <w:keepNext w:val="0"/>
        <w:keepLines w:val="0"/>
        <w:pageBreakBefore w:val="0"/>
        <w:kinsoku/>
        <w:wordWrap/>
        <w:overflowPunct/>
        <w:topLinePunct w:val="0"/>
        <w:autoSpaceDE/>
        <w:autoSpaceDN/>
        <w:bidi w:val="0"/>
        <w:adjustRightInd w:val="0"/>
        <w:snapToGrid w:val="0"/>
        <w:spacing w:line="360" w:lineRule="auto"/>
        <w:ind w:firstLine="482" w:firstLineChars="200"/>
        <w:jc w:val="left"/>
        <w:rPr>
          <w:rFonts w:hint="eastAsia" w:ascii="宋体" w:hAnsi="宋体" w:cs="宋体"/>
          <w:b/>
          <w:bCs/>
          <w:sz w:val="24"/>
          <w:szCs w:val="24"/>
          <w:highlight w:val="none"/>
          <w:lang w:eastAsia="zh-CN"/>
        </w:rPr>
      </w:pPr>
    </w:p>
    <w:p w14:paraId="59556B80">
      <w:pPr>
        <w:keepNext w:val="0"/>
        <w:keepLines w:val="0"/>
        <w:pageBreakBefore w:val="0"/>
        <w:kinsoku/>
        <w:wordWrap/>
        <w:overflowPunct/>
        <w:topLinePunct w:val="0"/>
        <w:autoSpaceDE/>
        <w:autoSpaceDN/>
        <w:bidi w:val="0"/>
        <w:adjustRightInd w:val="0"/>
        <w:snapToGri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cs="宋体"/>
          <w:b/>
          <w:bCs/>
          <w:sz w:val="24"/>
          <w:szCs w:val="24"/>
          <w:highlight w:val="none"/>
          <w:lang w:eastAsia="zh-CN"/>
        </w:rPr>
        <w:t>竞争性磋商</w:t>
      </w:r>
      <w:r>
        <w:rPr>
          <w:rFonts w:hint="eastAsia" w:ascii="宋体" w:hAnsi="宋体" w:eastAsia="宋体" w:cs="宋体"/>
          <w:b/>
          <w:bCs/>
          <w:sz w:val="24"/>
          <w:szCs w:val="24"/>
          <w:highlight w:val="none"/>
        </w:rPr>
        <w:t>文件要求，应提供以下相关资格证明材料：</w:t>
      </w:r>
    </w:p>
    <w:p w14:paraId="720DE78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主体资格：供应商为向采购人提供工程及相应服务的法人或其他组织；</w:t>
      </w:r>
    </w:p>
    <w:p w14:paraId="5FC7D05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评审依据：提供合法有效的统一社会信用代码营业执照等证明资料加盖单位公章。</w:t>
      </w:r>
    </w:p>
    <w:p w14:paraId="4B0FCF4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14:paraId="3E240C9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评审依据：提供上述证明材料加盖单位公章。</w:t>
      </w:r>
    </w:p>
    <w:p w14:paraId="04A980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3.税收缴纳证明：供应商提供本单位在开标前6个月已缴纳的至少一个月纳税证明或完税证明，依法免税的单位应提供相关证明材料；</w:t>
      </w:r>
    </w:p>
    <w:p w14:paraId="447EC40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评审依据：提供上述证明材料加盖单位公章。</w:t>
      </w:r>
    </w:p>
    <w:p w14:paraId="4B398B4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4.</w:t>
      </w:r>
      <w:r>
        <w:rPr>
          <w:rFonts w:hint="eastAsia" w:ascii="宋体" w:hAnsi="宋体" w:cs="宋体"/>
          <w:sz w:val="24"/>
          <w:szCs w:val="24"/>
          <w:highlight w:val="none"/>
          <w:lang w:val="en-US" w:eastAsia="zh-CN"/>
        </w:rPr>
        <w:t>财务状况证明：提供经会计师事务所审计的2023年或2024年的财务审计报告或在开标日期前六个月内其基本开户银行出具的资信证明；</w:t>
      </w:r>
    </w:p>
    <w:p w14:paraId="0E795C7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评审依据：提供上述证明材料加盖单位公章。</w:t>
      </w:r>
    </w:p>
    <w:p w14:paraId="2B7D02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4EE79EAC">
      <w:pPr>
        <w:pStyle w:val="5"/>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723" w:firstLineChars="300"/>
        <w:rPr>
          <w:rFonts w:hint="eastAsia" w:ascii="宋体" w:hAnsi="宋体" w:cs="宋体"/>
          <w:b/>
          <w:bCs/>
          <w:kern w:val="2"/>
          <w:sz w:val="24"/>
          <w:szCs w:val="24"/>
          <w:highlight w:val="none"/>
          <w:lang w:val="en-US" w:eastAsia="zh-CN" w:bidi="ar-SA"/>
        </w:rPr>
      </w:pPr>
      <w:r>
        <w:rPr>
          <w:rFonts w:hint="default" w:ascii="宋体" w:hAnsi="宋体" w:eastAsia="宋体" w:cs="宋体"/>
          <w:b/>
          <w:bCs/>
          <w:kern w:val="2"/>
          <w:sz w:val="24"/>
          <w:szCs w:val="24"/>
          <w:highlight w:val="none"/>
          <w:lang w:val="en-US" w:eastAsia="zh-CN" w:bidi="ar-SA"/>
        </w:rPr>
        <w:t>评审依据：提供上述书面声明原件，格式</w:t>
      </w:r>
      <w:r>
        <w:rPr>
          <w:rFonts w:hint="eastAsia" w:ascii="宋体" w:hAnsi="宋体" w:cs="宋体"/>
          <w:b/>
          <w:bCs/>
          <w:kern w:val="2"/>
          <w:sz w:val="24"/>
          <w:szCs w:val="24"/>
          <w:highlight w:val="none"/>
          <w:lang w:val="en-US" w:eastAsia="zh-CN" w:bidi="ar-SA"/>
        </w:rPr>
        <w:t>如下：</w:t>
      </w:r>
    </w:p>
    <w:p w14:paraId="748A6518">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2468F25E">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kern w:val="2"/>
          <w:sz w:val="24"/>
          <w:szCs w:val="24"/>
          <w:highlight w:val="none"/>
          <w:lang w:val="en-US" w:eastAsia="zh-CN" w:bidi="ar-SA"/>
        </w:rPr>
        <w:t>承诺书</w:t>
      </w:r>
    </w:p>
    <w:p w14:paraId="60B03352">
      <w:pPr>
        <w:spacing w:line="360" w:lineRule="auto"/>
        <w:rPr>
          <w:rFonts w:hint="eastAsia" w:ascii="宋体" w:hAnsi="宋体" w:eastAsia="宋体" w:cs="宋体"/>
          <w:color w:val="auto"/>
          <w:spacing w:val="4"/>
          <w:sz w:val="24"/>
          <w:szCs w:val="24"/>
          <w:highlight w:val="none"/>
          <w:u w:val="single"/>
        </w:rPr>
      </w:pPr>
    </w:p>
    <w:p w14:paraId="3BA16456">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0AB4FC5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项目的政府采购活动，经全面细致的了解项目情况及竞争性磋商文件要求后，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15A69A7">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w:t>
      </w:r>
      <w:r>
        <w:rPr>
          <w:rFonts w:hint="eastAsia" w:ascii="宋体" w:hAnsi="宋体" w:cs="宋体"/>
          <w:b w:val="0"/>
          <w:bCs/>
          <w:color w:val="auto"/>
          <w:sz w:val="24"/>
          <w:szCs w:val="24"/>
          <w:highlight w:val="none"/>
          <w:lang w:eastAsia="zh-CN"/>
        </w:rPr>
        <w:t>响应文件</w:t>
      </w:r>
      <w:r>
        <w:rPr>
          <w:rFonts w:hint="eastAsia" w:ascii="宋体" w:hAnsi="宋体" w:eastAsia="宋体" w:cs="宋体"/>
          <w:b w:val="0"/>
          <w:bCs/>
          <w:color w:val="auto"/>
          <w:sz w:val="24"/>
          <w:szCs w:val="24"/>
          <w:highlight w:val="none"/>
          <w:lang w:eastAsia="zh-CN"/>
        </w:rPr>
        <w:t>递交截止时间之前，未被列入</w:t>
      </w:r>
      <w:r>
        <w:rPr>
          <w:rFonts w:hint="eastAsia" w:ascii="宋体" w:hAnsi="宋体" w:eastAsia="宋体" w:cs="宋体"/>
          <w:sz w:val="24"/>
          <w:szCs w:val="24"/>
          <w:highlight w:val="none"/>
          <w:lang w:eastAsia="zh-CN"/>
        </w:rPr>
        <w:t>“信用中国”网站（www.creditchina.gov.cn）中“信用服务”查询栏目中严重失信主体名单以及重点领域严重失信主体名单；未被列入“中国政府采购网(www.ccgp.gov.cn)”政府采购严重违法失信行为记录名单</w:t>
      </w:r>
      <w:r>
        <w:rPr>
          <w:rFonts w:hint="eastAsia" w:ascii="宋体" w:hAnsi="宋体" w:cs="宋体"/>
          <w:sz w:val="24"/>
          <w:szCs w:val="24"/>
          <w:highlight w:val="none"/>
          <w:lang w:eastAsia="zh-CN"/>
        </w:rPr>
        <w:t>。</w:t>
      </w:r>
    </w:p>
    <w:p w14:paraId="74EA4CB5">
      <w:pPr>
        <w:snapToGrid w:val="0"/>
        <w:spacing w:line="560" w:lineRule="exact"/>
        <w:ind w:firstLine="480" w:firstLineChars="200"/>
        <w:jc w:val="left"/>
        <w:rPr>
          <w:rFonts w:hint="eastAsia" w:ascii="宋体" w:hAnsi="宋体" w:eastAsia="宋体" w:cs="宋体"/>
          <w:bCs/>
          <w:color w:val="auto"/>
          <w:sz w:val="24"/>
          <w:szCs w:val="24"/>
          <w:highlight w:val="none"/>
        </w:rPr>
      </w:pPr>
    </w:p>
    <w:p w14:paraId="681989EF">
      <w:pPr>
        <w:spacing w:line="360" w:lineRule="auto"/>
        <w:jc w:val="both"/>
        <w:rPr>
          <w:rFonts w:hint="eastAsia" w:ascii="宋体" w:hAnsi="宋体" w:eastAsia="宋体" w:cs="宋体"/>
          <w:color w:val="auto"/>
          <w:sz w:val="24"/>
          <w:szCs w:val="24"/>
          <w:highlight w:val="none"/>
          <w:lang w:val="en-US" w:eastAsia="zh-CN"/>
        </w:rPr>
      </w:pPr>
    </w:p>
    <w:p w14:paraId="06BC003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37EC2BB">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2A2ADC71">
      <w:pPr>
        <w:jc w:val="right"/>
        <w:rPr>
          <w:rFonts w:hint="default"/>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7907B2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r>
        <w:rPr>
          <w:rFonts w:hint="eastAsia" w:ascii="宋体" w:hAnsi="宋体" w:cs="宋体"/>
          <w:sz w:val="24"/>
          <w:szCs w:val="24"/>
          <w:highlight w:val="none"/>
          <w:lang w:val="en-US" w:eastAsia="zh-CN"/>
        </w:rPr>
        <w:t>6.</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r>
        <w:rPr>
          <w:rFonts w:hint="eastAsia" w:ascii="宋体" w:hAnsi="宋体" w:cs="宋体"/>
          <w:color w:val="auto"/>
          <w:sz w:val="24"/>
          <w:szCs w:val="24"/>
          <w:highlight w:val="none"/>
          <w:lang w:eastAsia="zh-CN"/>
        </w:rPr>
        <w:t>；</w:t>
      </w:r>
    </w:p>
    <w:p w14:paraId="2064ED63">
      <w:pPr>
        <w:ind w:firstLine="482" w:firstLineChars="200"/>
        <w:rPr>
          <w:rFonts w:hint="eastAsia" w:ascii="宋体" w:hAnsi="宋体" w:cs="宋体"/>
          <w:b/>
          <w:bCs/>
          <w:sz w:val="24"/>
          <w:szCs w:val="24"/>
          <w:highlight w:val="none"/>
          <w:lang w:eastAsia="zh-CN"/>
        </w:rPr>
      </w:pPr>
      <w:r>
        <w:rPr>
          <w:rFonts w:hint="eastAsia" w:ascii="宋体" w:hAnsi="宋体" w:cs="宋体"/>
          <w:b/>
          <w:bCs/>
          <w:sz w:val="24"/>
          <w:szCs w:val="24"/>
          <w:highlight w:val="none"/>
          <w:lang w:eastAsia="zh-CN"/>
        </w:rPr>
        <w:t>评审依据：提供上述证明材料加盖单位公章，格式如下：</w:t>
      </w:r>
    </w:p>
    <w:p w14:paraId="7EBAFF01">
      <w:pPr>
        <w:rPr>
          <w:rFonts w:hint="eastAsia" w:ascii="宋体" w:hAnsi="宋体" w:cs="宋体"/>
          <w:b/>
          <w:bCs/>
          <w:sz w:val="24"/>
          <w:szCs w:val="24"/>
          <w:highlight w:val="none"/>
          <w:lang w:eastAsia="zh-CN"/>
        </w:rPr>
      </w:pPr>
      <w:r>
        <w:rPr>
          <w:rFonts w:hint="eastAsia" w:ascii="宋体" w:hAnsi="宋体" w:cs="宋体"/>
          <w:b/>
          <w:bCs/>
          <w:sz w:val="24"/>
          <w:szCs w:val="24"/>
          <w:highlight w:val="none"/>
          <w:lang w:eastAsia="zh-CN"/>
        </w:rPr>
        <w:br w:type="page"/>
      </w:r>
    </w:p>
    <w:p w14:paraId="0FFE9146">
      <w:pPr>
        <w:jc w:val="left"/>
        <w:rPr>
          <w:rFonts w:hint="eastAsia" w:ascii="宋体" w:hAnsi="宋体" w:eastAsia="宋体" w:cs="宋体"/>
          <w:b/>
          <w:bCs/>
          <w:sz w:val="24"/>
          <w:szCs w:val="24"/>
          <w:highlight w:val="none"/>
        </w:rPr>
      </w:pPr>
      <w:r>
        <w:rPr>
          <w:rFonts w:hint="eastAsia" w:ascii="宋体" w:hAnsi="宋体" w:cs="宋体"/>
          <w:b/>
          <w:bCs/>
          <w:sz w:val="24"/>
          <w:szCs w:val="24"/>
          <w:highlight w:val="none"/>
          <w:lang w:val="en-US" w:eastAsia="zh-CN"/>
        </w:rPr>
        <w:t>附件：</w:t>
      </w:r>
      <w:r>
        <w:rPr>
          <w:rFonts w:hint="eastAsia" w:ascii="宋体" w:hAnsi="宋体" w:eastAsia="宋体" w:cs="宋体"/>
          <w:b/>
          <w:bCs/>
          <w:sz w:val="24"/>
          <w:szCs w:val="24"/>
          <w:highlight w:val="none"/>
        </w:rPr>
        <w:t>法定代表人证明书及授权书</w:t>
      </w:r>
    </w:p>
    <w:p w14:paraId="570D2A07">
      <w:pPr>
        <w:spacing w:line="360" w:lineRule="auto"/>
        <w:ind w:firstLine="211"/>
        <w:jc w:val="center"/>
        <w:rPr>
          <w:rFonts w:hint="eastAsia" w:ascii="宋体" w:hAnsi="宋体" w:eastAsia="宋体" w:cs="宋体"/>
          <w:b/>
          <w:sz w:val="28"/>
          <w:szCs w:val="28"/>
          <w:highlight w:val="none"/>
        </w:rPr>
      </w:pPr>
      <w:bookmarkStart w:id="0" w:name="_Toc47418939"/>
      <w:bookmarkStart w:id="1" w:name="_Toc47261886"/>
      <w:bookmarkStart w:id="2" w:name="_Toc47261691"/>
      <w:bookmarkStart w:id="3" w:name="_Toc49019237"/>
      <w:bookmarkStart w:id="4" w:name="_Toc47418732"/>
      <w:bookmarkStart w:id="5" w:name="_Toc49019498"/>
      <w:bookmarkStart w:id="6" w:name="_Toc48995852"/>
      <w:bookmarkStart w:id="7" w:name="_Toc48791236"/>
      <w:bookmarkStart w:id="8" w:name="_Toc47418256"/>
      <w:bookmarkStart w:id="9" w:name="_Toc47262070"/>
      <w:r>
        <w:rPr>
          <w:rFonts w:hint="eastAsia" w:ascii="宋体" w:hAnsi="宋体" w:eastAsia="宋体" w:cs="宋体"/>
          <w:b/>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F44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3C8706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4543B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6D69F9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7C864E6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6BA6E72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EC7FF6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2216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0CE967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97069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6617690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DD6B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9ABC9F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C83FE6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1AFF9A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F05B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300B93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B2BEAA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3AC2ED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691B6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F89E0A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4DF7FC7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6CC58AB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7D332C6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7F7CE38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1D7EA9E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353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7C3FC60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BE6B54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6EF425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F84876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EC885F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DE7C2A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AFC3E4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4C91C63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2861411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28458FBA">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10349AD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33A6F5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4661C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4C3207C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CC12C3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4E3F956C">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CBD2A0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35AE0D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76D3D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E7DD51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E42B9B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468F9A26">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39935622">
      <w:pPr>
        <w:rPr>
          <w:rFonts w:hint="eastAsia"/>
          <w:highlight w:val="none"/>
        </w:rPr>
      </w:pPr>
    </w:p>
    <w:p w14:paraId="59F01742">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23EB4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35957EB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5524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04737B6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4ED876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2AC49F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2D68F3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67DF0A0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233D588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7E144D49">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11798C1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09CFF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AAB684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265433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1847617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CE2C0CF">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05DD952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B01E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4E74A63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8B962D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6768556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1D0178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5710AC7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1EA6E38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643801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58F5C8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3BB8356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857C26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7A1FA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44F40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72464D3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1601EB6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D591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3B5FA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E59B4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70E9424A">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14:paraId="51BBA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951925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794C07E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2A30399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3EFD1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3B80E2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7B6207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628514A9">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572C0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64754A1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00F0C952">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0B1D7045">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51ADFCD8">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3C2B4307">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56AB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E5A7DE6">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7E0DBBB2">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30F7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479FDCA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5FF8F2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84E329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460B09F0">
            <w:pPr>
              <w:pStyle w:val="5"/>
              <w:rPr>
                <w:rFonts w:hint="eastAsia"/>
                <w:highlight w:val="none"/>
              </w:rPr>
            </w:pPr>
          </w:p>
          <w:p w14:paraId="307F307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2D88801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F5E8A2F">
            <w:pPr>
              <w:pStyle w:val="5"/>
              <w:rPr>
                <w:rFonts w:hint="eastAsia"/>
                <w:highlight w:val="none"/>
              </w:rPr>
            </w:pPr>
          </w:p>
          <w:p w14:paraId="06E1CF4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29021652">
      <w:pPr>
        <w:jc w:val="left"/>
        <w:rPr>
          <w:rFonts w:hint="eastAsia" w:ascii="宋体" w:hAnsi="宋体" w:eastAsia="宋体" w:cs="宋体"/>
          <w:b/>
          <w:bCs/>
          <w:sz w:val="24"/>
          <w:szCs w:val="24"/>
          <w:highlight w:val="none"/>
        </w:rPr>
      </w:pPr>
    </w:p>
    <w:p w14:paraId="56A2406E">
      <w:pPr>
        <w:pStyle w:val="4"/>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w:t>
      </w:r>
      <w:r>
        <w:rPr>
          <w:rFonts w:hint="eastAsia" w:ascii="宋体" w:hAnsi="宋体" w:eastAsia="宋体" w:cs="宋体"/>
          <w:b/>
          <w:bCs/>
          <w:spacing w:val="4"/>
          <w:kern w:val="2"/>
          <w:sz w:val="24"/>
          <w:szCs w:val="24"/>
          <w:highlight w:val="none"/>
          <w:lang w:val="en-US" w:eastAsia="zh-CN" w:bidi="ar-SA"/>
        </w:rPr>
        <w:t xml:space="preserve">投标保证金缴纳 </w:t>
      </w:r>
    </w:p>
    <w:p w14:paraId="5D8ED946">
      <w:pPr>
        <w:snapToGrid w:val="0"/>
        <w:spacing w:line="480" w:lineRule="auto"/>
        <w:rPr>
          <w:rFonts w:ascii="宋体" w:hAnsi="宋体" w:cs="宋体"/>
          <w:bCs/>
          <w:color w:val="000000"/>
          <w:sz w:val="16"/>
          <w:szCs w:val="11"/>
          <w:highlight w:val="none"/>
          <w:u w:val="single"/>
        </w:rPr>
      </w:pPr>
    </w:p>
    <w:p w14:paraId="14809EB0">
      <w:pPr>
        <w:snapToGrid w:val="0"/>
        <w:spacing w:line="480" w:lineRule="auto"/>
        <w:rPr>
          <w:rFonts w:hint="eastAsia" w:ascii="宋体" w:hAnsi="宋体" w:eastAsia="宋体" w:cs="宋体"/>
          <w:bCs/>
          <w:color w:val="000000"/>
          <w:sz w:val="24"/>
          <w:highlight w:val="none"/>
          <w:u w:val="single"/>
          <w:lang w:eastAsia="zh-CN"/>
        </w:rPr>
      </w:pPr>
      <w:r>
        <w:rPr>
          <w:rFonts w:hint="eastAsia" w:ascii="宋体" w:hAnsi="宋体" w:cs="宋体"/>
          <w:bCs/>
          <w:color w:val="000000"/>
          <w:sz w:val="24"/>
          <w:highlight w:val="none"/>
          <w:u w:val="single"/>
        </w:rPr>
        <w:t>致：</w:t>
      </w:r>
      <w:r>
        <w:rPr>
          <w:rFonts w:hint="eastAsia" w:ascii="宋体" w:hAnsi="宋体" w:cs="宋体"/>
          <w:bCs/>
          <w:color w:val="000000"/>
          <w:sz w:val="24"/>
          <w:highlight w:val="none"/>
          <w:u w:val="single"/>
          <w:lang w:eastAsia="zh-CN"/>
        </w:rPr>
        <w:t>陕西承瑞祺项目管理咨询有限公司</w:t>
      </w:r>
    </w:p>
    <w:p w14:paraId="42325938">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28D0557E">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CB75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3E4E823C">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14:paraId="24E4681C">
      <w:pPr>
        <w:pStyle w:val="5"/>
        <w:rPr>
          <w:highlight w:val="none"/>
        </w:rPr>
      </w:pPr>
    </w:p>
    <w:p w14:paraId="2C331893">
      <w:pPr>
        <w:pStyle w:val="6"/>
        <w:tabs>
          <w:tab w:val="center" w:pos="4140"/>
          <w:tab w:val="right" w:pos="8300"/>
          <w:tab w:val="clear" w:pos="4153"/>
          <w:tab w:val="clear" w:pos="8306"/>
        </w:tabs>
        <w:spacing w:line="360" w:lineRule="auto"/>
        <w:ind w:firstLine="420" w:firstLineChars="200"/>
        <w:jc w:val="center"/>
        <w:rPr>
          <w:rFonts w:ascii="宋体" w:hAnsi="宋体" w:eastAsia="宋体" w:cs="宋体"/>
          <w:color w:val="333333"/>
          <w:sz w:val="21"/>
          <w:szCs w:val="21"/>
          <w:highlight w:val="none"/>
          <w:shd w:val="clear" w:color="auto" w:fill="FFFFFF"/>
        </w:rPr>
      </w:pPr>
      <w:r>
        <w:rPr>
          <w:rFonts w:hint="eastAsia" w:ascii="宋体" w:hAnsi="宋体" w:eastAsia="宋体" w:cs="宋体"/>
          <w:color w:val="333333"/>
          <w:sz w:val="21"/>
          <w:szCs w:val="21"/>
          <w:highlight w:val="none"/>
          <w:shd w:val="clear" w:color="auto" w:fill="FFFFFF"/>
        </w:rPr>
        <w:t> </w:t>
      </w:r>
    </w:p>
    <w:p w14:paraId="7A3BDA6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eastAsia="宋体" w:cs="宋体"/>
          <w:color w:val="333333"/>
          <w:szCs w:val="21"/>
          <w:highlight w:val="none"/>
          <w:shd w:val="clear" w:color="auto" w:fill="FFFFFF"/>
        </w:rPr>
        <w:br w:type="page"/>
      </w:r>
      <w:r>
        <w:rPr>
          <w:rFonts w:hint="eastAsia" w:ascii="宋体" w:hAnsi="宋体" w:eastAsia="宋体" w:cs="宋体"/>
          <w:sz w:val="24"/>
          <w:szCs w:val="24"/>
          <w:highlight w:val="none"/>
          <w:lang w:val="en-US" w:eastAsia="zh-CN"/>
        </w:rPr>
        <w:t>7.供应商资质要求：供应商须具备建设行政主管部门颁发的【建筑工程施工总承包三级】及以上资质，且具备有效的安全生产许可证；</w:t>
      </w:r>
    </w:p>
    <w:p w14:paraId="5539B555">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both"/>
        <w:textAlignment w:val="baseline"/>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评审依据：提供上述资质证明文件的复印件或扫描件加盖单位公章。</w:t>
      </w:r>
    </w:p>
    <w:p w14:paraId="2F3297A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8.供应商拟派项目经理资质和专业要求：参加本项目的供应商拟派项目经理具备合法有效的建筑工程专业【注册建造师二级】及以上执业资格和有效的安全生产考核合格证书（安全B证），在本单位注册且无在建工程</w:t>
      </w:r>
      <w:r>
        <w:rPr>
          <w:rFonts w:hint="eastAsia" w:ascii="宋体" w:hAnsi="宋体" w:eastAsia="宋体" w:cs="宋体"/>
          <w:sz w:val="24"/>
          <w:szCs w:val="24"/>
          <w:highlight w:val="none"/>
          <w:lang w:eastAsia="zh-CN"/>
        </w:rPr>
        <w:t>；</w:t>
      </w:r>
    </w:p>
    <w:p w14:paraId="51104A5C">
      <w:pPr>
        <w:pStyle w:val="4"/>
        <w:keepNext/>
        <w:pageBreakBefore w:val="0"/>
        <w:widowControl w:val="0"/>
        <w:kinsoku/>
        <w:wordWrap/>
        <w:overflowPunct/>
        <w:topLinePunct w:val="0"/>
        <w:autoSpaceDE/>
        <w:autoSpaceDN/>
        <w:bidi w:val="0"/>
        <w:adjustRightInd w:val="0"/>
        <w:snapToGrid w:val="0"/>
        <w:spacing w:before="0" w:after="0" w:line="360"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评审依据：提供上述资质证明文件的复印件或扫描件加盖单位公章</w:t>
      </w:r>
      <w:r>
        <w:rPr>
          <w:rFonts w:hint="eastAsia" w:ascii="宋体" w:hAnsi="宋体" w:cs="宋体"/>
          <w:b/>
          <w:bCs/>
          <w:sz w:val="24"/>
          <w:szCs w:val="24"/>
          <w:highlight w:val="none"/>
          <w:lang w:val="en-US" w:eastAsia="zh-CN"/>
        </w:rPr>
        <w:t>及承诺函原件</w:t>
      </w:r>
      <w:r>
        <w:rPr>
          <w:rFonts w:hint="eastAsia" w:ascii="宋体" w:hAnsi="宋体" w:eastAsia="宋体" w:cs="宋体"/>
          <w:b/>
          <w:bCs/>
          <w:sz w:val="24"/>
          <w:szCs w:val="24"/>
          <w:highlight w:val="none"/>
          <w:lang w:val="en-US" w:eastAsia="zh-CN"/>
        </w:rPr>
        <w:t>，格式详见附件。</w:t>
      </w:r>
    </w:p>
    <w:p w14:paraId="592704A6">
      <w:pPr>
        <w:rPr>
          <w:rFonts w:hint="eastAsia"/>
          <w:highlight w:val="none"/>
          <w:lang w:val="en-US" w:eastAsia="zh-CN"/>
        </w:rPr>
      </w:pPr>
    </w:p>
    <w:p w14:paraId="79A63329">
      <w:pPr>
        <w:rPr>
          <w:rFonts w:cs="Times New Roman"/>
          <w:color w:val="auto"/>
          <w:highlight w:val="none"/>
        </w:rPr>
      </w:pPr>
      <w:r>
        <w:rPr>
          <w:rFonts w:hint="eastAsia" w:ascii="宋体" w:hAnsi="宋体" w:eastAsia="宋体" w:cs="宋体"/>
          <w:b/>
          <w:bCs/>
          <w:sz w:val="24"/>
          <w:szCs w:val="24"/>
          <w:highlight w:val="none"/>
          <w:lang w:val="en-US" w:eastAsia="zh-CN"/>
        </w:rPr>
        <w:br w:type="page"/>
      </w:r>
      <w:r>
        <w:rPr>
          <w:rFonts w:hint="eastAsia" w:ascii="宋体" w:hAnsi="宋体" w:cs="宋体"/>
          <w:b/>
          <w:bCs/>
          <w:sz w:val="24"/>
          <w:szCs w:val="24"/>
          <w:highlight w:val="none"/>
          <w:lang w:eastAsia="zh-CN"/>
        </w:rPr>
        <w:t>附件</w:t>
      </w:r>
      <w:r>
        <w:rPr>
          <w:rFonts w:hint="eastAsia" w:ascii="宋体" w:hAnsi="宋体" w:cs="宋体"/>
          <w:b/>
          <w:bCs/>
          <w:color w:val="auto"/>
          <w:kern w:val="2"/>
          <w:sz w:val="24"/>
          <w:szCs w:val="24"/>
          <w:highlight w:val="none"/>
          <w:lang w:val="en-US" w:eastAsia="zh-CN" w:bidi="ar-SA"/>
        </w:rPr>
        <w:t>1</w:t>
      </w:r>
      <w:r>
        <w:rPr>
          <w:rFonts w:hint="eastAsia" w:ascii="宋体" w:hAnsi="宋体" w:eastAsia="宋体" w:cs="宋体"/>
          <w:b/>
          <w:bCs/>
          <w:color w:val="auto"/>
          <w:kern w:val="2"/>
          <w:sz w:val="24"/>
          <w:szCs w:val="24"/>
          <w:highlight w:val="none"/>
          <w:lang w:val="en-US" w:eastAsia="zh-CN" w:bidi="ar-SA"/>
        </w:rPr>
        <w:t>：供应商基本情况表</w:t>
      </w:r>
    </w:p>
    <w:tbl>
      <w:tblPr>
        <w:tblStyle w:val="7"/>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0CE2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CB425C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noWrap w:val="0"/>
            <w:vAlign w:val="center"/>
          </w:tcPr>
          <w:p w14:paraId="0D38D561">
            <w:pPr>
              <w:adjustRightInd w:val="0"/>
              <w:snapToGrid w:val="0"/>
              <w:spacing w:line="360" w:lineRule="auto"/>
              <w:jc w:val="center"/>
              <w:rPr>
                <w:rFonts w:ascii="宋体"/>
                <w:color w:val="auto"/>
                <w:sz w:val="24"/>
                <w:szCs w:val="24"/>
                <w:highlight w:val="none"/>
              </w:rPr>
            </w:pPr>
          </w:p>
        </w:tc>
      </w:tr>
      <w:tr w14:paraId="6C62F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799474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noWrap w:val="0"/>
            <w:vAlign w:val="center"/>
          </w:tcPr>
          <w:p w14:paraId="6F306DD2">
            <w:pPr>
              <w:adjustRightInd w:val="0"/>
              <w:snapToGrid w:val="0"/>
              <w:spacing w:line="360" w:lineRule="auto"/>
              <w:jc w:val="center"/>
              <w:rPr>
                <w:rFonts w:ascii="宋体"/>
                <w:color w:val="auto"/>
                <w:sz w:val="24"/>
                <w:szCs w:val="24"/>
                <w:highlight w:val="none"/>
              </w:rPr>
            </w:pPr>
          </w:p>
        </w:tc>
        <w:tc>
          <w:tcPr>
            <w:tcW w:w="1246" w:type="dxa"/>
            <w:noWrap w:val="0"/>
            <w:vAlign w:val="center"/>
          </w:tcPr>
          <w:p w14:paraId="69FDFBE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noWrap w:val="0"/>
            <w:vAlign w:val="center"/>
          </w:tcPr>
          <w:p w14:paraId="5BB883C1">
            <w:pPr>
              <w:adjustRightInd w:val="0"/>
              <w:snapToGrid w:val="0"/>
              <w:spacing w:line="360" w:lineRule="auto"/>
              <w:jc w:val="center"/>
              <w:rPr>
                <w:rFonts w:ascii="宋体"/>
                <w:color w:val="auto"/>
                <w:sz w:val="24"/>
                <w:szCs w:val="24"/>
                <w:highlight w:val="none"/>
              </w:rPr>
            </w:pPr>
          </w:p>
        </w:tc>
      </w:tr>
      <w:tr w14:paraId="26C11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noWrap w:val="0"/>
            <w:vAlign w:val="center"/>
          </w:tcPr>
          <w:p w14:paraId="36D52F8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noWrap w:val="0"/>
            <w:vAlign w:val="center"/>
          </w:tcPr>
          <w:p w14:paraId="19600CF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noWrap w:val="0"/>
            <w:vAlign w:val="center"/>
          </w:tcPr>
          <w:p w14:paraId="38E7BF97">
            <w:pPr>
              <w:adjustRightInd w:val="0"/>
              <w:snapToGrid w:val="0"/>
              <w:spacing w:line="360" w:lineRule="auto"/>
              <w:jc w:val="center"/>
              <w:rPr>
                <w:rFonts w:ascii="宋体"/>
                <w:color w:val="auto"/>
                <w:sz w:val="24"/>
                <w:szCs w:val="24"/>
                <w:highlight w:val="none"/>
              </w:rPr>
            </w:pPr>
          </w:p>
        </w:tc>
        <w:tc>
          <w:tcPr>
            <w:tcW w:w="1246" w:type="dxa"/>
            <w:noWrap w:val="0"/>
            <w:vAlign w:val="center"/>
          </w:tcPr>
          <w:p w14:paraId="2007BB7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noWrap w:val="0"/>
            <w:vAlign w:val="center"/>
          </w:tcPr>
          <w:p w14:paraId="4C73F1AD">
            <w:pPr>
              <w:adjustRightInd w:val="0"/>
              <w:snapToGrid w:val="0"/>
              <w:spacing w:line="360" w:lineRule="auto"/>
              <w:jc w:val="center"/>
              <w:rPr>
                <w:rFonts w:ascii="宋体"/>
                <w:color w:val="auto"/>
                <w:sz w:val="24"/>
                <w:szCs w:val="24"/>
                <w:highlight w:val="none"/>
              </w:rPr>
            </w:pPr>
          </w:p>
        </w:tc>
      </w:tr>
      <w:tr w14:paraId="19F09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noWrap w:val="0"/>
            <w:vAlign w:val="center"/>
          </w:tcPr>
          <w:p w14:paraId="5286CA68">
            <w:pPr>
              <w:adjustRightInd w:val="0"/>
              <w:snapToGrid w:val="0"/>
              <w:spacing w:line="360" w:lineRule="auto"/>
              <w:jc w:val="center"/>
              <w:rPr>
                <w:rFonts w:ascii="宋体"/>
                <w:color w:val="auto"/>
                <w:sz w:val="24"/>
                <w:szCs w:val="24"/>
                <w:highlight w:val="none"/>
              </w:rPr>
            </w:pPr>
          </w:p>
        </w:tc>
        <w:tc>
          <w:tcPr>
            <w:tcW w:w="1116" w:type="dxa"/>
            <w:noWrap w:val="0"/>
            <w:vAlign w:val="center"/>
          </w:tcPr>
          <w:p w14:paraId="7A72654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noWrap w:val="0"/>
            <w:vAlign w:val="center"/>
          </w:tcPr>
          <w:p w14:paraId="690CDF75">
            <w:pPr>
              <w:adjustRightInd w:val="0"/>
              <w:snapToGrid w:val="0"/>
              <w:spacing w:line="360" w:lineRule="auto"/>
              <w:jc w:val="center"/>
              <w:rPr>
                <w:rFonts w:ascii="宋体"/>
                <w:color w:val="auto"/>
                <w:sz w:val="24"/>
                <w:szCs w:val="24"/>
                <w:highlight w:val="none"/>
              </w:rPr>
            </w:pPr>
          </w:p>
        </w:tc>
        <w:tc>
          <w:tcPr>
            <w:tcW w:w="1246" w:type="dxa"/>
            <w:noWrap w:val="0"/>
            <w:vAlign w:val="center"/>
          </w:tcPr>
          <w:p w14:paraId="7F8BCBF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noWrap w:val="0"/>
            <w:vAlign w:val="center"/>
          </w:tcPr>
          <w:p w14:paraId="3DB2B435">
            <w:pPr>
              <w:adjustRightInd w:val="0"/>
              <w:snapToGrid w:val="0"/>
              <w:spacing w:line="360" w:lineRule="auto"/>
              <w:jc w:val="center"/>
              <w:rPr>
                <w:rFonts w:ascii="宋体"/>
                <w:color w:val="auto"/>
                <w:sz w:val="24"/>
                <w:szCs w:val="24"/>
                <w:highlight w:val="none"/>
              </w:rPr>
            </w:pPr>
          </w:p>
        </w:tc>
      </w:tr>
      <w:tr w14:paraId="6CD9B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3205D2C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noWrap w:val="0"/>
            <w:vAlign w:val="center"/>
          </w:tcPr>
          <w:p w14:paraId="1B8FB1C7">
            <w:pPr>
              <w:adjustRightInd w:val="0"/>
              <w:snapToGrid w:val="0"/>
              <w:spacing w:line="360" w:lineRule="auto"/>
              <w:jc w:val="center"/>
              <w:rPr>
                <w:rFonts w:ascii="宋体"/>
                <w:color w:val="auto"/>
                <w:sz w:val="24"/>
                <w:szCs w:val="24"/>
                <w:highlight w:val="none"/>
              </w:rPr>
            </w:pPr>
          </w:p>
        </w:tc>
      </w:tr>
      <w:tr w14:paraId="73E2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4D6BE1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noWrap w:val="0"/>
            <w:vAlign w:val="center"/>
          </w:tcPr>
          <w:p w14:paraId="480801A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noWrap w:val="0"/>
            <w:vAlign w:val="center"/>
          </w:tcPr>
          <w:p w14:paraId="549442E8">
            <w:pPr>
              <w:adjustRightInd w:val="0"/>
              <w:snapToGrid w:val="0"/>
              <w:spacing w:line="360" w:lineRule="auto"/>
              <w:jc w:val="center"/>
              <w:rPr>
                <w:rFonts w:ascii="宋体"/>
                <w:color w:val="auto"/>
                <w:sz w:val="24"/>
                <w:szCs w:val="24"/>
                <w:highlight w:val="none"/>
              </w:rPr>
            </w:pPr>
          </w:p>
        </w:tc>
        <w:tc>
          <w:tcPr>
            <w:tcW w:w="1276" w:type="dxa"/>
            <w:gridSpan w:val="2"/>
            <w:noWrap w:val="0"/>
            <w:vAlign w:val="center"/>
          </w:tcPr>
          <w:p w14:paraId="392CB08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noWrap w:val="0"/>
            <w:vAlign w:val="center"/>
          </w:tcPr>
          <w:p w14:paraId="23E21D4D">
            <w:pPr>
              <w:adjustRightInd w:val="0"/>
              <w:snapToGrid w:val="0"/>
              <w:spacing w:line="360" w:lineRule="auto"/>
              <w:jc w:val="center"/>
              <w:rPr>
                <w:rFonts w:ascii="宋体"/>
                <w:color w:val="auto"/>
                <w:sz w:val="24"/>
                <w:szCs w:val="24"/>
                <w:highlight w:val="none"/>
              </w:rPr>
            </w:pPr>
          </w:p>
        </w:tc>
        <w:tc>
          <w:tcPr>
            <w:tcW w:w="709" w:type="dxa"/>
            <w:noWrap w:val="0"/>
            <w:vAlign w:val="center"/>
          </w:tcPr>
          <w:p w14:paraId="2BDCEDF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noWrap w:val="0"/>
            <w:vAlign w:val="center"/>
          </w:tcPr>
          <w:p w14:paraId="36272FB4">
            <w:pPr>
              <w:adjustRightInd w:val="0"/>
              <w:snapToGrid w:val="0"/>
              <w:spacing w:line="360" w:lineRule="auto"/>
              <w:jc w:val="center"/>
              <w:rPr>
                <w:rFonts w:ascii="宋体"/>
                <w:color w:val="auto"/>
                <w:sz w:val="24"/>
                <w:szCs w:val="24"/>
                <w:highlight w:val="none"/>
              </w:rPr>
            </w:pPr>
          </w:p>
        </w:tc>
      </w:tr>
      <w:tr w14:paraId="6FB42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4BB9D83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noWrap w:val="0"/>
            <w:vAlign w:val="center"/>
          </w:tcPr>
          <w:p w14:paraId="089CC5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noWrap w:val="0"/>
            <w:vAlign w:val="center"/>
          </w:tcPr>
          <w:p w14:paraId="256330C1">
            <w:pPr>
              <w:adjustRightInd w:val="0"/>
              <w:snapToGrid w:val="0"/>
              <w:spacing w:line="360" w:lineRule="auto"/>
              <w:jc w:val="center"/>
              <w:rPr>
                <w:rFonts w:ascii="宋体"/>
                <w:color w:val="auto"/>
                <w:sz w:val="24"/>
                <w:szCs w:val="24"/>
                <w:highlight w:val="none"/>
              </w:rPr>
            </w:pPr>
          </w:p>
        </w:tc>
        <w:tc>
          <w:tcPr>
            <w:tcW w:w="1276" w:type="dxa"/>
            <w:gridSpan w:val="2"/>
            <w:noWrap w:val="0"/>
            <w:vAlign w:val="center"/>
          </w:tcPr>
          <w:p w14:paraId="6E127E6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noWrap w:val="0"/>
            <w:vAlign w:val="center"/>
          </w:tcPr>
          <w:p w14:paraId="2DB0BCD6">
            <w:pPr>
              <w:adjustRightInd w:val="0"/>
              <w:snapToGrid w:val="0"/>
              <w:spacing w:line="360" w:lineRule="auto"/>
              <w:jc w:val="center"/>
              <w:rPr>
                <w:rFonts w:ascii="宋体"/>
                <w:color w:val="auto"/>
                <w:sz w:val="24"/>
                <w:szCs w:val="24"/>
                <w:highlight w:val="none"/>
              </w:rPr>
            </w:pPr>
          </w:p>
        </w:tc>
        <w:tc>
          <w:tcPr>
            <w:tcW w:w="709" w:type="dxa"/>
            <w:noWrap w:val="0"/>
            <w:vAlign w:val="center"/>
          </w:tcPr>
          <w:p w14:paraId="3D9D8B3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noWrap w:val="0"/>
            <w:vAlign w:val="center"/>
          </w:tcPr>
          <w:p w14:paraId="073FD1D7">
            <w:pPr>
              <w:adjustRightInd w:val="0"/>
              <w:snapToGrid w:val="0"/>
              <w:spacing w:line="360" w:lineRule="auto"/>
              <w:jc w:val="center"/>
              <w:rPr>
                <w:rFonts w:ascii="宋体"/>
                <w:color w:val="auto"/>
                <w:sz w:val="24"/>
                <w:szCs w:val="24"/>
                <w:highlight w:val="none"/>
              </w:rPr>
            </w:pPr>
          </w:p>
        </w:tc>
      </w:tr>
      <w:tr w14:paraId="2B590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26978AA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noWrap w:val="0"/>
            <w:vAlign w:val="center"/>
          </w:tcPr>
          <w:p w14:paraId="0950FFC8">
            <w:pPr>
              <w:adjustRightInd w:val="0"/>
              <w:snapToGrid w:val="0"/>
              <w:spacing w:line="360" w:lineRule="auto"/>
              <w:jc w:val="center"/>
              <w:rPr>
                <w:rFonts w:ascii="宋体"/>
                <w:color w:val="auto"/>
                <w:sz w:val="24"/>
                <w:szCs w:val="24"/>
                <w:highlight w:val="none"/>
              </w:rPr>
            </w:pPr>
          </w:p>
        </w:tc>
        <w:tc>
          <w:tcPr>
            <w:tcW w:w="5102" w:type="dxa"/>
            <w:gridSpan w:val="7"/>
            <w:noWrap w:val="0"/>
            <w:vAlign w:val="center"/>
          </w:tcPr>
          <w:p w14:paraId="6429BB7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48EF2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C23FA2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noWrap w:val="0"/>
            <w:vAlign w:val="center"/>
          </w:tcPr>
          <w:p w14:paraId="0958E409">
            <w:pPr>
              <w:adjustRightInd w:val="0"/>
              <w:snapToGrid w:val="0"/>
              <w:spacing w:line="360" w:lineRule="auto"/>
              <w:jc w:val="center"/>
              <w:rPr>
                <w:rFonts w:ascii="宋体"/>
                <w:color w:val="auto"/>
                <w:sz w:val="24"/>
                <w:szCs w:val="24"/>
                <w:highlight w:val="none"/>
              </w:rPr>
            </w:pPr>
          </w:p>
        </w:tc>
        <w:tc>
          <w:tcPr>
            <w:tcW w:w="993" w:type="dxa"/>
            <w:vMerge w:val="restart"/>
            <w:noWrap w:val="0"/>
            <w:vAlign w:val="center"/>
          </w:tcPr>
          <w:p w14:paraId="07E11B1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noWrap w:val="0"/>
            <w:vAlign w:val="center"/>
          </w:tcPr>
          <w:p w14:paraId="6C8C084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noWrap w:val="0"/>
            <w:vAlign w:val="center"/>
          </w:tcPr>
          <w:p w14:paraId="72F808AF">
            <w:pPr>
              <w:adjustRightInd w:val="0"/>
              <w:snapToGrid w:val="0"/>
              <w:spacing w:line="360" w:lineRule="auto"/>
              <w:jc w:val="center"/>
              <w:rPr>
                <w:rFonts w:ascii="宋体"/>
                <w:color w:val="auto"/>
                <w:sz w:val="24"/>
                <w:szCs w:val="24"/>
                <w:highlight w:val="none"/>
              </w:rPr>
            </w:pPr>
          </w:p>
        </w:tc>
      </w:tr>
      <w:tr w14:paraId="00FF1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7B965C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noWrap w:val="0"/>
            <w:vAlign w:val="center"/>
          </w:tcPr>
          <w:p w14:paraId="28A8D5B7">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14:paraId="2D0F924D">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14:paraId="7791B9F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noWrap w:val="0"/>
            <w:vAlign w:val="center"/>
          </w:tcPr>
          <w:p w14:paraId="249215BE">
            <w:pPr>
              <w:adjustRightInd w:val="0"/>
              <w:snapToGrid w:val="0"/>
              <w:spacing w:line="360" w:lineRule="auto"/>
              <w:jc w:val="center"/>
              <w:rPr>
                <w:rFonts w:ascii="宋体"/>
                <w:color w:val="auto"/>
                <w:sz w:val="24"/>
                <w:szCs w:val="24"/>
                <w:highlight w:val="none"/>
              </w:rPr>
            </w:pPr>
          </w:p>
        </w:tc>
      </w:tr>
      <w:tr w14:paraId="58DA3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5381A875">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noWrap w:val="0"/>
            <w:vAlign w:val="center"/>
          </w:tcPr>
          <w:p w14:paraId="5AF7D4E2">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14:paraId="5C48BAA3">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14:paraId="44AB840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noWrap w:val="0"/>
            <w:vAlign w:val="center"/>
          </w:tcPr>
          <w:p w14:paraId="24B72110">
            <w:pPr>
              <w:adjustRightInd w:val="0"/>
              <w:snapToGrid w:val="0"/>
              <w:spacing w:line="360" w:lineRule="auto"/>
              <w:jc w:val="center"/>
              <w:rPr>
                <w:rFonts w:ascii="宋体"/>
                <w:color w:val="auto"/>
                <w:sz w:val="24"/>
                <w:szCs w:val="24"/>
                <w:highlight w:val="none"/>
              </w:rPr>
            </w:pPr>
          </w:p>
        </w:tc>
      </w:tr>
      <w:tr w14:paraId="7D13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47C0CE3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noWrap w:val="0"/>
            <w:vAlign w:val="center"/>
          </w:tcPr>
          <w:p w14:paraId="05AC32A1">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14:paraId="535AD7B6">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14:paraId="6E76A0B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noWrap w:val="0"/>
            <w:vAlign w:val="center"/>
          </w:tcPr>
          <w:p w14:paraId="5FA737A4">
            <w:pPr>
              <w:adjustRightInd w:val="0"/>
              <w:snapToGrid w:val="0"/>
              <w:spacing w:line="360" w:lineRule="auto"/>
              <w:jc w:val="center"/>
              <w:rPr>
                <w:rFonts w:ascii="宋体"/>
                <w:color w:val="auto"/>
                <w:sz w:val="24"/>
                <w:szCs w:val="24"/>
                <w:highlight w:val="none"/>
              </w:rPr>
            </w:pPr>
          </w:p>
        </w:tc>
      </w:tr>
      <w:tr w14:paraId="291B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00BE5F6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noWrap w:val="0"/>
            <w:vAlign w:val="center"/>
          </w:tcPr>
          <w:p w14:paraId="272A54D3">
            <w:pPr>
              <w:adjustRightInd w:val="0"/>
              <w:snapToGrid w:val="0"/>
              <w:spacing w:line="360" w:lineRule="auto"/>
              <w:jc w:val="center"/>
              <w:rPr>
                <w:rFonts w:ascii="宋体"/>
                <w:color w:val="auto"/>
                <w:sz w:val="24"/>
                <w:szCs w:val="24"/>
                <w:highlight w:val="none"/>
              </w:rPr>
            </w:pPr>
          </w:p>
        </w:tc>
        <w:tc>
          <w:tcPr>
            <w:tcW w:w="993" w:type="dxa"/>
            <w:vMerge w:val="continue"/>
            <w:noWrap w:val="0"/>
            <w:vAlign w:val="center"/>
          </w:tcPr>
          <w:p w14:paraId="1AAF9055">
            <w:pPr>
              <w:adjustRightInd w:val="0"/>
              <w:snapToGrid w:val="0"/>
              <w:spacing w:line="360" w:lineRule="auto"/>
              <w:jc w:val="center"/>
              <w:rPr>
                <w:rFonts w:ascii="宋体"/>
                <w:color w:val="auto"/>
                <w:sz w:val="24"/>
                <w:szCs w:val="24"/>
                <w:highlight w:val="none"/>
              </w:rPr>
            </w:pPr>
          </w:p>
        </w:tc>
        <w:tc>
          <w:tcPr>
            <w:tcW w:w="1984" w:type="dxa"/>
            <w:gridSpan w:val="4"/>
            <w:noWrap w:val="0"/>
            <w:vAlign w:val="center"/>
          </w:tcPr>
          <w:p w14:paraId="32656D0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noWrap w:val="0"/>
            <w:vAlign w:val="center"/>
          </w:tcPr>
          <w:p w14:paraId="5F9A2BBD">
            <w:pPr>
              <w:adjustRightInd w:val="0"/>
              <w:snapToGrid w:val="0"/>
              <w:spacing w:line="360" w:lineRule="auto"/>
              <w:jc w:val="center"/>
              <w:rPr>
                <w:rFonts w:ascii="宋体"/>
                <w:color w:val="auto"/>
                <w:sz w:val="24"/>
                <w:szCs w:val="24"/>
                <w:highlight w:val="none"/>
              </w:rPr>
            </w:pPr>
          </w:p>
        </w:tc>
      </w:tr>
      <w:tr w14:paraId="1FE5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noWrap w:val="0"/>
            <w:vAlign w:val="center"/>
          </w:tcPr>
          <w:p w14:paraId="451A017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noWrap w:val="0"/>
            <w:vAlign w:val="center"/>
          </w:tcPr>
          <w:p w14:paraId="5E31DA47">
            <w:pPr>
              <w:adjustRightInd w:val="0"/>
              <w:snapToGrid w:val="0"/>
              <w:spacing w:line="360" w:lineRule="auto"/>
              <w:jc w:val="both"/>
              <w:rPr>
                <w:rFonts w:ascii="宋体"/>
                <w:color w:val="auto"/>
                <w:sz w:val="24"/>
                <w:szCs w:val="24"/>
                <w:highlight w:val="none"/>
              </w:rPr>
            </w:pPr>
          </w:p>
        </w:tc>
      </w:tr>
      <w:tr w14:paraId="16388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noWrap w:val="0"/>
            <w:vAlign w:val="center"/>
          </w:tcPr>
          <w:p w14:paraId="72B2CD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noWrap w:val="0"/>
            <w:vAlign w:val="center"/>
          </w:tcPr>
          <w:p w14:paraId="318D41EA">
            <w:pPr>
              <w:adjustRightInd w:val="0"/>
              <w:snapToGrid w:val="0"/>
              <w:spacing w:line="360" w:lineRule="auto"/>
              <w:jc w:val="center"/>
              <w:rPr>
                <w:rFonts w:ascii="宋体"/>
                <w:color w:val="auto"/>
                <w:sz w:val="24"/>
                <w:szCs w:val="24"/>
                <w:highlight w:val="none"/>
              </w:rPr>
            </w:pPr>
          </w:p>
        </w:tc>
      </w:tr>
    </w:tbl>
    <w:p w14:paraId="5A1FA655">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资质证书、安全生产许可证等相关资料。</w:t>
      </w:r>
    </w:p>
    <w:p w14:paraId="5F460FFD">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11AC068F">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9170277">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BD0A04F">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F0D68DB">
      <w:pPr>
        <w:spacing w:beforeLines="50" w:afterLines="100" w:line="440" w:lineRule="exact"/>
        <w:jc w:val="both"/>
        <w:rPr>
          <w:rFonts w:ascii="宋体"/>
          <w:b/>
          <w:bCs/>
          <w:color w:val="auto"/>
          <w:sz w:val="24"/>
          <w:szCs w:val="24"/>
          <w:highlight w:val="none"/>
        </w:rPr>
      </w:pPr>
      <w:r>
        <w:rPr>
          <w:rFonts w:ascii="宋体"/>
          <w:color w:val="auto"/>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14:paraId="64C94672">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w:t>
      </w:r>
    </w:p>
    <w:tbl>
      <w:tblPr>
        <w:tblStyle w:val="7"/>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13C0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518EC2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noWrap w:val="0"/>
            <w:vAlign w:val="center"/>
          </w:tcPr>
          <w:p w14:paraId="62A5F395">
            <w:pPr>
              <w:adjustRightInd w:val="0"/>
              <w:snapToGrid w:val="0"/>
              <w:spacing w:line="360" w:lineRule="auto"/>
              <w:jc w:val="center"/>
              <w:rPr>
                <w:rFonts w:ascii="宋体"/>
                <w:color w:val="auto"/>
                <w:sz w:val="24"/>
                <w:szCs w:val="24"/>
                <w:highlight w:val="none"/>
              </w:rPr>
            </w:pPr>
          </w:p>
        </w:tc>
        <w:tc>
          <w:tcPr>
            <w:tcW w:w="1134" w:type="dxa"/>
            <w:noWrap w:val="0"/>
            <w:vAlign w:val="center"/>
          </w:tcPr>
          <w:p w14:paraId="1646DAD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noWrap w:val="0"/>
            <w:vAlign w:val="center"/>
          </w:tcPr>
          <w:p w14:paraId="4BAF84EE">
            <w:pPr>
              <w:adjustRightInd w:val="0"/>
              <w:snapToGrid w:val="0"/>
              <w:spacing w:line="360" w:lineRule="auto"/>
              <w:jc w:val="center"/>
              <w:rPr>
                <w:rFonts w:ascii="宋体"/>
                <w:color w:val="auto"/>
                <w:sz w:val="24"/>
                <w:szCs w:val="24"/>
                <w:highlight w:val="none"/>
              </w:rPr>
            </w:pPr>
          </w:p>
        </w:tc>
        <w:tc>
          <w:tcPr>
            <w:tcW w:w="2035" w:type="dxa"/>
            <w:noWrap w:val="0"/>
            <w:vAlign w:val="center"/>
          </w:tcPr>
          <w:p w14:paraId="67C7B96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noWrap w:val="0"/>
            <w:vAlign w:val="center"/>
          </w:tcPr>
          <w:p w14:paraId="473C9964">
            <w:pPr>
              <w:adjustRightInd w:val="0"/>
              <w:snapToGrid w:val="0"/>
              <w:spacing w:line="360" w:lineRule="auto"/>
              <w:jc w:val="center"/>
              <w:rPr>
                <w:rFonts w:ascii="宋体"/>
                <w:color w:val="auto"/>
                <w:sz w:val="24"/>
                <w:szCs w:val="24"/>
                <w:highlight w:val="none"/>
              </w:rPr>
            </w:pPr>
          </w:p>
        </w:tc>
      </w:tr>
      <w:tr w14:paraId="26F86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765C6BB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noWrap w:val="0"/>
            <w:vAlign w:val="center"/>
          </w:tcPr>
          <w:p w14:paraId="6A96BF04">
            <w:pPr>
              <w:adjustRightInd w:val="0"/>
              <w:snapToGrid w:val="0"/>
              <w:spacing w:line="360" w:lineRule="auto"/>
              <w:jc w:val="center"/>
              <w:rPr>
                <w:rFonts w:ascii="宋体"/>
                <w:color w:val="auto"/>
                <w:sz w:val="24"/>
                <w:szCs w:val="24"/>
                <w:highlight w:val="none"/>
              </w:rPr>
            </w:pPr>
          </w:p>
        </w:tc>
        <w:tc>
          <w:tcPr>
            <w:tcW w:w="1134" w:type="dxa"/>
            <w:noWrap w:val="0"/>
            <w:vAlign w:val="center"/>
          </w:tcPr>
          <w:p w14:paraId="5A419A7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noWrap w:val="0"/>
            <w:vAlign w:val="center"/>
          </w:tcPr>
          <w:p w14:paraId="1610ED02">
            <w:pPr>
              <w:adjustRightInd w:val="0"/>
              <w:snapToGrid w:val="0"/>
              <w:spacing w:line="360" w:lineRule="auto"/>
              <w:jc w:val="center"/>
              <w:rPr>
                <w:rFonts w:ascii="宋体"/>
                <w:color w:val="auto"/>
                <w:sz w:val="24"/>
                <w:szCs w:val="24"/>
                <w:highlight w:val="none"/>
              </w:rPr>
            </w:pPr>
          </w:p>
        </w:tc>
        <w:tc>
          <w:tcPr>
            <w:tcW w:w="2035" w:type="dxa"/>
            <w:noWrap w:val="0"/>
            <w:vAlign w:val="center"/>
          </w:tcPr>
          <w:p w14:paraId="76D4C6B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noWrap w:val="0"/>
            <w:vAlign w:val="center"/>
          </w:tcPr>
          <w:p w14:paraId="6FE158E1">
            <w:pPr>
              <w:adjustRightInd w:val="0"/>
              <w:snapToGrid w:val="0"/>
              <w:spacing w:line="360" w:lineRule="auto"/>
              <w:jc w:val="center"/>
              <w:rPr>
                <w:rFonts w:ascii="宋体"/>
                <w:color w:val="auto"/>
                <w:sz w:val="24"/>
                <w:szCs w:val="24"/>
                <w:highlight w:val="none"/>
              </w:rPr>
            </w:pPr>
          </w:p>
        </w:tc>
      </w:tr>
      <w:tr w14:paraId="19AE5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14:paraId="5FFCBF2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noWrap w:val="0"/>
            <w:vAlign w:val="center"/>
          </w:tcPr>
          <w:p w14:paraId="17AE803F">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noWrap w:val="0"/>
            <w:vAlign w:val="center"/>
          </w:tcPr>
          <w:p w14:paraId="5180F19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noWrap w:val="0"/>
            <w:vAlign w:val="center"/>
          </w:tcPr>
          <w:p w14:paraId="1F61F1DD">
            <w:pPr>
              <w:adjustRightInd w:val="0"/>
              <w:snapToGrid w:val="0"/>
              <w:spacing w:line="360" w:lineRule="auto"/>
              <w:jc w:val="center"/>
              <w:rPr>
                <w:rFonts w:ascii="宋体"/>
                <w:color w:val="auto"/>
                <w:sz w:val="24"/>
                <w:szCs w:val="24"/>
                <w:highlight w:val="none"/>
              </w:rPr>
            </w:pPr>
          </w:p>
        </w:tc>
      </w:tr>
      <w:tr w14:paraId="2A1D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noWrap w:val="0"/>
            <w:vAlign w:val="center"/>
          </w:tcPr>
          <w:p w14:paraId="72C827D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noWrap w:val="0"/>
            <w:vAlign w:val="center"/>
          </w:tcPr>
          <w:p w14:paraId="1259B396">
            <w:pPr>
              <w:adjustRightInd w:val="0"/>
              <w:snapToGrid w:val="0"/>
              <w:spacing w:line="360" w:lineRule="auto"/>
              <w:jc w:val="center"/>
              <w:rPr>
                <w:rFonts w:ascii="宋体"/>
                <w:color w:val="auto"/>
                <w:sz w:val="24"/>
                <w:szCs w:val="24"/>
                <w:highlight w:val="none"/>
              </w:rPr>
            </w:pPr>
          </w:p>
        </w:tc>
      </w:tr>
      <w:tr w14:paraId="4B7D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19C10BC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noWrap w:val="0"/>
            <w:vAlign w:val="center"/>
          </w:tcPr>
          <w:p w14:paraId="1DCBD681">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509F0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noWrap w:val="0"/>
            <w:vAlign w:val="center"/>
          </w:tcPr>
          <w:p w14:paraId="73E13CF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5961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noWrap w:val="0"/>
            <w:vAlign w:val="center"/>
          </w:tcPr>
          <w:p w14:paraId="336DF42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noWrap w:val="0"/>
            <w:vAlign w:val="center"/>
          </w:tcPr>
          <w:p w14:paraId="67FD7EA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noWrap w:val="0"/>
            <w:vAlign w:val="center"/>
          </w:tcPr>
          <w:p w14:paraId="24CE4B55">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noWrap w:val="0"/>
            <w:vAlign w:val="center"/>
          </w:tcPr>
          <w:p w14:paraId="4BA7D8D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098EA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53822B12">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7B5A2535">
            <w:pPr>
              <w:adjustRightInd w:val="0"/>
              <w:snapToGrid w:val="0"/>
              <w:spacing w:line="360" w:lineRule="auto"/>
              <w:jc w:val="center"/>
              <w:rPr>
                <w:rFonts w:ascii="宋体"/>
                <w:color w:val="auto"/>
                <w:sz w:val="24"/>
                <w:szCs w:val="24"/>
                <w:highlight w:val="none"/>
              </w:rPr>
            </w:pPr>
          </w:p>
        </w:tc>
        <w:tc>
          <w:tcPr>
            <w:tcW w:w="2035" w:type="dxa"/>
            <w:noWrap w:val="0"/>
            <w:vAlign w:val="center"/>
          </w:tcPr>
          <w:p w14:paraId="6D42A150">
            <w:pPr>
              <w:adjustRightInd w:val="0"/>
              <w:snapToGrid w:val="0"/>
              <w:spacing w:line="360" w:lineRule="auto"/>
              <w:jc w:val="center"/>
              <w:rPr>
                <w:rFonts w:ascii="宋体"/>
                <w:color w:val="auto"/>
                <w:sz w:val="24"/>
                <w:szCs w:val="24"/>
                <w:highlight w:val="none"/>
              </w:rPr>
            </w:pPr>
          </w:p>
        </w:tc>
        <w:tc>
          <w:tcPr>
            <w:tcW w:w="2160" w:type="dxa"/>
            <w:noWrap w:val="0"/>
            <w:vAlign w:val="center"/>
          </w:tcPr>
          <w:p w14:paraId="60EDD935">
            <w:pPr>
              <w:adjustRightInd w:val="0"/>
              <w:snapToGrid w:val="0"/>
              <w:spacing w:line="360" w:lineRule="auto"/>
              <w:jc w:val="center"/>
              <w:rPr>
                <w:rFonts w:ascii="宋体"/>
                <w:color w:val="auto"/>
                <w:sz w:val="24"/>
                <w:szCs w:val="24"/>
                <w:highlight w:val="none"/>
              </w:rPr>
            </w:pPr>
          </w:p>
        </w:tc>
      </w:tr>
      <w:tr w14:paraId="5D15E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E2CAA1A">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491DC033">
            <w:pPr>
              <w:adjustRightInd w:val="0"/>
              <w:snapToGrid w:val="0"/>
              <w:spacing w:line="360" w:lineRule="auto"/>
              <w:jc w:val="center"/>
              <w:rPr>
                <w:rFonts w:ascii="宋体"/>
                <w:color w:val="auto"/>
                <w:sz w:val="24"/>
                <w:szCs w:val="24"/>
                <w:highlight w:val="none"/>
              </w:rPr>
            </w:pPr>
          </w:p>
        </w:tc>
        <w:tc>
          <w:tcPr>
            <w:tcW w:w="2035" w:type="dxa"/>
            <w:noWrap w:val="0"/>
            <w:vAlign w:val="center"/>
          </w:tcPr>
          <w:p w14:paraId="0A7328D3">
            <w:pPr>
              <w:adjustRightInd w:val="0"/>
              <w:snapToGrid w:val="0"/>
              <w:spacing w:line="360" w:lineRule="auto"/>
              <w:jc w:val="center"/>
              <w:rPr>
                <w:rFonts w:ascii="宋体"/>
                <w:color w:val="auto"/>
                <w:sz w:val="24"/>
                <w:szCs w:val="24"/>
                <w:highlight w:val="none"/>
              </w:rPr>
            </w:pPr>
          </w:p>
        </w:tc>
        <w:tc>
          <w:tcPr>
            <w:tcW w:w="2160" w:type="dxa"/>
            <w:noWrap w:val="0"/>
            <w:vAlign w:val="center"/>
          </w:tcPr>
          <w:p w14:paraId="0E28CD66">
            <w:pPr>
              <w:adjustRightInd w:val="0"/>
              <w:snapToGrid w:val="0"/>
              <w:spacing w:line="360" w:lineRule="auto"/>
              <w:jc w:val="center"/>
              <w:rPr>
                <w:rFonts w:ascii="宋体"/>
                <w:color w:val="auto"/>
                <w:sz w:val="24"/>
                <w:szCs w:val="24"/>
                <w:highlight w:val="none"/>
              </w:rPr>
            </w:pPr>
          </w:p>
        </w:tc>
      </w:tr>
      <w:tr w14:paraId="57F49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0DCD4AC3">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70339726">
            <w:pPr>
              <w:adjustRightInd w:val="0"/>
              <w:snapToGrid w:val="0"/>
              <w:spacing w:line="360" w:lineRule="auto"/>
              <w:jc w:val="center"/>
              <w:rPr>
                <w:rFonts w:ascii="宋体"/>
                <w:color w:val="auto"/>
                <w:sz w:val="24"/>
                <w:szCs w:val="24"/>
                <w:highlight w:val="none"/>
              </w:rPr>
            </w:pPr>
          </w:p>
        </w:tc>
        <w:tc>
          <w:tcPr>
            <w:tcW w:w="2035" w:type="dxa"/>
            <w:noWrap w:val="0"/>
            <w:vAlign w:val="center"/>
          </w:tcPr>
          <w:p w14:paraId="483AF0F9">
            <w:pPr>
              <w:adjustRightInd w:val="0"/>
              <w:snapToGrid w:val="0"/>
              <w:spacing w:line="360" w:lineRule="auto"/>
              <w:jc w:val="center"/>
              <w:rPr>
                <w:rFonts w:ascii="宋体"/>
                <w:color w:val="auto"/>
                <w:sz w:val="24"/>
                <w:szCs w:val="24"/>
                <w:highlight w:val="none"/>
              </w:rPr>
            </w:pPr>
          </w:p>
        </w:tc>
        <w:tc>
          <w:tcPr>
            <w:tcW w:w="2160" w:type="dxa"/>
            <w:noWrap w:val="0"/>
            <w:vAlign w:val="center"/>
          </w:tcPr>
          <w:p w14:paraId="2CA77492">
            <w:pPr>
              <w:adjustRightInd w:val="0"/>
              <w:snapToGrid w:val="0"/>
              <w:spacing w:line="360" w:lineRule="auto"/>
              <w:jc w:val="center"/>
              <w:rPr>
                <w:rFonts w:ascii="宋体"/>
                <w:color w:val="auto"/>
                <w:sz w:val="24"/>
                <w:szCs w:val="24"/>
                <w:highlight w:val="none"/>
              </w:rPr>
            </w:pPr>
          </w:p>
        </w:tc>
      </w:tr>
      <w:tr w14:paraId="0D37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0154FFA">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5A47B2FD">
            <w:pPr>
              <w:adjustRightInd w:val="0"/>
              <w:snapToGrid w:val="0"/>
              <w:spacing w:line="360" w:lineRule="auto"/>
              <w:jc w:val="center"/>
              <w:rPr>
                <w:rFonts w:ascii="宋体"/>
                <w:color w:val="auto"/>
                <w:sz w:val="24"/>
                <w:szCs w:val="24"/>
                <w:highlight w:val="none"/>
              </w:rPr>
            </w:pPr>
          </w:p>
        </w:tc>
        <w:tc>
          <w:tcPr>
            <w:tcW w:w="2035" w:type="dxa"/>
            <w:noWrap w:val="0"/>
            <w:vAlign w:val="center"/>
          </w:tcPr>
          <w:p w14:paraId="512276DF">
            <w:pPr>
              <w:adjustRightInd w:val="0"/>
              <w:snapToGrid w:val="0"/>
              <w:spacing w:line="360" w:lineRule="auto"/>
              <w:jc w:val="center"/>
              <w:rPr>
                <w:rFonts w:ascii="宋体"/>
                <w:color w:val="auto"/>
                <w:sz w:val="24"/>
                <w:szCs w:val="24"/>
                <w:highlight w:val="none"/>
              </w:rPr>
            </w:pPr>
          </w:p>
        </w:tc>
        <w:tc>
          <w:tcPr>
            <w:tcW w:w="2160" w:type="dxa"/>
            <w:noWrap w:val="0"/>
            <w:vAlign w:val="center"/>
          </w:tcPr>
          <w:p w14:paraId="2115DE5E">
            <w:pPr>
              <w:adjustRightInd w:val="0"/>
              <w:snapToGrid w:val="0"/>
              <w:spacing w:line="360" w:lineRule="auto"/>
              <w:jc w:val="center"/>
              <w:rPr>
                <w:rFonts w:ascii="宋体"/>
                <w:color w:val="auto"/>
                <w:sz w:val="24"/>
                <w:szCs w:val="24"/>
                <w:highlight w:val="none"/>
              </w:rPr>
            </w:pPr>
          </w:p>
        </w:tc>
      </w:tr>
      <w:tr w14:paraId="6F00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D7C8AD4">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618DF188">
            <w:pPr>
              <w:adjustRightInd w:val="0"/>
              <w:snapToGrid w:val="0"/>
              <w:spacing w:line="360" w:lineRule="auto"/>
              <w:jc w:val="center"/>
              <w:rPr>
                <w:rFonts w:ascii="宋体"/>
                <w:color w:val="auto"/>
                <w:sz w:val="24"/>
                <w:szCs w:val="24"/>
                <w:highlight w:val="none"/>
              </w:rPr>
            </w:pPr>
          </w:p>
        </w:tc>
        <w:tc>
          <w:tcPr>
            <w:tcW w:w="2035" w:type="dxa"/>
            <w:noWrap w:val="0"/>
            <w:vAlign w:val="center"/>
          </w:tcPr>
          <w:p w14:paraId="7F5DAB33">
            <w:pPr>
              <w:adjustRightInd w:val="0"/>
              <w:snapToGrid w:val="0"/>
              <w:spacing w:line="360" w:lineRule="auto"/>
              <w:jc w:val="center"/>
              <w:rPr>
                <w:rFonts w:ascii="宋体"/>
                <w:color w:val="auto"/>
                <w:sz w:val="24"/>
                <w:szCs w:val="24"/>
                <w:highlight w:val="none"/>
              </w:rPr>
            </w:pPr>
          </w:p>
        </w:tc>
        <w:tc>
          <w:tcPr>
            <w:tcW w:w="2160" w:type="dxa"/>
            <w:noWrap w:val="0"/>
            <w:vAlign w:val="center"/>
          </w:tcPr>
          <w:p w14:paraId="524BB0F4">
            <w:pPr>
              <w:adjustRightInd w:val="0"/>
              <w:snapToGrid w:val="0"/>
              <w:spacing w:line="360" w:lineRule="auto"/>
              <w:jc w:val="center"/>
              <w:rPr>
                <w:rFonts w:ascii="宋体"/>
                <w:color w:val="auto"/>
                <w:sz w:val="24"/>
                <w:szCs w:val="24"/>
                <w:highlight w:val="none"/>
              </w:rPr>
            </w:pPr>
          </w:p>
        </w:tc>
      </w:tr>
      <w:tr w14:paraId="7A5DA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49B924A9">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2E1BBDCB">
            <w:pPr>
              <w:adjustRightInd w:val="0"/>
              <w:snapToGrid w:val="0"/>
              <w:spacing w:line="360" w:lineRule="auto"/>
              <w:jc w:val="center"/>
              <w:rPr>
                <w:rFonts w:ascii="宋体"/>
                <w:color w:val="auto"/>
                <w:sz w:val="24"/>
                <w:szCs w:val="24"/>
                <w:highlight w:val="none"/>
              </w:rPr>
            </w:pPr>
          </w:p>
        </w:tc>
        <w:tc>
          <w:tcPr>
            <w:tcW w:w="2035" w:type="dxa"/>
            <w:noWrap w:val="0"/>
            <w:vAlign w:val="center"/>
          </w:tcPr>
          <w:p w14:paraId="4BE2D062">
            <w:pPr>
              <w:adjustRightInd w:val="0"/>
              <w:snapToGrid w:val="0"/>
              <w:spacing w:line="360" w:lineRule="auto"/>
              <w:jc w:val="center"/>
              <w:rPr>
                <w:rFonts w:ascii="宋体"/>
                <w:color w:val="auto"/>
                <w:sz w:val="24"/>
                <w:szCs w:val="24"/>
                <w:highlight w:val="none"/>
              </w:rPr>
            </w:pPr>
          </w:p>
        </w:tc>
        <w:tc>
          <w:tcPr>
            <w:tcW w:w="2160" w:type="dxa"/>
            <w:noWrap w:val="0"/>
            <w:vAlign w:val="center"/>
          </w:tcPr>
          <w:p w14:paraId="1A3362D7">
            <w:pPr>
              <w:adjustRightInd w:val="0"/>
              <w:snapToGrid w:val="0"/>
              <w:spacing w:line="360" w:lineRule="auto"/>
              <w:jc w:val="center"/>
              <w:rPr>
                <w:rFonts w:ascii="宋体"/>
                <w:color w:val="auto"/>
                <w:sz w:val="24"/>
                <w:szCs w:val="24"/>
                <w:highlight w:val="none"/>
              </w:rPr>
            </w:pPr>
          </w:p>
        </w:tc>
      </w:tr>
      <w:tr w14:paraId="42E94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12C81C50">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10AF24DC">
            <w:pPr>
              <w:adjustRightInd w:val="0"/>
              <w:snapToGrid w:val="0"/>
              <w:spacing w:line="360" w:lineRule="auto"/>
              <w:jc w:val="center"/>
              <w:rPr>
                <w:rFonts w:ascii="宋体"/>
                <w:color w:val="auto"/>
                <w:sz w:val="24"/>
                <w:szCs w:val="24"/>
                <w:highlight w:val="none"/>
              </w:rPr>
            </w:pPr>
          </w:p>
        </w:tc>
        <w:tc>
          <w:tcPr>
            <w:tcW w:w="2035" w:type="dxa"/>
            <w:noWrap w:val="0"/>
            <w:vAlign w:val="center"/>
          </w:tcPr>
          <w:p w14:paraId="143473CC">
            <w:pPr>
              <w:adjustRightInd w:val="0"/>
              <w:snapToGrid w:val="0"/>
              <w:spacing w:line="360" w:lineRule="auto"/>
              <w:jc w:val="center"/>
              <w:rPr>
                <w:rFonts w:ascii="宋体"/>
                <w:color w:val="auto"/>
                <w:sz w:val="24"/>
                <w:szCs w:val="24"/>
                <w:highlight w:val="none"/>
              </w:rPr>
            </w:pPr>
          </w:p>
        </w:tc>
        <w:tc>
          <w:tcPr>
            <w:tcW w:w="2160" w:type="dxa"/>
            <w:noWrap w:val="0"/>
            <w:vAlign w:val="center"/>
          </w:tcPr>
          <w:p w14:paraId="2F9A8BA7">
            <w:pPr>
              <w:adjustRightInd w:val="0"/>
              <w:snapToGrid w:val="0"/>
              <w:spacing w:line="360" w:lineRule="auto"/>
              <w:jc w:val="center"/>
              <w:rPr>
                <w:rFonts w:ascii="宋体"/>
                <w:color w:val="auto"/>
                <w:sz w:val="24"/>
                <w:szCs w:val="24"/>
                <w:highlight w:val="none"/>
              </w:rPr>
            </w:pPr>
          </w:p>
        </w:tc>
      </w:tr>
      <w:tr w14:paraId="0C4B8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noWrap w:val="0"/>
            <w:vAlign w:val="center"/>
          </w:tcPr>
          <w:p w14:paraId="7B82F27C">
            <w:pPr>
              <w:adjustRightInd w:val="0"/>
              <w:snapToGrid w:val="0"/>
              <w:spacing w:line="360" w:lineRule="auto"/>
              <w:jc w:val="center"/>
              <w:rPr>
                <w:rFonts w:ascii="宋体"/>
                <w:color w:val="auto"/>
                <w:sz w:val="24"/>
                <w:szCs w:val="24"/>
                <w:highlight w:val="none"/>
              </w:rPr>
            </w:pPr>
          </w:p>
        </w:tc>
        <w:tc>
          <w:tcPr>
            <w:tcW w:w="3444" w:type="dxa"/>
            <w:gridSpan w:val="3"/>
            <w:noWrap w:val="0"/>
            <w:vAlign w:val="center"/>
          </w:tcPr>
          <w:p w14:paraId="66E5883F">
            <w:pPr>
              <w:adjustRightInd w:val="0"/>
              <w:snapToGrid w:val="0"/>
              <w:spacing w:line="360" w:lineRule="auto"/>
              <w:jc w:val="center"/>
              <w:rPr>
                <w:rFonts w:ascii="宋体"/>
                <w:color w:val="auto"/>
                <w:sz w:val="24"/>
                <w:szCs w:val="24"/>
                <w:highlight w:val="none"/>
              </w:rPr>
            </w:pPr>
          </w:p>
        </w:tc>
        <w:tc>
          <w:tcPr>
            <w:tcW w:w="2035" w:type="dxa"/>
            <w:noWrap w:val="0"/>
            <w:vAlign w:val="center"/>
          </w:tcPr>
          <w:p w14:paraId="303BC55B">
            <w:pPr>
              <w:adjustRightInd w:val="0"/>
              <w:snapToGrid w:val="0"/>
              <w:spacing w:line="360" w:lineRule="auto"/>
              <w:jc w:val="center"/>
              <w:rPr>
                <w:rFonts w:ascii="宋体"/>
                <w:color w:val="auto"/>
                <w:sz w:val="24"/>
                <w:szCs w:val="24"/>
                <w:highlight w:val="none"/>
              </w:rPr>
            </w:pPr>
          </w:p>
        </w:tc>
        <w:tc>
          <w:tcPr>
            <w:tcW w:w="2160" w:type="dxa"/>
            <w:noWrap w:val="0"/>
            <w:vAlign w:val="center"/>
          </w:tcPr>
          <w:p w14:paraId="7EB8807D">
            <w:pPr>
              <w:adjustRightInd w:val="0"/>
              <w:snapToGrid w:val="0"/>
              <w:spacing w:line="360" w:lineRule="auto"/>
              <w:jc w:val="center"/>
              <w:rPr>
                <w:rFonts w:ascii="宋体"/>
                <w:color w:val="auto"/>
                <w:sz w:val="24"/>
                <w:szCs w:val="24"/>
                <w:highlight w:val="none"/>
              </w:rPr>
            </w:pPr>
          </w:p>
        </w:tc>
      </w:tr>
    </w:tbl>
    <w:p w14:paraId="376DF3E9">
      <w:pPr>
        <w:spacing w:line="420" w:lineRule="exact"/>
        <w:rPr>
          <w:rFonts w:ascii="宋体"/>
          <w:color w:val="auto"/>
          <w:sz w:val="24"/>
          <w:szCs w:val="24"/>
          <w:highlight w:val="none"/>
        </w:rPr>
      </w:pPr>
    </w:p>
    <w:p w14:paraId="4AE09540">
      <w:pPr>
        <w:pStyle w:val="5"/>
        <w:rPr>
          <w:highlight w:val="none"/>
        </w:rPr>
      </w:pPr>
    </w:p>
    <w:p w14:paraId="5E7492C1">
      <w:pPr>
        <w:spacing w:line="640" w:lineRule="exact"/>
        <w:rPr>
          <w:rFonts w:ascii="宋体"/>
          <w:color w:val="auto"/>
          <w:sz w:val="24"/>
          <w:szCs w:val="24"/>
          <w:highlight w:val="none"/>
        </w:rPr>
      </w:pPr>
      <w:r>
        <w:rPr>
          <w:rFonts w:ascii="宋体"/>
          <w:color w:val="auto"/>
          <w:sz w:val="24"/>
          <w:szCs w:val="24"/>
          <w:highlight w:val="none"/>
        </w:rPr>
        <w:br w:type="page"/>
      </w: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件3</w:t>
      </w:r>
      <w:r>
        <w:rPr>
          <w:rFonts w:hint="eastAsia" w:ascii="宋体" w:hAnsi="宋体" w:cs="宋体"/>
          <w:b/>
          <w:bCs/>
          <w:color w:val="auto"/>
          <w:sz w:val="24"/>
          <w:szCs w:val="24"/>
          <w:highlight w:val="none"/>
        </w:rPr>
        <w:t>：承诺函</w:t>
      </w:r>
    </w:p>
    <w:p w14:paraId="26A23C7A">
      <w:pPr>
        <w:adjustRightInd w:val="0"/>
        <w:snapToGrid w:val="0"/>
        <w:spacing w:beforeLines="100" w:afterLines="100" w:line="360" w:lineRule="auto"/>
        <w:jc w:val="center"/>
        <w:outlineLvl w:val="0"/>
        <w:rPr>
          <w:rFonts w:ascii="宋体"/>
          <w:b/>
          <w:bCs/>
          <w:color w:val="auto"/>
          <w:sz w:val="24"/>
          <w:szCs w:val="24"/>
          <w:highlight w:val="none"/>
        </w:rPr>
      </w:pPr>
      <w:bookmarkStart w:id="10" w:name="_Toc14397"/>
      <w:bookmarkStart w:id="11" w:name="_Toc8494"/>
      <w:r>
        <w:rPr>
          <w:rFonts w:hint="eastAsia" w:ascii="宋体" w:hAnsi="宋体" w:cs="宋体"/>
          <w:b/>
          <w:bCs/>
          <w:color w:val="auto"/>
          <w:sz w:val="24"/>
          <w:szCs w:val="24"/>
          <w:highlight w:val="none"/>
        </w:rPr>
        <w:t>关于拟派项目经理无在建的承诺函</w:t>
      </w:r>
      <w:bookmarkEnd w:id="10"/>
      <w:bookmarkEnd w:id="11"/>
    </w:p>
    <w:p w14:paraId="6CC447D1">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采购人</w:t>
      </w:r>
      <w:r>
        <w:rPr>
          <w:rFonts w:hint="eastAsia" w:ascii="宋体" w:hAnsi="宋体" w:cs="宋体"/>
          <w:color w:val="auto"/>
          <w:sz w:val="24"/>
          <w:szCs w:val="24"/>
          <w:highlight w:val="none"/>
        </w:rPr>
        <w:t>名称）：</w:t>
      </w:r>
    </w:p>
    <w:p w14:paraId="1EA41EFD">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08E316AC">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381EC205">
      <w:pPr>
        <w:adjustRightInd w:val="0"/>
        <w:snapToGrid w:val="0"/>
        <w:spacing w:line="360" w:lineRule="auto"/>
        <w:ind w:firstLine="480" w:firstLineChars="200"/>
        <w:rPr>
          <w:rFonts w:ascii="宋体"/>
          <w:color w:val="auto"/>
          <w:sz w:val="24"/>
          <w:szCs w:val="24"/>
          <w:highlight w:val="none"/>
        </w:rPr>
      </w:pPr>
    </w:p>
    <w:p w14:paraId="009A8502">
      <w:pPr>
        <w:adjustRightInd w:val="0"/>
        <w:snapToGrid w:val="0"/>
        <w:spacing w:line="360" w:lineRule="auto"/>
        <w:ind w:firstLine="480" w:firstLineChars="200"/>
        <w:rPr>
          <w:rFonts w:ascii="宋体"/>
          <w:color w:val="auto"/>
          <w:sz w:val="24"/>
          <w:szCs w:val="24"/>
          <w:highlight w:val="none"/>
        </w:rPr>
      </w:pPr>
    </w:p>
    <w:p w14:paraId="671200D6">
      <w:pPr>
        <w:adjustRightInd w:val="0"/>
        <w:snapToGrid w:val="0"/>
        <w:spacing w:line="360" w:lineRule="auto"/>
        <w:ind w:firstLine="480" w:firstLineChars="200"/>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特此承诺</w:t>
      </w:r>
      <w:r>
        <w:rPr>
          <w:rFonts w:hint="eastAsia" w:ascii="宋体" w:hAnsi="宋体" w:cs="宋体"/>
          <w:color w:val="auto"/>
          <w:sz w:val="24"/>
          <w:szCs w:val="24"/>
          <w:highlight w:val="none"/>
          <w:lang w:eastAsia="zh-CN"/>
        </w:rPr>
        <w:t>。</w:t>
      </w:r>
    </w:p>
    <w:p w14:paraId="1CDB40DC">
      <w:pPr>
        <w:pStyle w:val="6"/>
        <w:rPr>
          <w:rFonts w:hint="eastAsia" w:ascii="宋体" w:hAnsi="宋体" w:cs="宋体"/>
          <w:color w:val="auto"/>
          <w:sz w:val="24"/>
          <w:szCs w:val="24"/>
          <w:highlight w:val="none"/>
          <w:lang w:eastAsia="zh-CN"/>
        </w:rPr>
      </w:pPr>
    </w:p>
    <w:p w14:paraId="35034007">
      <w:pPr>
        <w:rPr>
          <w:rFonts w:hint="eastAsia" w:ascii="宋体" w:hAnsi="宋体" w:cs="宋体"/>
          <w:color w:val="auto"/>
          <w:sz w:val="24"/>
          <w:szCs w:val="24"/>
          <w:highlight w:val="none"/>
          <w:lang w:eastAsia="zh-CN"/>
        </w:rPr>
      </w:pPr>
    </w:p>
    <w:p w14:paraId="0B3F35D6">
      <w:pPr>
        <w:pStyle w:val="6"/>
        <w:rPr>
          <w:rFonts w:hint="eastAsia" w:ascii="宋体" w:hAnsi="宋体" w:cs="宋体"/>
          <w:color w:val="auto"/>
          <w:sz w:val="24"/>
          <w:szCs w:val="24"/>
          <w:highlight w:val="none"/>
          <w:lang w:eastAsia="zh-CN"/>
        </w:rPr>
      </w:pPr>
    </w:p>
    <w:p w14:paraId="31B6DA63">
      <w:pPr>
        <w:rPr>
          <w:rFonts w:hint="eastAsia" w:ascii="宋体" w:hAnsi="宋体" w:cs="宋体"/>
          <w:color w:val="auto"/>
          <w:sz w:val="24"/>
          <w:szCs w:val="24"/>
          <w:highlight w:val="none"/>
          <w:lang w:eastAsia="zh-CN"/>
        </w:rPr>
      </w:pPr>
    </w:p>
    <w:p w14:paraId="507B8DEF">
      <w:pPr>
        <w:pStyle w:val="6"/>
        <w:rPr>
          <w:rFonts w:hint="eastAsia"/>
          <w:highlight w:val="none"/>
          <w:lang w:eastAsia="zh-CN"/>
        </w:rPr>
      </w:pPr>
    </w:p>
    <w:p w14:paraId="2F4EFEB1">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7F3A926B">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147C353">
      <w:pPr>
        <w:jc w:val="right"/>
        <w:rPr>
          <w:rFonts w:hint="default"/>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7D3D01E">
      <w:pPr>
        <w:rPr>
          <w:rFonts w:hint="eastAsia" w:ascii="宋体" w:hAnsi="宋体" w:eastAsia="宋体" w:cs="宋体"/>
          <w:b/>
          <w:bCs/>
          <w:sz w:val="24"/>
          <w:szCs w:val="24"/>
          <w:highlight w:val="none"/>
        </w:rPr>
      </w:pPr>
    </w:p>
    <w:p w14:paraId="056695A9">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464330D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其他要求：供应商及其拟派项目经理须在“陕西省住房和城乡建设厅”官方网站可查询；如投标人为外省进陕企业，还须同时提供“陕西省住房和城乡建设厅”官网企业库外省进陕施工企业信息首页截图；</w:t>
      </w:r>
    </w:p>
    <w:p w14:paraId="3D9A22E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24"/>
          <w:highlight w:val="none"/>
          <w:lang w:val="en-US" w:eastAsia="zh-CN"/>
        </w:rPr>
        <w:t>附</w:t>
      </w:r>
      <w:r>
        <w:rPr>
          <w:rFonts w:hint="eastAsia" w:ascii="宋体" w:hAnsi="宋体" w:eastAsia="宋体" w:cs="宋体"/>
          <w:b/>
          <w:bCs/>
          <w:sz w:val="24"/>
          <w:szCs w:val="24"/>
          <w:highlight w:val="none"/>
          <w:lang w:eastAsia="zh-CN"/>
        </w:rPr>
        <w:t>供应商及其拟派项目经理提供网站查询截图加盖单位公章。</w:t>
      </w:r>
      <w:bookmarkStart w:id="12" w:name="_GoBack"/>
      <w:bookmarkEnd w:id="12"/>
    </w:p>
    <w:p w14:paraId="48BC95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br w:type="page"/>
      </w:r>
      <w:r>
        <w:rPr>
          <w:rFonts w:hint="eastAsia" w:ascii="宋体" w:hAnsi="宋体" w:eastAsia="宋体" w:cs="宋体"/>
          <w:b w:val="0"/>
          <w:bCs w:val="0"/>
          <w:sz w:val="24"/>
          <w:szCs w:val="24"/>
          <w:highlight w:val="none"/>
          <w:lang w:val="en-US" w:eastAsia="zh-CN"/>
        </w:rPr>
        <w:t>10.控股、管理关系：单位负责人为同一人或者存在直接控股、管理关系的不同供应商不得参加同一合同项下的政府采购活动；</w:t>
      </w:r>
      <w:r>
        <w:rPr>
          <w:rFonts w:hint="eastAsia" w:ascii="宋体" w:hAnsi="宋体" w:eastAsia="宋体" w:cs="宋体"/>
          <w:b w:val="0"/>
          <w:bCs w:val="0"/>
          <w:sz w:val="24"/>
          <w:szCs w:val="24"/>
          <w:highlight w:val="none"/>
          <w:lang w:val="en-US" w:eastAsia="zh-CN"/>
        </w:rPr>
        <w:br w:type="textWrapping"/>
      </w: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24"/>
          <w:highlight w:val="none"/>
          <w:lang w:val="en-US" w:eastAsia="zh-CN"/>
        </w:rPr>
        <w:t>附</w:t>
      </w:r>
      <w:r>
        <w:rPr>
          <w:rFonts w:hint="eastAsia" w:ascii="宋体" w:hAnsi="宋体" w:eastAsia="宋体" w:cs="宋体"/>
          <w:b/>
          <w:bCs/>
          <w:sz w:val="24"/>
          <w:szCs w:val="24"/>
          <w:highlight w:val="none"/>
          <w:lang w:eastAsia="zh-CN"/>
        </w:rPr>
        <w:t>承诺书加盖单位公章，格式详见附件。</w:t>
      </w:r>
    </w:p>
    <w:p w14:paraId="38D1D3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val="0"/>
          <w:bCs w:val="0"/>
          <w:sz w:val="24"/>
          <w:szCs w:val="24"/>
          <w:highlight w:val="none"/>
          <w:lang w:val="en-US" w:eastAsia="zh-CN"/>
        </w:rPr>
        <w:br w:type="page"/>
      </w:r>
      <w:r>
        <w:rPr>
          <w:rFonts w:hint="eastAsia" w:ascii="宋体" w:hAnsi="宋体" w:eastAsia="宋体" w:cs="宋体"/>
          <w:b/>
          <w:bCs/>
          <w:sz w:val="24"/>
          <w:szCs w:val="24"/>
          <w:highlight w:val="none"/>
        </w:rPr>
        <w:t>附件：</w:t>
      </w:r>
      <w:r>
        <w:rPr>
          <w:rFonts w:hint="eastAsia" w:ascii="宋体" w:hAnsi="宋体" w:eastAsia="宋体" w:cs="宋体"/>
          <w:b/>
          <w:bCs/>
          <w:kern w:val="2"/>
          <w:sz w:val="24"/>
          <w:szCs w:val="24"/>
          <w:highlight w:val="none"/>
          <w:lang w:val="en-US" w:eastAsia="zh-CN" w:bidi="ar-SA"/>
        </w:rPr>
        <w:t>承诺书</w:t>
      </w:r>
    </w:p>
    <w:p w14:paraId="508212D3">
      <w:pPr>
        <w:spacing w:line="360" w:lineRule="auto"/>
        <w:rPr>
          <w:rFonts w:hint="eastAsia" w:ascii="宋体" w:hAnsi="宋体" w:eastAsia="宋体" w:cs="宋体"/>
          <w:color w:val="auto"/>
          <w:spacing w:val="4"/>
          <w:sz w:val="24"/>
          <w:szCs w:val="24"/>
          <w:highlight w:val="none"/>
          <w:u w:val="single"/>
        </w:rPr>
      </w:pPr>
    </w:p>
    <w:p w14:paraId="4B339624">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2A0EEA3F">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项目的政府采购活动，经全面细致的了解项目情况及竞争性磋商文件要求后，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4413369D">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6C0125FF">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ADCC8BD">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3CA9A7C">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0934C3DA">
      <w:pPr>
        <w:snapToGrid w:val="0"/>
        <w:spacing w:line="560" w:lineRule="exact"/>
        <w:ind w:firstLine="480" w:firstLineChars="200"/>
        <w:jc w:val="left"/>
        <w:rPr>
          <w:rFonts w:hint="eastAsia" w:ascii="宋体" w:hAnsi="宋体" w:eastAsia="宋体" w:cs="宋体"/>
          <w:b w:val="0"/>
          <w:bCs/>
          <w:color w:val="auto"/>
          <w:sz w:val="24"/>
          <w:szCs w:val="24"/>
          <w:highlight w:val="none"/>
          <w:lang w:val="zh-CN"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5F3B969D">
      <w:pPr>
        <w:snapToGrid w:val="0"/>
        <w:spacing w:line="560" w:lineRule="exact"/>
        <w:ind w:firstLine="480" w:firstLineChars="200"/>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我公司在本项目未以联合体的形式参与采购活动。</w:t>
      </w:r>
    </w:p>
    <w:p w14:paraId="39E6187E">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同时我单位已经全面了解了有关陕西省财政厅电子化招投标及竞争性磋商文件的规定，愿意承担相应的风险及责任</w:t>
      </w:r>
      <w:r>
        <w:rPr>
          <w:rFonts w:hint="eastAsia" w:ascii="宋体" w:hAnsi="宋体" w:eastAsia="宋体" w:cs="宋体"/>
          <w:bCs/>
          <w:color w:val="auto"/>
          <w:sz w:val="24"/>
          <w:szCs w:val="24"/>
          <w:highlight w:val="none"/>
        </w:rPr>
        <w:t>。</w:t>
      </w:r>
    </w:p>
    <w:p w14:paraId="599DF552">
      <w:pPr>
        <w:spacing w:line="360" w:lineRule="auto"/>
        <w:jc w:val="both"/>
        <w:rPr>
          <w:rFonts w:hint="eastAsia" w:ascii="宋体" w:hAnsi="宋体" w:eastAsia="宋体" w:cs="宋体"/>
          <w:color w:val="auto"/>
          <w:sz w:val="24"/>
          <w:szCs w:val="24"/>
          <w:highlight w:val="none"/>
          <w:lang w:val="en-US" w:eastAsia="zh-CN"/>
        </w:rPr>
      </w:pPr>
    </w:p>
    <w:p w14:paraId="3972A943">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50C3E1A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FA10B29">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A859B9D">
      <w:pPr>
        <w:jc w:val="right"/>
        <w:rPr>
          <w:rFonts w:hint="default"/>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6DB19B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br w:type="page"/>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是否面向中、小企业采购</w:t>
      </w:r>
      <w:r>
        <w:rPr>
          <w:rFonts w:hint="eastAsia" w:ascii="宋体" w:hAnsi="宋体" w:eastAsia="宋体" w:cs="宋体"/>
          <w:sz w:val="24"/>
          <w:szCs w:val="24"/>
          <w:highlight w:val="none"/>
        </w:rPr>
        <w:t>：本项目为</w:t>
      </w:r>
      <w:r>
        <w:rPr>
          <w:rFonts w:hint="eastAsia" w:ascii="宋体" w:hAnsi="宋体" w:cs="宋体"/>
          <w:sz w:val="24"/>
          <w:szCs w:val="24"/>
          <w:highlight w:val="none"/>
          <w:lang w:val="en-US" w:eastAsia="zh-CN"/>
        </w:rPr>
        <w:t>不</w:t>
      </w:r>
      <w:r>
        <w:rPr>
          <w:rFonts w:hint="eastAsia" w:ascii="宋体" w:hAnsi="宋体" w:eastAsia="宋体" w:cs="宋体"/>
          <w:sz w:val="24"/>
          <w:szCs w:val="24"/>
          <w:highlight w:val="none"/>
        </w:rPr>
        <w:t>专门面向中、小企业项目。</w:t>
      </w:r>
    </w:p>
    <w:p w14:paraId="3576B72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cs="宋体"/>
          <w:b/>
          <w:bCs/>
          <w:sz w:val="24"/>
          <w:szCs w:val="24"/>
          <w:highlight w:val="none"/>
          <w:lang w:eastAsia="zh-CN"/>
        </w:rPr>
        <w:t>评审依据：按照系统给定的格式提供中小企业声明函加盖单位公章。</w:t>
      </w:r>
    </w:p>
    <w:p w14:paraId="2D3B724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br w:type="page"/>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联合体</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本项目不接受联合体磋商</w:t>
      </w:r>
      <w:r>
        <w:rPr>
          <w:rFonts w:hint="eastAsia" w:ascii="宋体" w:hAnsi="宋体" w:eastAsia="宋体" w:cs="宋体"/>
          <w:sz w:val="24"/>
          <w:szCs w:val="24"/>
          <w:highlight w:val="none"/>
        </w:rPr>
        <w:t>。</w:t>
      </w:r>
    </w:p>
    <w:p w14:paraId="555A96A6">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cs="宋体"/>
          <w:b/>
          <w:bCs/>
          <w:sz w:val="24"/>
          <w:szCs w:val="24"/>
          <w:highlight w:val="none"/>
          <w:lang w:eastAsia="zh-CN"/>
        </w:rPr>
        <w:t>评审依据：附承诺书加盖单位公章，格式详见附件。</w:t>
      </w:r>
    </w:p>
    <w:p w14:paraId="207FBF37">
      <w:pPr>
        <w:rPr>
          <w:highlight w:val="none"/>
        </w:rPr>
      </w:pPr>
    </w:p>
    <w:p w14:paraId="56CD3D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
    <w:altName w:val="宋体"/>
    <w:panose1 w:val="00000000000000000000"/>
    <w:charset w:val="81"/>
    <w:family w:val="roman"/>
    <w:pitch w:val="default"/>
    <w:sig w:usb0="00000000" w:usb1="0000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1970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65350DF">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065350D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86B25"/>
    <w:rsid w:val="21686B25"/>
    <w:rsid w:val="52213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4">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pPr>
    <w:rPr>
      <w:rFonts w:ascii="Times New Roman" w:eastAsia="宋?"/>
      <w:sz w:val="21"/>
      <w:szCs w:val="24"/>
    </w:rPr>
  </w:style>
  <w:style w:type="paragraph" w:styleId="3">
    <w:name w:val="Body Text Indent"/>
    <w:basedOn w:val="1"/>
    <w:unhideWhenUsed/>
    <w:qFormat/>
    <w:uiPriority w:val="99"/>
    <w:pPr>
      <w:spacing w:after="120"/>
      <w:ind w:left="420" w:leftChars="200"/>
    </w:pPr>
  </w:style>
  <w:style w:type="paragraph" w:styleId="5">
    <w:name w:val="Body Text"/>
    <w:basedOn w:val="1"/>
    <w:next w:val="1"/>
    <w:qFormat/>
    <w:uiPriority w:val="99"/>
    <w:pPr>
      <w:spacing w:after="120"/>
    </w:pPr>
    <w:rPr>
      <w:szCs w:val="24"/>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2876</Words>
  <Characters>2972</Characters>
  <Lines>0</Lines>
  <Paragraphs>0</Paragraphs>
  <TotalTime>2</TotalTime>
  <ScaleCrop>false</ScaleCrop>
  <LinksUpToDate>false</LinksUpToDate>
  <CharactersWithSpaces>3476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2025-05-28T09:35:00Z</dcterms:created>
  <dc:creator>　　　　　　　　</dc:creator>
  <cp:lastModifiedBy>　　　　　　　　</cp:lastModifiedBy>
  <dcterms:modified xsi:type="dcterms:W3CDTF">2025-06-06T07:05:33Z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BE486598C59646E08F176DF10DF6F3DB_11</vt:lpwstr>
  </property>
  <property fmtid="{D5CDD505-2E9C-101B-9397-08002B2CF9AE}" pid="4" name="KSOTemplateDocerSaveRecord">
    <vt:lpwstr>eyJoZGlkIjoiNDUwYWVjMTIwNWQ0MzEzNWYzZDdmZTRkNzk5NjUyOTIiLCJ1c2VySWQiOiIzMTE3MjAwMTYifQ==</vt:lpwstr>
  </property>
</Properties>
</file>